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F9" w:rsidRPr="00222BF9" w:rsidRDefault="00222BF9" w:rsidP="00CF147E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CF147E">
        <w:rPr>
          <w:rFonts w:ascii="Times New Roman" w:eastAsia="Times New Roman" w:hAnsi="Times New Roman" w:cs="Times New Roman"/>
          <w:b w:val="0"/>
          <w:bCs w:val="0"/>
          <w:color w:val="444444"/>
          <w:sz w:val="28"/>
          <w:szCs w:val="28"/>
          <w:u w:val="single"/>
          <w:lang w:eastAsia="ru-RU"/>
        </w:rPr>
        <w:t xml:space="preserve">Основными задачами </w:t>
      </w:r>
      <w:r w:rsidR="00CF147E" w:rsidRPr="00CF147E">
        <w:rPr>
          <w:rFonts w:ascii="Times New Roman" w:eastAsia="Times New Roman" w:hAnsi="Times New Roman" w:cs="Times New Roman"/>
          <w:b w:val="0"/>
          <w:bCs w:val="0"/>
          <w:color w:val="444444"/>
          <w:sz w:val="28"/>
          <w:szCs w:val="28"/>
          <w:u w:val="single"/>
          <w:lang w:eastAsia="ru-RU"/>
        </w:rPr>
        <w:t xml:space="preserve">и функциями </w:t>
      </w:r>
      <w:r w:rsidRPr="00CF147E">
        <w:rPr>
          <w:rFonts w:ascii="Times New Roman" w:eastAsia="Times New Roman" w:hAnsi="Times New Roman" w:cs="Times New Roman"/>
          <w:b w:val="0"/>
          <w:bCs w:val="0"/>
          <w:color w:val="444444"/>
          <w:sz w:val="28"/>
          <w:szCs w:val="28"/>
          <w:lang w:eastAsia="ru-RU"/>
        </w:rPr>
        <w:t xml:space="preserve">комиссии по делам несовершеннолетних и защите их прав (КДН и ЗП) </w:t>
      </w:r>
      <w:r w:rsidR="00CF147E">
        <w:rPr>
          <w:rFonts w:ascii="Times New Roman" w:eastAsia="Times New Roman" w:hAnsi="Times New Roman" w:cs="Times New Roman"/>
          <w:b w:val="0"/>
          <w:bCs w:val="0"/>
          <w:color w:val="444444"/>
          <w:sz w:val="28"/>
          <w:szCs w:val="28"/>
          <w:lang w:eastAsia="ru-RU"/>
        </w:rPr>
        <w:t xml:space="preserve">администрации муниципального образования «Город Адыгейск» </w:t>
      </w:r>
      <w:r w:rsidRPr="00CF147E">
        <w:rPr>
          <w:rFonts w:ascii="Times New Roman" w:eastAsia="Times New Roman" w:hAnsi="Times New Roman" w:cs="Times New Roman"/>
          <w:b w:val="0"/>
          <w:bCs w:val="0"/>
          <w:color w:val="444444"/>
          <w:sz w:val="28"/>
          <w:szCs w:val="28"/>
          <w:lang w:eastAsia="ru-RU"/>
        </w:rPr>
        <w:t xml:space="preserve">(в соответствии с Постановлением </w:t>
      </w:r>
      <w:r w:rsidR="00CF147E" w:rsidRPr="00CF147E">
        <w:rPr>
          <w:rFonts w:ascii="Times New Roman" w:eastAsia="Times New Roman" w:hAnsi="Times New Roman" w:cs="Times New Roman"/>
          <w:b w:val="0"/>
          <w:bCs w:val="0"/>
          <w:color w:val="444444"/>
          <w:sz w:val="28"/>
          <w:szCs w:val="28"/>
          <w:lang w:eastAsia="ru-RU"/>
        </w:rPr>
        <w:t>Кабинета Министров Республики Адыгея от 09.09.2020 № 176 «</w:t>
      </w:r>
      <w:r w:rsidR="00CF147E" w:rsidRPr="00CF147E">
        <w:rPr>
          <w:rFonts w:ascii="Times New Roman" w:hAnsi="Times New Roman" w:cs="Times New Roman"/>
          <w:b w:val="0"/>
          <w:color w:val="444444"/>
          <w:sz w:val="28"/>
          <w:szCs w:val="28"/>
        </w:rPr>
        <w:t>О Порядке осуществления деятельности муниципальных комиссий по делам несовершеннолетних и защите их прав»</w:t>
      </w:r>
      <w:r w:rsidR="00CF147E">
        <w:rPr>
          <w:rFonts w:ascii="Times New Roman" w:hAnsi="Times New Roman" w:cs="Times New Roman"/>
          <w:b w:val="0"/>
          <w:color w:val="444444"/>
          <w:sz w:val="28"/>
          <w:szCs w:val="28"/>
        </w:rPr>
        <w:t>),  являются:</w:t>
      </w:r>
    </w:p>
    <w:p w:rsidR="00222BF9" w:rsidRPr="00222BF9" w:rsidRDefault="00222BF9" w:rsidP="00CF147E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1) координация деятельности органов и учреждений системы профилактики безнадзорности и пра</w:t>
      </w:r>
      <w:r w:rsidR="00CF14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вонарушений несовершеннолетних;</w:t>
      </w:r>
    </w:p>
    <w:p w:rsidR="00222BF9" w:rsidRPr="00222BF9" w:rsidRDefault="00222BF9" w:rsidP="00CF147E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2) предупреждение безнадзорности, беспризорности, правонарушений и антиобщественных действий несовершеннолетних, выявление и устранение причин и</w:t>
      </w:r>
      <w:r w:rsidR="00CF14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условий, способствующих этому;</w:t>
      </w:r>
    </w:p>
    <w:p w:rsidR="00222BF9" w:rsidRPr="00222BF9" w:rsidRDefault="00222BF9" w:rsidP="00CF147E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3) обеспечение защиты прав и законны</w:t>
      </w:r>
      <w:r w:rsidR="00CF14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 интересов несовершеннолетних;</w:t>
      </w:r>
    </w:p>
    <w:p w:rsidR="00222BF9" w:rsidRPr="00222BF9" w:rsidRDefault="00222BF9" w:rsidP="00CF147E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числе</w:t>
      </w:r>
      <w:proofErr w:type="gramEnd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связанном с немедицинским потреблением наркотических </w:t>
      </w:r>
      <w:r w:rsidR="00CF147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средств и психотропных веществ;</w:t>
      </w:r>
    </w:p>
    <w:p w:rsidR="00222BF9" w:rsidRPr="00222BF9" w:rsidRDefault="00222BF9" w:rsidP="004673B4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5)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</w:p>
    <w:p w:rsidR="00222BF9" w:rsidRPr="00222BF9" w:rsidRDefault="00222BF9" w:rsidP="004673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Для решения возложенных задач</w:t>
      </w:r>
      <w:r w:rsidR="00A7614F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,</w:t>
      </w:r>
      <w:bookmarkStart w:id="0" w:name="_GoBack"/>
      <w:bookmarkEnd w:id="0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 xml:space="preserve"> </w:t>
      </w:r>
      <w:r w:rsidR="00CF147E" w:rsidRPr="004673B4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t>КДН и ЗП: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  <w:lang w:eastAsia="ru-RU"/>
        </w:rPr>
        <w:br/>
      </w:r>
    </w:p>
    <w:p w:rsidR="00222BF9" w:rsidRPr="00222BF9" w:rsidRDefault="004673B4" w:rsidP="004673B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1) координируе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 деятельность органов и учреждений системы профилактики по предупреждению безнадзорности, беспризорности, правонарушений и </w:t>
      </w:r>
      <w:proofErr w:type="gramStart"/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цидальным действиям, осуществляе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мониторинг их деятельности в пределах и порядке, которые установлены законодательством</w:t>
      </w:r>
      <w:proofErr w:type="gramEnd"/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Российской Федерации и закон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одательством Республики Адыгея;</w:t>
      </w:r>
    </w:p>
    <w:p w:rsidR="00222BF9" w:rsidRPr="00222BF9" w:rsidRDefault="004673B4" w:rsidP="004673B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2) обеспечивае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 действиям несовершеннолетних;</w:t>
      </w:r>
    </w:p>
    <w:p w:rsidR="00222BF9" w:rsidRPr="00222BF9" w:rsidRDefault="004673B4" w:rsidP="004673B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3) анализируе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выявленные органами и учреждениями системы профилактики безнадзорности и правонарушений причины и условия безнадзорности и правонаруше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ний несовершеннолетних, принимае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 меры по их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устранению;</w:t>
      </w:r>
    </w:p>
    <w:p w:rsidR="00222BF9" w:rsidRPr="00222BF9" w:rsidRDefault="004673B4" w:rsidP="004673B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4) утверждае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ы их прав и законных интересов;</w:t>
      </w:r>
    </w:p>
    <w:p w:rsidR="00222BF9" w:rsidRPr="00222BF9" w:rsidRDefault="004673B4" w:rsidP="004673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5) участвуе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в разработке и реализации целевых программ, направленных на защиту прав и законных интересов несовершеннолетних, профилактику их безнад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зорности и правонарушений;</w:t>
      </w:r>
    </w:p>
    <w:p w:rsidR="00222BF9" w:rsidRPr="00222BF9" w:rsidRDefault="004673B4" w:rsidP="004673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6) принимае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 меры по совершенствованию деятельности органов и учреждений системы профилактики по итогам анализа и </w:t>
      </w:r>
      <w:proofErr w:type="gramStart"/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обобщения</w:t>
      </w:r>
      <w:proofErr w:type="gramEnd"/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езнадзорности и правонарушений;</w:t>
      </w:r>
    </w:p>
    <w:p w:rsidR="00222BF9" w:rsidRPr="00222BF9" w:rsidRDefault="004673B4" w:rsidP="004673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7) принимае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но-педагогической реабилитации;</w:t>
      </w:r>
    </w:p>
    <w:p w:rsidR="00222BF9" w:rsidRPr="00222BF9" w:rsidRDefault="004673B4" w:rsidP="004673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8) может 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етних;</w:t>
      </w:r>
      <w:proofErr w:type="gramEnd"/>
    </w:p>
    <w:p w:rsidR="00222BF9" w:rsidRPr="00222BF9" w:rsidRDefault="004673B4" w:rsidP="004673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9) подготавливае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 совместно с соответствующими органами или </w:t>
      </w:r>
      <w:proofErr w:type="gramStart"/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учреждениями</w:t>
      </w:r>
      <w:proofErr w:type="gramEnd"/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тельством Российской Федерации;</w:t>
      </w:r>
    </w:p>
    <w:p w:rsidR="00222BF9" w:rsidRPr="00222BF9" w:rsidRDefault="004673B4" w:rsidP="004673B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10) дае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ия;</w:t>
      </w:r>
    </w:p>
    <w:p w:rsidR="007E7182" w:rsidRDefault="007E7182" w:rsidP="00222BF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11) дае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 при наличии согласия родителей или иных законных представителей несовершеннолетнего обучающегося и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Управления образования администрации муниципального образования «Город Адыгейск»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</w:p>
    <w:p w:rsidR="00222BF9" w:rsidRPr="00222BF9" w:rsidRDefault="007E7182" w:rsidP="007E718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КДН и ЗП принимае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Управления образования администрации муниципального образования «Город Адыгейск»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proofErr w:type="gramEnd"/>
    </w:p>
    <w:p w:rsidR="00222BF9" w:rsidRPr="00222BF9" w:rsidRDefault="00222BF9" w:rsidP="00222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222BF9" w:rsidRPr="00222BF9" w:rsidRDefault="007E7182" w:rsidP="007E718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12) обеспечивае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оказа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ние помощи в бытовом устройстве 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асия);</w:t>
      </w:r>
    </w:p>
    <w:p w:rsidR="00222BF9" w:rsidRPr="00222BF9" w:rsidRDefault="007E7182" w:rsidP="007E718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13) применяе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одательством Республики Адыгея;</w:t>
      </w:r>
    </w:p>
    <w:p w:rsidR="00222BF9" w:rsidRPr="00222BF9" w:rsidRDefault="00222BF9" w:rsidP="007E7182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14) принима</w:t>
      </w:r>
      <w:r w:rsidR="007E71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</w:t>
      </w:r>
      <w:r w:rsidR="007E71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достижения ими возраста 14 лет;</w:t>
      </w:r>
    </w:p>
    <w:p w:rsidR="00222BF9" w:rsidRPr="00222BF9" w:rsidRDefault="007E7182" w:rsidP="007E7182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15) принимае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постановления об отчислении несовершеннолетних из специальных учебно-воспитател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ьных учреждений открытого типа;</w:t>
      </w:r>
    </w:p>
    <w:p w:rsidR="00222BF9" w:rsidRPr="00222BF9" w:rsidRDefault="00222BF9" w:rsidP="007E7182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16</w:t>
      </w:r>
      <w:r w:rsidR="007E71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 подготавливает и направляе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 в органы государственной власти Республики Адыгея и органы местного самоуправления в порядке, установленном Кабинетом Министров Республики Адыгея, отчеты о работе по профилактике безнадзорности и правонарушений несовершеннолетних на территории </w:t>
      </w:r>
      <w:r w:rsidR="007E71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муниципального образования «Город Адыгейск»;</w:t>
      </w:r>
    </w:p>
    <w:p w:rsidR="00222BF9" w:rsidRPr="00222BF9" w:rsidRDefault="007E7182" w:rsidP="005700D7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17) рассматривае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твенно опасных деяний и принимае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 решения о применении к ним мер воздействия или о ходатайстве перед </w:t>
      </w:r>
      <w:proofErr w:type="gramStart"/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судом</w:t>
      </w:r>
      <w:proofErr w:type="gramEnd"/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сфере деятельности  КДН и ЗП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5700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5700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18) рассматривае</w:t>
      </w:r>
      <w:r w:rsidR="00222BF9" w:rsidRPr="00222B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</w:r>
      <w:hyperlink r:id="rId6" w:history="1">
        <w:r w:rsidR="00222BF9" w:rsidRPr="005700D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 Российской Федерации об административных правонарушениях</w:t>
        </w:r>
      </w:hyperlink>
      <w:r w:rsidR="005700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22BF9" w:rsidRPr="00222B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и </w:t>
      </w:r>
      <w:hyperlink r:id="rId7" w:history="1"/>
      <w:r w:rsidR="00222BF9" w:rsidRPr="00222B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к компетенции </w:t>
      </w:r>
      <w:r w:rsidR="005700D7" w:rsidRPr="005700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КДН и ЗП</w:t>
      </w:r>
      <w:r w:rsidR="005700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22BF9" w:rsidRPr="00222BF9" w:rsidRDefault="005700D7" w:rsidP="006506F7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19) обращае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</w:p>
    <w:p w:rsidR="00222BF9" w:rsidRPr="00222BF9" w:rsidRDefault="00222BF9" w:rsidP="00222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222BF9" w:rsidRPr="00222BF9" w:rsidRDefault="006506F7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20) согласовывае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представления (заключения) администраций специальных учебно-воспитательных учреждений закрытого типа, вносимые в суды по месту 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ахождения указанных учреждений:</w:t>
      </w:r>
    </w:p>
    <w:p w:rsidR="00222BF9" w:rsidRPr="00222BF9" w:rsidRDefault="00222BF9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истечения</w:t>
      </w:r>
      <w:proofErr w:type="gramEnd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установленного судом срока пребывания несовершенно</w:t>
      </w:r>
      <w:r w:rsidR="006506F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летнего в указанном учреждении;</w:t>
      </w:r>
    </w:p>
    <w:p w:rsidR="00222BF9" w:rsidRPr="00222BF9" w:rsidRDefault="00222BF9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</w:t>
      </w:r>
      <w:proofErr w:type="gramEnd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учебно-воспитател</w:t>
      </w:r>
      <w:r w:rsidR="006506F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ьном </w:t>
      </w:r>
      <w:proofErr w:type="gramStart"/>
      <w:r w:rsidR="006506F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учреждении</w:t>
      </w:r>
      <w:proofErr w:type="gramEnd"/>
      <w:r w:rsidR="006506F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закрытого типа;</w:t>
      </w:r>
    </w:p>
    <w:p w:rsidR="00222BF9" w:rsidRPr="00222BF9" w:rsidRDefault="00222BF9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</w:t>
      </w:r>
      <w:r w:rsidR="006506F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 условий для его реабилитации;</w:t>
      </w:r>
    </w:p>
    <w:p w:rsidR="00222BF9" w:rsidRPr="00222BF9" w:rsidRDefault="00222BF9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</w:t>
      </w:r>
      <w:r w:rsidR="006506F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ого типа;</w:t>
      </w:r>
    </w:p>
    <w:p w:rsidR="00222BF9" w:rsidRPr="00222BF9" w:rsidRDefault="006506F7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21) даё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совместно с Государственной инспекцией труда в Республике Адыгея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дивидуального предпринимателя);</w:t>
      </w:r>
    </w:p>
    <w:p w:rsidR="00222BF9" w:rsidRPr="00222BF9" w:rsidRDefault="006506F7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22) участвуе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в разработке проектов нормативных правовых актов по вопросам защиты прав и законны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 интересов несовершеннолетних;</w:t>
      </w:r>
    </w:p>
    <w:p w:rsidR="00222BF9" w:rsidRPr="00222BF9" w:rsidRDefault="00A35E82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23) координируе</w:t>
      </w:r>
      <w:r w:rsidR="00222BF9"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 проведение органами и учреждениями системы профилактики индивидуальной профилактической работы </w:t>
      </w:r>
      <w:r w:rsidR="006506F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отношении несовершеннолетних:</w:t>
      </w:r>
    </w:p>
    <w:p w:rsidR="00222BF9" w:rsidRPr="00222BF9" w:rsidRDefault="00222BF9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а)</w:t>
      </w:r>
      <w:r w:rsidR="006506F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безнадзорных или беспризорных;</w:t>
      </w:r>
    </w:p>
    <w:p w:rsidR="00222BF9" w:rsidRPr="00222BF9" w:rsidRDefault="00222BF9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б) </w:t>
      </w:r>
      <w:proofErr w:type="gramStart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занимающихся</w:t>
      </w:r>
      <w:proofErr w:type="gramEnd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бродяжн</w:t>
      </w:r>
      <w:r w:rsidR="006506F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ичеством или попрошайничеством;</w:t>
      </w:r>
    </w:p>
    <w:p w:rsidR="00222BF9" w:rsidRPr="00222BF9" w:rsidRDefault="00222BF9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</w:t>
      </w:r>
      <w:r w:rsidR="006506F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ой помощи и (или) реабилитации;</w:t>
      </w:r>
    </w:p>
    <w:p w:rsidR="00222BF9" w:rsidRDefault="00222BF9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г)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   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д) совершивших правонарушение, повлекшее применение мер административной ответственности;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   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е) совершивших правонарушение до достижения возраста, с которого </w:t>
      </w:r>
      <w:r w:rsidR="006506F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наступает 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административная ответственность;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  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ж)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 </w:t>
      </w:r>
      <w:proofErr w:type="gramStart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и) обвиняемых или подозреваемых в совершении преступлений, в отношении которых избраны меры пресечения, предусмотренные </w:t>
      </w:r>
      <w:hyperlink r:id="rId8" w:anchor="7D20K3" w:history="1">
        <w:r w:rsidRPr="00A35E8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Уголовно-процессуальным кодексом Российской Федерации</w:t>
        </w:r>
      </w:hyperlink>
      <w:r w:rsidRPr="00222B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222B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к) отбывающих наказание в виде лишения свободы в воспитательных колониях;</w:t>
      </w:r>
      <w:proofErr w:type="gramEnd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л) условно-досрочно </w:t>
      </w:r>
      <w:proofErr w:type="gramStart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освобожденных</w:t>
      </w:r>
      <w:proofErr w:type="gramEnd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м) которым предоставлена отсрочка отбывания наказания или отсрочка исполнения приговора;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</w:t>
      </w:r>
      <w:proofErr w:type="gramStart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п) осужденных условно, осужденных к обязательным работам, исправительным работам или иным мерам наказания, не связанным с лишением свободы;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24) утверждае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межведомственные планы (программы) индивидуальной проф</w:t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илактической работы или принимае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закона, требует использования ресурсов нескольких органов и (или) учреждений системы профилактики, и контролируют их исполнение;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 xml:space="preserve">         </w:t>
      </w:r>
      <w:proofErr w:type="gramStart"/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25) содействуе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="00A35E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26) осуществляе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 иные полномочия, которые предусмотрены законодательством Российской Федерации и законодательством Республики Адыгея.</w:t>
      </w:r>
      <w:r w:rsidRPr="00222B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proofErr w:type="gramEnd"/>
    </w:p>
    <w:p w:rsidR="004253EE" w:rsidRPr="00222BF9" w:rsidRDefault="004253EE" w:rsidP="006506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253EE" w:rsidRPr="005C3961" w:rsidRDefault="004253EE" w:rsidP="004253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5C3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приоритетными направлениями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органов и учреждений системы профилактики (в том числе комиссии по делам несовершеннолетних и защите их прав) (КДН и ЗП) в 2022 году являются следующие:</w:t>
      </w:r>
    </w:p>
    <w:p w:rsidR="004253EE" w:rsidRPr="005C3961" w:rsidRDefault="004253EE" w:rsidP="004253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обеспечение:</w:t>
      </w:r>
    </w:p>
    <w:p w:rsidR="004253EE" w:rsidRPr="005C3961" w:rsidRDefault="004253EE" w:rsidP="004253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комплексного решения проблем семей, находящихся в социально опасном положении и подростков, нуждающихся в проведении индивидуальной профилактической работы по созданию условий для их полноценной жизни и социальной адаптации; </w:t>
      </w:r>
    </w:p>
    <w:p w:rsidR="004253EE" w:rsidRPr="005C3961" w:rsidRDefault="004253EE" w:rsidP="004253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охватом всех несовершеннолетних, состоящих на профилактическом учете в органах и учреждениях системы профилактики, организованными формами досуга и занятости; </w:t>
      </w:r>
    </w:p>
    <w:p w:rsidR="004253EE" w:rsidRPr="005C3961" w:rsidRDefault="004253EE" w:rsidP="004253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- межведомственного информационного обмена между органами и учреждениями системы профилактики безнадзорности и правонарушений несовершеннолетних;</w:t>
      </w:r>
    </w:p>
    <w:p w:rsidR="004253EE" w:rsidRPr="005C3961" w:rsidRDefault="004253EE" w:rsidP="004253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рассмотрения административных материалов в соответствии с требованиями КоАП РФ, Закона Республики Адыгея </w:t>
      </w:r>
      <w:r w:rsidRPr="005C39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C3961">
        <w:rPr>
          <w:rFonts w:ascii="Times New Roman" w:hAnsi="Times New Roman" w:cs="Times New Roman"/>
          <w:sz w:val="28"/>
          <w:szCs w:val="28"/>
        </w:rPr>
        <w:t xml:space="preserve"> 19.04.2004 № 215 (в действующей редакции)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недопущения нарушений при рассмотрении;</w:t>
      </w:r>
    </w:p>
    <w:p w:rsidR="004253EE" w:rsidRPr="005C3961" w:rsidRDefault="004253EE" w:rsidP="004253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содействие в организации отдыха, оздоровления и временной занятости несовершеннолетних, в том числе состоящих на различных видах профилактического учёта; </w:t>
      </w:r>
    </w:p>
    <w:p w:rsidR="004253EE" w:rsidRPr="005C3961" w:rsidRDefault="004253EE" w:rsidP="004253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несовершеннолетних; </w:t>
      </w:r>
    </w:p>
    <w:p w:rsidR="004253EE" w:rsidRPr="005C3961" w:rsidRDefault="004253EE" w:rsidP="004253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5C3961">
        <w:rPr>
          <w:rFonts w:ascii="Times New Roman" w:hAnsi="Times New Roman" w:cs="Times New Roman"/>
          <w:sz w:val="28"/>
          <w:szCs w:val="28"/>
        </w:rPr>
        <w:t xml:space="preserve">осуществление предупреждения:  суицида среди несовершеннолетних на территории муниципального образования «Город Адыгейск»; </w:t>
      </w:r>
      <w:r w:rsidRP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преступлений против половой неприкосновенности несовершеннолетних</w:t>
      </w:r>
    </w:p>
    <w:p w:rsidR="004253EE" w:rsidRPr="005C3961" w:rsidRDefault="004253EE" w:rsidP="004253E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C3961">
        <w:rPr>
          <w:sz w:val="28"/>
          <w:szCs w:val="28"/>
        </w:rPr>
        <w:t xml:space="preserve">В соответствии с указанными приоритетными направлениями деятельности субъектов системы профилактики определена следующая </w:t>
      </w:r>
      <w:r w:rsidRPr="005C3961">
        <w:rPr>
          <w:b/>
          <w:i/>
          <w:sz w:val="28"/>
          <w:szCs w:val="28"/>
          <w:u w:val="single"/>
        </w:rPr>
        <w:t>стратегическая цель</w:t>
      </w:r>
      <w:r w:rsidRPr="005C3961">
        <w:rPr>
          <w:sz w:val="28"/>
          <w:szCs w:val="28"/>
        </w:rPr>
        <w:t xml:space="preserve"> на 2022 </w:t>
      </w:r>
      <w:r w:rsidR="00E3521F">
        <w:rPr>
          <w:sz w:val="28"/>
          <w:szCs w:val="28"/>
        </w:rPr>
        <w:t xml:space="preserve">и 2023 </w:t>
      </w:r>
      <w:r w:rsidRPr="005C3961">
        <w:rPr>
          <w:sz w:val="28"/>
          <w:szCs w:val="28"/>
        </w:rPr>
        <w:t xml:space="preserve">год: </w:t>
      </w:r>
    </w:p>
    <w:p w:rsidR="004253EE" w:rsidRPr="005C3961" w:rsidRDefault="004253EE" w:rsidP="004253EE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5C39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создание комплексной системы профилактики безнадзорности, беспризорности, алкоголизма, наркомании, правонарушений, суицидов несовершеннолетних на основе выявления и устранения причин и условий, способствующих указанным негативным явлениям, включающей     совершенствование механизма быстрого, раннего выявления семей и несовершеннолетних, находящихся в социально опасном положении  для  осуществления мер по защите и восстановлению прав и законных интересов несовершеннолетних</w:t>
      </w:r>
      <w:proofErr w:type="gramEnd"/>
    </w:p>
    <w:p w:rsidR="004253EE" w:rsidRPr="005C3961" w:rsidRDefault="004253EE" w:rsidP="004253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Для достижения указанной цели в 2022</w:t>
      </w:r>
      <w:r w:rsidR="00E3521F">
        <w:rPr>
          <w:rFonts w:ascii="Times New Roman" w:hAnsi="Times New Roman" w:cs="Times New Roman"/>
          <w:sz w:val="28"/>
          <w:szCs w:val="28"/>
        </w:rPr>
        <w:t>-2023  годах</w:t>
      </w:r>
      <w:r w:rsidRPr="005C3961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Pr="005C3961">
        <w:rPr>
          <w:rFonts w:ascii="Times New Roman" w:hAnsi="Times New Roman" w:cs="Times New Roman"/>
          <w:b/>
          <w:i/>
          <w:sz w:val="28"/>
          <w:szCs w:val="28"/>
        </w:rPr>
        <w:t xml:space="preserve">решение следующих </w:t>
      </w:r>
      <w:r w:rsidRPr="005C396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</w:t>
      </w:r>
      <w:r w:rsidRPr="005C39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53EE" w:rsidRPr="005C3961" w:rsidRDefault="004253EE" w:rsidP="004253E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61">
        <w:rPr>
          <w:rFonts w:ascii="Times New Roman" w:hAnsi="Times New Roman" w:cs="Times New Roman"/>
          <w:i/>
          <w:sz w:val="28"/>
          <w:szCs w:val="28"/>
        </w:rPr>
        <w:t>-</w:t>
      </w:r>
      <w:r w:rsidRPr="005C3961">
        <w:rPr>
          <w:rFonts w:ascii="Times New Roman" w:eastAsia="Times New Roman" w:hAnsi="Times New Roman" w:cs="Times New Roman"/>
          <w:i/>
          <w:sz w:val="28"/>
          <w:szCs w:val="28"/>
        </w:rPr>
        <w:t xml:space="preserve"> координация работы органов и учреждений системы профилактики по ведению работы с подростками, стоящими на учете,  и семьями, находящимися в социально опасном положении</w:t>
      </w:r>
      <w:r w:rsidRPr="005C3961">
        <w:rPr>
          <w:rFonts w:ascii="Times New Roman" w:hAnsi="Times New Roman" w:cs="Times New Roman"/>
          <w:i/>
          <w:sz w:val="28"/>
          <w:szCs w:val="28"/>
        </w:rPr>
        <w:t>;</w:t>
      </w:r>
    </w:p>
    <w:p w:rsidR="004253EE" w:rsidRPr="005C3961" w:rsidRDefault="004253EE" w:rsidP="004253E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6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i/>
          <w:sz w:val="28"/>
          <w:szCs w:val="28"/>
        </w:rPr>
        <w:t>повышение уровня работы межведомственного взаимодействия органов и служб системы профилактики безнадзорности и правонарушений несовершеннолетних;</w:t>
      </w:r>
    </w:p>
    <w:p w:rsidR="004253EE" w:rsidRPr="005C3961" w:rsidRDefault="004253EE" w:rsidP="004253E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i/>
          <w:sz w:val="28"/>
          <w:szCs w:val="28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4253EE" w:rsidRPr="005C3961" w:rsidRDefault="004253EE" w:rsidP="004253E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i/>
          <w:sz w:val="28"/>
          <w:szCs w:val="28"/>
        </w:rPr>
        <w:t>выявление фактов жестокого обращения с несовершеннолетними, предупреждение преступлений против семьи и несовершеннолетних;</w:t>
      </w:r>
    </w:p>
    <w:p w:rsidR="004253EE" w:rsidRDefault="004253EE" w:rsidP="004253E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i/>
          <w:sz w:val="28"/>
          <w:szCs w:val="28"/>
        </w:rPr>
        <w:t>предупреждение безнадзорности, беспризорности, правонарушений и антиобщественных действий, суицидов, алкоголизма и наркомании несовершеннолетних, выявление причин и условий, этому способствующих, принятие мер по их устранению.</w:t>
      </w:r>
    </w:p>
    <w:p w:rsidR="004253EE" w:rsidRDefault="004253EE" w:rsidP="004253E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3EE" w:rsidRDefault="004253EE" w:rsidP="004253E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21F" w:rsidRDefault="00E3521F" w:rsidP="004253E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21F" w:rsidRDefault="00E3521F" w:rsidP="00E3521F">
      <w:pPr>
        <w:pStyle w:val="s3"/>
        <w:spacing w:before="0" w:beforeAutospacing="0" w:after="0" w:afterAutospacing="0" w:line="276" w:lineRule="auto"/>
        <w:jc w:val="both"/>
        <w:rPr>
          <w:b/>
          <w:i/>
          <w:sz w:val="26"/>
          <w:szCs w:val="26"/>
          <w:u w:val="single"/>
        </w:rPr>
      </w:pPr>
    </w:p>
    <w:p w:rsidR="00E3521F" w:rsidRPr="005C3961" w:rsidRDefault="00E3521F" w:rsidP="004253E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BF9" w:rsidRDefault="00222BF9" w:rsidP="00222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506F7" w:rsidRDefault="006506F7" w:rsidP="00222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506F7" w:rsidRDefault="006506F7" w:rsidP="00222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506F7" w:rsidRDefault="006506F7" w:rsidP="00222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506F7" w:rsidRDefault="006506F7" w:rsidP="00222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506F7" w:rsidRDefault="006506F7" w:rsidP="00222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506F7" w:rsidRDefault="006506F7" w:rsidP="00222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506F7" w:rsidRDefault="006506F7" w:rsidP="00222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1005ED" w:rsidRPr="00CF147E" w:rsidRDefault="001005ED">
      <w:pPr>
        <w:rPr>
          <w:rFonts w:ascii="Times New Roman" w:hAnsi="Times New Roman" w:cs="Times New Roman"/>
          <w:sz w:val="26"/>
          <w:szCs w:val="26"/>
        </w:rPr>
      </w:pPr>
    </w:p>
    <w:sectPr w:rsidR="001005ED" w:rsidRPr="00CF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F9"/>
    <w:rsid w:val="00023968"/>
    <w:rsid w:val="000D080B"/>
    <w:rsid w:val="001005ED"/>
    <w:rsid w:val="00222BF9"/>
    <w:rsid w:val="00332CE3"/>
    <w:rsid w:val="004253EE"/>
    <w:rsid w:val="004673B4"/>
    <w:rsid w:val="005700D7"/>
    <w:rsid w:val="006506F7"/>
    <w:rsid w:val="007E7182"/>
    <w:rsid w:val="00A35E82"/>
    <w:rsid w:val="00A7614F"/>
    <w:rsid w:val="00CF147E"/>
    <w:rsid w:val="00E3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1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qFormat/>
    <w:rsid w:val="0022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2B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3">
    <w:name w:val="s_3"/>
    <w:basedOn w:val="a"/>
    <w:rsid w:val="00E3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1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qFormat/>
    <w:rsid w:val="0022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2B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3">
    <w:name w:val="s_3"/>
    <w:basedOn w:val="a"/>
    <w:rsid w:val="00E3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22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8020122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076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315B-FDA5-4777-B8CC-7B918635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WS01000401</dc:creator>
  <cp:lastModifiedBy>WS01000401</cp:lastModifiedBy>
  <cp:revision>3</cp:revision>
  <dcterms:created xsi:type="dcterms:W3CDTF">2023-11-02T12:13:00Z</dcterms:created>
  <dcterms:modified xsi:type="dcterms:W3CDTF">2023-11-02T12:14:00Z</dcterms:modified>
</cp:coreProperties>
</file>