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D" w:rsidRPr="003306CD" w:rsidRDefault="003306CD" w:rsidP="003306CD">
      <w:pPr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16.09.2019 г. </w:t>
      </w:r>
    </w:p>
    <w:p w:rsidR="003306CD" w:rsidRPr="003306CD" w:rsidRDefault="003306CD" w:rsidP="003306CD">
      <w:pPr>
        <w:jc w:val="center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УВЕДОМЛЕНИЕ</w:t>
      </w:r>
    </w:p>
    <w:p w:rsidR="003306CD" w:rsidRPr="003306CD" w:rsidRDefault="003306CD" w:rsidP="003306CD">
      <w:pPr>
        <w:jc w:val="center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о проведении общественных обсуждений </w:t>
      </w:r>
    </w:p>
    <w:p w:rsidR="003306CD" w:rsidRPr="003306CD" w:rsidRDefault="003306CD" w:rsidP="003306CD">
      <w:pPr>
        <w:jc w:val="center"/>
        <w:rPr>
          <w:rFonts w:ascii="Times New Roman" w:hAnsi="Times New Roman"/>
          <w:sz w:val="28"/>
          <w:szCs w:val="28"/>
        </w:rPr>
      </w:pP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Наименование проекта: «</w:t>
      </w:r>
      <w:r w:rsidRPr="003306CD">
        <w:rPr>
          <w:rFonts w:ascii="Times New Roman" w:hAnsi="Times New Roman"/>
          <w:bCs/>
          <w:sz w:val="28"/>
          <w:szCs w:val="28"/>
        </w:rPr>
        <w:t>Муниципальная программа «</w:t>
      </w:r>
      <w:r w:rsidRPr="003306CD">
        <w:rPr>
          <w:rFonts w:ascii="Times New Roman" w:hAnsi="Times New Roman"/>
          <w:sz w:val="28"/>
          <w:szCs w:val="28"/>
        </w:rPr>
        <w:t>«Обеспечение доступным и комфортным жильем на 2020 – 2024 годы»</w:t>
      </w: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Наименование разработчика: </w:t>
      </w: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Правовой отдел администрации муниципального образования «Город Адыгейск».</w:t>
      </w: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ab/>
        <w:t>В соответствии с Федеральным законом от 28 июня 2014 года                  № 172–ФЗ «О стратегическом планировании в Российской Федерации» проводится общественное обсуждение проекта м</w:t>
      </w:r>
      <w:r w:rsidRPr="003306CD">
        <w:rPr>
          <w:rFonts w:ascii="Times New Roman" w:hAnsi="Times New Roman"/>
          <w:bCs/>
          <w:sz w:val="28"/>
          <w:szCs w:val="28"/>
        </w:rPr>
        <w:t xml:space="preserve">униципальной программы  </w:t>
      </w:r>
      <w:r w:rsidRPr="003306CD">
        <w:rPr>
          <w:rFonts w:ascii="Times New Roman" w:hAnsi="Times New Roman"/>
          <w:sz w:val="28"/>
          <w:szCs w:val="28"/>
        </w:rPr>
        <w:t>«Обеспечение доступным и комфортным жильем на 2020 – 2024 годы»</w:t>
      </w:r>
    </w:p>
    <w:p w:rsidR="003306CD" w:rsidRPr="003306CD" w:rsidRDefault="003306CD" w:rsidP="003306C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 (далее – проект программы).</w:t>
      </w:r>
    </w:p>
    <w:p w:rsidR="003306CD" w:rsidRPr="003306CD" w:rsidRDefault="003306CD" w:rsidP="003306CD">
      <w:pPr>
        <w:spacing w:before="120"/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Дата начала общественного обсуждения проекта программы – 16.09.2019 года.</w:t>
      </w: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Дата завершения общественного обсуждения проекта программы – 27.09.2019 года</w:t>
      </w:r>
    </w:p>
    <w:p w:rsidR="003306CD" w:rsidRPr="003306CD" w:rsidRDefault="003306CD" w:rsidP="003306CD">
      <w:pPr>
        <w:spacing w:before="120" w:after="240"/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Замечания и предложения к проекту прогноза принимаются по адресу: 385200, г.Адыгейск, проспект им. В. И. Ленина, 31, каб. 213 и (или) по адресу электронной почты: pravovoiadm@mail.ru по форме: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2"/>
        <w:gridCol w:w="4394"/>
      </w:tblGrid>
      <w:tr w:rsidR="003306CD" w:rsidRPr="003306CD" w:rsidTr="00051B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D" w:rsidRPr="003306CD" w:rsidRDefault="003306CD" w:rsidP="00051B98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06CD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(Ф.И.О., почтовый адрес физического лица / полное и сокращенное наименование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CD" w:rsidRPr="003306CD" w:rsidRDefault="003306CD" w:rsidP="0005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6CD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</w:tr>
      <w:tr w:rsidR="003306CD" w:rsidRPr="003306CD" w:rsidTr="00051B9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D" w:rsidRPr="003306CD" w:rsidRDefault="003306CD" w:rsidP="0005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CD" w:rsidRPr="003306CD" w:rsidRDefault="003306CD" w:rsidP="00051B98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6CD" w:rsidRPr="003306CD" w:rsidRDefault="003306CD" w:rsidP="003306CD">
      <w:pPr>
        <w:spacing w:before="240"/>
        <w:ind w:firstLine="709"/>
        <w:rPr>
          <w:rFonts w:ascii="Times New Roman" w:eastAsiaTheme="minorEastAsia" w:hAnsi="Times New Roman"/>
          <w:sz w:val="28"/>
          <w:szCs w:val="28"/>
        </w:rPr>
      </w:pPr>
      <w:r w:rsidRPr="00330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 к замечаниям и предложениям представителей общественности к </w:t>
      </w:r>
      <w:r w:rsidRPr="003306CD">
        <w:rPr>
          <w:rFonts w:ascii="Times New Roman" w:hAnsi="Times New Roman"/>
          <w:sz w:val="28"/>
          <w:szCs w:val="28"/>
        </w:rPr>
        <w:t>проекту программы установлены Федеральным законом           от 2 мая 2006 года № 59-ФЗ «О порядке рассмотрения обращений граждан Российской Федерации» (далее - Федеральный закон № 59-ФЗ).</w:t>
      </w:r>
    </w:p>
    <w:p w:rsidR="003306CD" w:rsidRPr="003306CD" w:rsidRDefault="003306CD" w:rsidP="003306CD">
      <w:pPr>
        <w:ind w:firstLine="708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Замечания и предложения </w:t>
      </w:r>
      <w:r w:rsidRPr="003306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представителей общественности, поступившие после срока завершения общественного обсуждения проекта программы, не учитываются при его  доработке и рассматриваются в порядке, установленном </w:t>
      </w:r>
      <w:r w:rsidRPr="003306CD">
        <w:rPr>
          <w:rFonts w:ascii="Times New Roman" w:hAnsi="Times New Roman"/>
          <w:sz w:val="28"/>
          <w:szCs w:val="28"/>
        </w:rPr>
        <w:t>Федеральным законом № 59-ФЗ.</w:t>
      </w:r>
    </w:p>
    <w:p w:rsidR="003306CD" w:rsidRPr="003306CD" w:rsidRDefault="003306CD" w:rsidP="003306CD">
      <w:pPr>
        <w:ind w:firstLine="708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Для работы с проектом документа, нажмите на  ссылку </w:t>
      </w:r>
      <w:hyperlink r:id="rId6" w:history="1">
        <w:r w:rsidRPr="003306CD">
          <w:rPr>
            <w:rStyle w:val="ac"/>
            <w:rFonts w:ascii="Times New Roman" w:hAnsi="Times New Roman"/>
            <w:sz w:val="28"/>
            <w:szCs w:val="28"/>
          </w:rPr>
          <w:t>http://adigeisk.ru/about/structure/obsuzhdenie</w:t>
        </w:r>
      </w:hyperlink>
      <w:r w:rsidRPr="003306CD">
        <w:rPr>
          <w:rFonts w:ascii="Times New Roman" w:hAnsi="Times New Roman"/>
          <w:sz w:val="28"/>
          <w:szCs w:val="28"/>
        </w:rPr>
        <w:t>/.</w:t>
      </w:r>
    </w:p>
    <w:p w:rsidR="003306CD" w:rsidRPr="003306CD" w:rsidRDefault="003306CD" w:rsidP="003306CD">
      <w:pPr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Контактное лицо:  начальник правового отдела  администрации муниципального образования «Город Адыгейск» </w:t>
      </w:r>
      <w:proofErr w:type="spellStart"/>
      <w:r w:rsidRPr="003306CD">
        <w:rPr>
          <w:rFonts w:ascii="Times New Roman" w:hAnsi="Times New Roman"/>
          <w:sz w:val="28"/>
          <w:szCs w:val="28"/>
        </w:rPr>
        <w:t>Фарида</w:t>
      </w:r>
      <w:proofErr w:type="spellEnd"/>
      <w:r w:rsidRPr="0033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6CD">
        <w:rPr>
          <w:rFonts w:ascii="Times New Roman" w:hAnsi="Times New Roman"/>
          <w:sz w:val="28"/>
          <w:szCs w:val="28"/>
        </w:rPr>
        <w:t>Ильясовна</w:t>
      </w:r>
      <w:proofErr w:type="spellEnd"/>
      <w:r w:rsidRPr="003306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06CD">
        <w:rPr>
          <w:rFonts w:ascii="Times New Roman" w:hAnsi="Times New Roman"/>
          <w:sz w:val="28"/>
          <w:szCs w:val="28"/>
        </w:rPr>
        <w:t>Ешугова</w:t>
      </w:r>
      <w:proofErr w:type="spellEnd"/>
      <w:r w:rsidRPr="003306CD">
        <w:rPr>
          <w:rFonts w:ascii="Times New Roman" w:hAnsi="Times New Roman"/>
          <w:sz w:val="28"/>
          <w:szCs w:val="28"/>
        </w:rPr>
        <w:t xml:space="preserve">, </w:t>
      </w:r>
      <w:r w:rsidRPr="003306CD">
        <w:rPr>
          <w:rFonts w:ascii="Times New Roman" w:hAnsi="Times New Roman"/>
          <w:sz w:val="28"/>
          <w:szCs w:val="28"/>
          <w:lang w:val="en-US"/>
        </w:rPr>
        <w:t>e</w:t>
      </w:r>
      <w:r w:rsidRPr="003306CD">
        <w:rPr>
          <w:rFonts w:ascii="Times New Roman" w:hAnsi="Times New Roman"/>
          <w:sz w:val="28"/>
          <w:szCs w:val="28"/>
        </w:rPr>
        <w:t>-</w:t>
      </w:r>
      <w:r w:rsidRPr="003306CD">
        <w:rPr>
          <w:rFonts w:ascii="Times New Roman" w:hAnsi="Times New Roman"/>
          <w:sz w:val="28"/>
          <w:szCs w:val="28"/>
          <w:lang w:val="en-US"/>
        </w:rPr>
        <w:t>mail</w:t>
      </w:r>
      <w:r w:rsidRPr="003306CD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3306CD">
          <w:rPr>
            <w:rStyle w:val="ac"/>
            <w:rFonts w:ascii="Times New Roman" w:hAnsi="Times New Roman"/>
            <w:sz w:val="28"/>
            <w:szCs w:val="28"/>
          </w:rPr>
          <w:t>pravovoiadm@mail.ru</w:t>
        </w:r>
      </w:hyperlink>
      <w:r w:rsidRPr="003306CD">
        <w:rPr>
          <w:rFonts w:ascii="Times New Roman" w:hAnsi="Times New Roman"/>
          <w:sz w:val="28"/>
          <w:szCs w:val="28"/>
        </w:rPr>
        <w:t>, тел. +7(87772) 9-14-54.</w:t>
      </w:r>
    </w:p>
    <w:p w:rsidR="003306CD" w:rsidRPr="003306CD" w:rsidRDefault="003306CD" w:rsidP="003306CD">
      <w:pPr>
        <w:tabs>
          <w:tab w:val="left" w:pos="6585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306CD" w:rsidRPr="003306CD" w:rsidRDefault="003306CD" w:rsidP="003306CD">
      <w:pPr>
        <w:tabs>
          <w:tab w:val="left" w:pos="658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ПРОЕКТ</w:t>
      </w:r>
    </w:p>
    <w:p w:rsidR="003306CD" w:rsidRPr="003306CD" w:rsidRDefault="003306CD" w:rsidP="003306CD">
      <w:pPr>
        <w:tabs>
          <w:tab w:val="left" w:pos="6585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306CD">
        <w:rPr>
          <w:rFonts w:ascii="Times New Roman" w:hAnsi="Times New Roman"/>
          <w:b/>
          <w:sz w:val="28"/>
          <w:szCs w:val="28"/>
        </w:rPr>
        <w:t>РЕСПУБЛИКА АДЫГЕЯ</w:t>
      </w:r>
    </w:p>
    <w:p w:rsidR="003306CD" w:rsidRPr="003306CD" w:rsidRDefault="003306CD" w:rsidP="003306CD">
      <w:pPr>
        <w:tabs>
          <w:tab w:val="left" w:pos="6585"/>
        </w:tabs>
        <w:jc w:val="center"/>
        <w:rPr>
          <w:rFonts w:ascii="Times New Roman" w:hAnsi="Times New Roman"/>
          <w:b/>
          <w:sz w:val="28"/>
          <w:szCs w:val="28"/>
        </w:rPr>
      </w:pPr>
      <w:r w:rsidRPr="003306C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3306CD" w:rsidRPr="003306CD" w:rsidRDefault="003306CD" w:rsidP="003306CD">
      <w:pPr>
        <w:tabs>
          <w:tab w:val="left" w:pos="6585"/>
        </w:tabs>
        <w:jc w:val="center"/>
        <w:rPr>
          <w:rFonts w:ascii="Times New Roman" w:hAnsi="Times New Roman"/>
          <w:b/>
          <w:sz w:val="28"/>
          <w:szCs w:val="28"/>
        </w:rPr>
      </w:pPr>
      <w:r w:rsidRPr="003306CD">
        <w:rPr>
          <w:rFonts w:ascii="Times New Roman" w:hAnsi="Times New Roman"/>
          <w:b/>
          <w:sz w:val="28"/>
          <w:szCs w:val="28"/>
        </w:rPr>
        <w:t>«ГОРОД АДЫГЕЙСК»</w:t>
      </w:r>
    </w:p>
    <w:p w:rsidR="003306CD" w:rsidRPr="003306CD" w:rsidRDefault="003306CD" w:rsidP="003306CD">
      <w:pPr>
        <w:tabs>
          <w:tab w:val="left" w:pos="6585"/>
        </w:tabs>
        <w:jc w:val="center"/>
        <w:rPr>
          <w:rFonts w:ascii="Times New Roman" w:hAnsi="Times New Roman"/>
          <w:b/>
          <w:sz w:val="28"/>
          <w:szCs w:val="28"/>
        </w:rPr>
      </w:pPr>
      <w:r w:rsidRPr="003306CD">
        <w:rPr>
          <w:rFonts w:ascii="Times New Roman" w:hAnsi="Times New Roman"/>
          <w:b/>
          <w:sz w:val="28"/>
          <w:szCs w:val="28"/>
        </w:rPr>
        <w:t>ПОСТАНОВЛЕНИЕ</w:t>
      </w:r>
    </w:p>
    <w:p w:rsidR="003306CD" w:rsidRPr="003306CD" w:rsidRDefault="003306CD" w:rsidP="003306CD">
      <w:pPr>
        <w:tabs>
          <w:tab w:val="left" w:pos="6585"/>
        </w:tabs>
        <w:jc w:val="center"/>
        <w:rPr>
          <w:rFonts w:ascii="Times New Roman" w:hAnsi="Times New Roman"/>
          <w:sz w:val="16"/>
          <w:szCs w:val="16"/>
        </w:rPr>
      </w:pPr>
    </w:p>
    <w:p w:rsidR="003306CD" w:rsidRPr="003306CD" w:rsidRDefault="003306CD" w:rsidP="003306CD">
      <w:pPr>
        <w:tabs>
          <w:tab w:val="left" w:pos="900"/>
          <w:tab w:val="left" w:pos="6585"/>
        </w:tabs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от____________________________     </w:t>
      </w:r>
      <w:r w:rsidRPr="003306CD">
        <w:rPr>
          <w:rFonts w:ascii="Times New Roman" w:hAnsi="Times New Roman"/>
          <w:sz w:val="28"/>
          <w:szCs w:val="28"/>
        </w:rPr>
        <w:tab/>
        <w:t xml:space="preserve">   № ________________</w:t>
      </w:r>
    </w:p>
    <w:p w:rsidR="003306CD" w:rsidRPr="003306CD" w:rsidRDefault="003306CD" w:rsidP="003306CD">
      <w:pPr>
        <w:jc w:val="center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г. Адыгейск</w:t>
      </w:r>
    </w:p>
    <w:p w:rsidR="003306CD" w:rsidRPr="003306CD" w:rsidRDefault="003306CD" w:rsidP="003306C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306CD">
        <w:rPr>
          <w:b w:val="0"/>
          <w:sz w:val="28"/>
          <w:szCs w:val="28"/>
        </w:rPr>
        <w:t>«О муниципальной программе</w:t>
      </w:r>
    </w:p>
    <w:p w:rsidR="003306CD" w:rsidRPr="003306CD" w:rsidRDefault="003306CD" w:rsidP="003306CD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3306CD">
        <w:rPr>
          <w:b w:val="0"/>
          <w:sz w:val="28"/>
          <w:szCs w:val="28"/>
        </w:rPr>
        <w:t>«Обеспечение доступным и комфортным жильем на 2020 - 2024годы»</w:t>
      </w:r>
    </w:p>
    <w:p w:rsidR="003306CD" w:rsidRPr="003306CD" w:rsidRDefault="003306CD" w:rsidP="003306CD">
      <w:pPr>
        <w:pStyle w:val="1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 целях оказания социальной поддержки гражданам в муниципальном образовании «Город Адыгейск», </w:t>
      </w:r>
      <w:proofErr w:type="gramStart"/>
      <w:r w:rsidRPr="003306CD">
        <w:rPr>
          <w:rFonts w:ascii="Times New Roman" w:hAnsi="Times New Roman"/>
          <w:sz w:val="28"/>
          <w:szCs w:val="28"/>
        </w:rPr>
        <w:t>п</w:t>
      </w:r>
      <w:proofErr w:type="gramEnd"/>
      <w:r w:rsidRPr="003306CD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1. Утвердить прилагаемую муниципальную программу «Обеспечение доступным и комфортным жильем на 2020 – 2024годы».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2. Считать утратившим силу: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Адыгейск» № 241 от 25.08.2016г. «Об утверждении муниципальной программы «Обеспечение доступным и комфортным жильем на 2017-2020 годы»;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Адыгейск» № 240 от 29.12.2017года «О внесении измененийв муниципальную программу «Обеспечение доступным и комфортным жильем на 2017-2020 годы»;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«Город Адыгейск» № 127 от 20.05.2019 года «О внесении изменений   в муниципальную программу «Обеспечение доступным и комфортным жильем на 2017-2020 годы»;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3. Финансовому управлению администрации муниципального образования «Город Адыгейск» обеспечить финансирование мероприятий муниципальной программы в 2020-2024 годах в пределах ассигнований, утвержденных на соответствующий год.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4. Опубликовать постановление в газете «Единство» и на официальном сайте администрации муниципального образования «Город Адыгейск».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306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306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муниципального образования «Город Адыгейск» Гиш М.Р.</w:t>
      </w:r>
    </w:p>
    <w:p w:rsidR="003306CD" w:rsidRPr="003306CD" w:rsidRDefault="003306CD" w:rsidP="003306CD">
      <w:pPr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6. Настоящее постановление вступает в силу с 01.01.2020 года.</w:t>
      </w:r>
    </w:p>
    <w:p w:rsidR="003306CD" w:rsidRPr="003306CD" w:rsidRDefault="003306CD" w:rsidP="003306CD">
      <w:pPr>
        <w:ind w:firstLine="709"/>
        <w:rPr>
          <w:rFonts w:ascii="Times New Roman" w:hAnsi="Times New Roman"/>
          <w:sz w:val="28"/>
          <w:szCs w:val="28"/>
        </w:rPr>
      </w:pPr>
    </w:p>
    <w:p w:rsidR="003306CD" w:rsidRPr="003306CD" w:rsidRDefault="003306CD" w:rsidP="003306CD">
      <w:pPr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306CD" w:rsidRDefault="003306CD" w:rsidP="003306CD">
      <w:pPr>
        <w:rPr>
          <w:rFonts w:ascii="Times New Roman" w:hAnsi="Times New Roman"/>
          <w:sz w:val="28"/>
          <w:szCs w:val="28"/>
        </w:rPr>
      </w:pPr>
      <w:r w:rsidRPr="003306CD">
        <w:rPr>
          <w:rFonts w:ascii="Times New Roman" w:hAnsi="Times New Roman"/>
          <w:sz w:val="28"/>
          <w:szCs w:val="28"/>
        </w:rPr>
        <w:t>«Город Адыгейск»                                                                          М.А. Тлехас</w:t>
      </w:r>
    </w:p>
    <w:p w:rsidR="003C3B74" w:rsidRPr="003C3B74" w:rsidRDefault="003C3B74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  <w:r w:rsidRPr="003C3B74">
        <w:rPr>
          <w:b w:val="0"/>
          <w:sz w:val="24"/>
          <w:szCs w:val="24"/>
        </w:rPr>
        <w:lastRenderedPageBreak/>
        <w:t>Приложение №1</w:t>
      </w:r>
    </w:p>
    <w:p w:rsidR="003C3B74" w:rsidRPr="003C3B74" w:rsidRDefault="003C3B74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  <w:r w:rsidRPr="003C3B74">
        <w:rPr>
          <w:b w:val="0"/>
          <w:sz w:val="24"/>
          <w:szCs w:val="24"/>
        </w:rPr>
        <w:t xml:space="preserve">к постановлению администрации </w:t>
      </w:r>
      <w:r w:rsidRPr="003C3B74">
        <w:rPr>
          <w:rFonts w:eastAsia="Century Gothic"/>
          <w:b w:val="0"/>
          <w:sz w:val="24"/>
          <w:szCs w:val="24"/>
        </w:rPr>
        <w:t>муниципального образования</w:t>
      </w:r>
      <w:r w:rsidRPr="003C3B74">
        <w:rPr>
          <w:b w:val="0"/>
          <w:sz w:val="24"/>
          <w:szCs w:val="24"/>
        </w:rPr>
        <w:t xml:space="preserve"> «Город Адыгейск»</w:t>
      </w:r>
    </w:p>
    <w:p w:rsidR="003C3B74" w:rsidRPr="003C3B74" w:rsidRDefault="003C3B74" w:rsidP="003C3B74">
      <w:pPr>
        <w:pStyle w:val="1"/>
        <w:spacing w:before="0" w:after="0"/>
        <w:ind w:left="6237"/>
        <w:jc w:val="right"/>
        <w:rPr>
          <w:b w:val="0"/>
          <w:sz w:val="24"/>
          <w:szCs w:val="24"/>
        </w:rPr>
      </w:pPr>
      <w:r w:rsidRPr="003C3B74">
        <w:rPr>
          <w:b w:val="0"/>
          <w:sz w:val="24"/>
          <w:szCs w:val="24"/>
        </w:rPr>
        <w:t>от «____»_______20___г. № ____</w:t>
      </w:r>
    </w:p>
    <w:p w:rsidR="003C3B74" w:rsidRPr="003C3B74" w:rsidRDefault="003C3B74" w:rsidP="003C3B74">
      <w:pPr>
        <w:pStyle w:val="1"/>
        <w:jc w:val="center"/>
        <w:rPr>
          <w:sz w:val="28"/>
          <w:szCs w:val="28"/>
        </w:rPr>
      </w:pPr>
      <w:r w:rsidRPr="003C3B74">
        <w:rPr>
          <w:sz w:val="28"/>
          <w:szCs w:val="28"/>
        </w:rPr>
        <w:t>Муниципальная программа</w:t>
      </w:r>
    </w:p>
    <w:p w:rsidR="003C3B74" w:rsidRPr="003C3B74" w:rsidRDefault="003C3B74" w:rsidP="003C3B74">
      <w:pPr>
        <w:pStyle w:val="1"/>
        <w:jc w:val="center"/>
        <w:rPr>
          <w:sz w:val="28"/>
          <w:szCs w:val="28"/>
        </w:rPr>
      </w:pPr>
      <w:r w:rsidRPr="003C3B74">
        <w:rPr>
          <w:sz w:val="28"/>
          <w:szCs w:val="28"/>
        </w:rPr>
        <w:t>«Обеспечение доступным и комфортным жильем на 2020</w:t>
      </w:r>
      <w:r>
        <w:rPr>
          <w:sz w:val="28"/>
          <w:szCs w:val="28"/>
        </w:rPr>
        <w:t xml:space="preserve"> – </w:t>
      </w:r>
      <w:r w:rsidRPr="003C3B74">
        <w:rPr>
          <w:sz w:val="28"/>
          <w:szCs w:val="28"/>
        </w:rPr>
        <w:t>2024годы» Паспорт муниципальной программы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9"/>
        <w:gridCol w:w="5876"/>
      </w:tblGrid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«Город Адыгейск», правовой отдел 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Адыгейск», правовой отдел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«Город Адыгейск», Управление образования администрации муниципального образования «Город Адыгейск», Управление градостроительства и архитектуры администрации муниципального образования «Город Адыгейск»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Default="003C3B74" w:rsidP="00051B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376BF3">
              <w:rPr>
                <w:rFonts w:ascii="Times New Roman" w:hAnsi="Times New Roman"/>
              </w:rPr>
              <w:t>редоставление поддержки в решении жилищной проблемы молодым семьям</w:t>
            </w:r>
          </w:p>
          <w:p w:rsidR="003C3B74" w:rsidRDefault="003C3B74" w:rsidP="00051B98">
            <w:pPr>
              <w:ind w:firstLine="0"/>
              <w:jc w:val="left"/>
              <w:rPr>
                <w:rFonts w:ascii="Times New Roman" w:hAnsi="Times New Roman"/>
              </w:rPr>
            </w:pPr>
            <w:r w:rsidRPr="00BE1AC4">
              <w:rPr>
                <w:rFonts w:ascii="Times New Roman" w:hAnsi="Times New Roman"/>
              </w:rPr>
              <w:t>- обеспечение жильем детей-сирот и детей, оставшихся без попечения родителей и лиц из их числа</w:t>
            </w:r>
          </w:p>
          <w:p w:rsidR="003C3B74" w:rsidRPr="00F40EE2" w:rsidRDefault="003C3B74" w:rsidP="00051B98">
            <w:pPr>
              <w:ind w:firstLine="0"/>
              <w:jc w:val="left"/>
              <w:rPr>
                <w:rFonts w:ascii="Times New Roman" w:hAnsi="Times New Roman"/>
              </w:rPr>
            </w:pPr>
            <w:r w:rsidRPr="00F40EE2">
              <w:rPr>
                <w:rFonts w:ascii="Times New Roman" w:hAnsi="Times New Roman"/>
              </w:rPr>
              <w:t>- стимулирование улучшения жилищных условий семей, имеющих трех и более детей</w:t>
            </w:r>
          </w:p>
          <w:p w:rsidR="003C3B74" w:rsidRPr="00BE1AC4" w:rsidRDefault="003C3B74" w:rsidP="00051B98"/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Задачи программы</w:t>
            </w:r>
          </w:p>
          <w:p w:rsidR="003C3B74" w:rsidRPr="00CA5959" w:rsidRDefault="003C3B74" w:rsidP="00051B98"/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376BF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376BF3">
              <w:rPr>
                <w:rFonts w:ascii="Times New Roman" w:hAnsi="Times New Roman" w:cs="Times New Roman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  <w:p w:rsidR="003C3B74" w:rsidRPr="00F93C40" w:rsidRDefault="003C3B74" w:rsidP="00051B98">
            <w:pPr>
              <w:ind w:hanging="61"/>
              <w:jc w:val="left"/>
              <w:rPr>
                <w:rFonts w:ascii="Times New Roman" w:hAnsi="Times New Roman"/>
              </w:rPr>
            </w:pPr>
            <w:r w:rsidRPr="00F93C40">
              <w:rPr>
                <w:rFonts w:ascii="Times New Roman" w:hAnsi="Times New Roman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3C3B74" w:rsidRDefault="003C3B74" w:rsidP="00051B98">
            <w:pPr>
              <w:ind w:hanging="61"/>
              <w:jc w:val="left"/>
              <w:rPr>
                <w:rFonts w:ascii="Times New Roman" w:hAnsi="Times New Roman"/>
              </w:rPr>
            </w:pPr>
            <w:r w:rsidRPr="00F93C40">
              <w:rPr>
                <w:rFonts w:ascii="Times New Roman" w:hAnsi="Times New Roman"/>
              </w:rPr>
              <w:t xml:space="preserve"> - создание комфортных  условий  для  проживания семьям детей-сирот;</w:t>
            </w:r>
          </w:p>
          <w:p w:rsidR="003C3B74" w:rsidRPr="004314FF" w:rsidRDefault="003C3B74" w:rsidP="00051B98">
            <w:pPr>
              <w:ind w:hanging="61"/>
              <w:jc w:val="left"/>
              <w:rPr>
                <w:rFonts w:ascii="Times New Roman" w:hAnsi="Times New Roman"/>
              </w:rPr>
            </w:pPr>
            <w:r w:rsidRPr="004314FF">
              <w:rPr>
                <w:rFonts w:ascii="Times New Roman" w:hAnsi="Times New Roman"/>
              </w:rPr>
              <w:t xml:space="preserve">- обеспечение инженерной инфраструктурой земельных участков, выделяемых семьям, имеющим трех и более детей </w:t>
            </w:r>
          </w:p>
          <w:p w:rsidR="003C3B74" w:rsidRPr="00F93C40" w:rsidRDefault="003C3B74" w:rsidP="00051B98">
            <w:pPr>
              <w:ind w:hanging="61"/>
              <w:jc w:val="left"/>
            </w:pP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76BF3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 xml:space="preserve">20 - </w:t>
            </w:r>
            <w:r w:rsidRPr="00376BF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24 </w:t>
            </w:r>
            <w:r w:rsidRPr="00376BF3">
              <w:rPr>
                <w:rFonts w:ascii="Times New Roman" w:hAnsi="Times New Roman" w:cs="Times New Roman"/>
              </w:rPr>
              <w:t>годы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3B74" w:rsidRDefault="003C3B74" w:rsidP="00051B98">
            <w:pPr>
              <w:ind w:firstLine="0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>2. Обеспечение инженерной инфраструктурой земельных участков, выделяемых семьям, имеющим трех и более детей</w:t>
            </w:r>
            <w:r>
              <w:rPr>
                <w:rFonts w:ascii="Times New Roman" w:hAnsi="Times New Roman"/>
              </w:rPr>
              <w:t>.</w:t>
            </w:r>
          </w:p>
          <w:p w:rsidR="003C3B74" w:rsidRPr="00FB39B7" w:rsidRDefault="003C3B74" w:rsidP="00051B98">
            <w:pPr>
              <w:ind w:firstLine="0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>3. Обеспечение жильем детей-сирот и детей, оставшихся без попечения родителей, и лиц из их числа на 20</w:t>
            </w:r>
            <w:r>
              <w:rPr>
                <w:rFonts w:ascii="Times New Roman" w:hAnsi="Times New Roman"/>
              </w:rPr>
              <w:t xml:space="preserve">20 </w:t>
            </w:r>
            <w:r w:rsidRPr="00FB39B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B39B7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</w:rPr>
              <w:t>(индикаторы)</w:t>
            </w:r>
            <w:r w:rsidRPr="00376BF3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4314FF" w:rsidRDefault="003C3B74" w:rsidP="00051B98">
            <w:pPr>
              <w:pStyle w:val="s16"/>
              <w:shd w:val="clear" w:color="auto" w:fill="FFFFFF"/>
            </w:pPr>
            <w:r w:rsidRPr="004314FF">
              <w:t>Улучшение жилищных условий с привлечением софинансирования из федерального бюджета, республиканского, местного бюджетов</w:t>
            </w:r>
          </w:p>
          <w:p w:rsidR="003C3B74" w:rsidRDefault="003C3B74" w:rsidP="00051B98">
            <w:pPr>
              <w:pStyle w:val="s16"/>
              <w:shd w:val="clear" w:color="auto" w:fill="FFFFFF"/>
            </w:pPr>
            <w:r>
              <w:t>Предоставление свидетельств</w:t>
            </w:r>
            <w:r w:rsidRPr="00376BF3">
              <w:t xml:space="preserve"> о праве на получение социальной выплаты на приобретение (строительство) жилого помещения</w:t>
            </w:r>
          </w:p>
          <w:p w:rsidR="003C3B74" w:rsidRDefault="003C3B74" w:rsidP="00051B98">
            <w:pPr>
              <w:ind w:firstLine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Обеспечение детей-сирот, </w:t>
            </w:r>
            <w:r w:rsidRPr="00D46C32">
              <w:rPr>
                <w:rFonts w:ascii="Times New Roman" w:hAnsi="Times New Roman"/>
              </w:rPr>
              <w:t xml:space="preserve">жилыми помещениями по договору найма специализированных жилых помещений: </w:t>
            </w:r>
          </w:p>
          <w:p w:rsidR="003C3B74" w:rsidRPr="00F40EE2" w:rsidRDefault="003C3B74" w:rsidP="00051B98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40EE2">
              <w:rPr>
                <w:rFonts w:ascii="Times New Roman" w:hAnsi="Times New Roman"/>
              </w:rPr>
              <w:t>оведение уровня обеспеченности инженерной инфраструктурой земельных участков, выделяемых семьям, имеющим трех и более детей к концу 202</w:t>
            </w:r>
            <w:r>
              <w:rPr>
                <w:rFonts w:ascii="Times New Roman" w:hAnsi="Times New Roman"/>
              </w:rPr>
              <w:t>4</w:t>
            </w:r>
            <w:r w:rsidRPr="00F40EE2">
              <w:rPr>
                <w:rFonts w:ascii="Times New Roman" w:hAnsi="Times New Roman"/>
              </w:rPr>
              <w:t xml:space="preserve"> года, до 100 процентов путем строительства сетей:</w:t>
            </w:r>
          </w:p>
          <w:p w:rsidR="003C3B74" w:rsidRPr="000A3C47" w:rsidRDefault="003C3B74" w:rsidP="00051B98">
            <w:pPr>
              <w:ind w:firstLine="0"/>
              <w:jc w:val="left"/>
            </w:pPr>
            <w:r w:rsidRPr="00F40EE2">
              <w:rPr>
                <w:rFonts w:ascii="Times New Roman" w:hAnsi="Times New Roman"/>
              </w:rPr>
              <w:t>1) водоснабжения;</w:t>
            </w:r>
            <w:r w:rsidRPr="00F40EE2">
              <w:rPr>
                <w:rFonts w:ascii="Times New Roman" w:hAnsi="Times New Roman"/>
              </w:rPr>
              <w:br/>
              <w:t>2) газоснабжения;</w:t>
            </w:r>
            <w:r w:rsidRPr="00F40EE2">
              <w:rPr>
                <w:rFonts w:ascii="Times New Roman" w:hAnsi="Times New Roman"/>
              </w:rPr>
              <w:br/>
              <w:t>3) электроснабжения;</w:t>
            </w:r>
            <w:r w:rsidRPr="00F40EE2">
              <w:rPr>
                <w:rFonts w:ascii="Times New Roman" w:hAnsi="Times New Roman"/>
              </w:rPr>
              <w:br/>
              <w:t>4) автомобильных дорог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300CDF" w:rsidRDefault="003C3B74" w:rsidP="00051B98">
            <w:pPr>
              <w:pStyle w:val="ab"/>
            </w:pPr>
            <w:r w:rsidRPr="00376BF3">
              <w:rPr>
                <w:rFonts w:ascii="Times New Roman" w:hAnsi="Times New Roman" w:cs="Times New Roman"/>
              </w:rPr>
              <w:t xml:space="preserve">Реализация программы будет </w:t>
            </w:r>
            <w:proofErr w:type="gramStart"/>
            <w:r w:rsidRPr="00376BF3">
              <w:rPr>
                <w:rFonts w:ascii="Times New Roman" w:hAnsi="Times New Roman" w:cs="Times New Roman"/>
              </w:rPr>
              <w:t>осуществляться в один этап и рассчитана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период времени с 2020 по 2024годы</w:t>
            </w: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Общий объем финансирования программы составляет:</w:t>
            </w:r>
          </w:p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569 597,2 </w:t>
            </w:r>
            <w:r w:rsidRPr="00BC6FC5">
              <w:rPr>
                <w:rFonts w:ascii="Times New Roman" w:hAnsi="Times New Roman" w:cs="Times New Roman"/>
                <w:b/>
              </w:rPr>
              <w:t>тыс.руб.</w:t>
            </w:r>
            <w:r w:rsidRPr="00376BF3">
              <w:rPr>
                <w:rFonts w:ascii="Times New Roman" w:hAnsi="Times New Roman" w:cs="Times New Roman"/>
              </w:rPr>
              <w:t>,</w:t>
            </w:r>
          </w:p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в том числе:</w:t>
            </w:r>
          </w:p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средства федерального</w:t>
            </w:r>
          </w:p>
          <w:p w:rsidR="003C3B74" w:rsidRPr="00051AF5" w:rsidRDefault="003C3B74" w:rsidP="00051B9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376BF3">
              <w:rPr>
                <w:rFonts w:ascii="Times New Roman" w:hAnsi="Times New Roman" w:cs="Times New Roman"/>
              </w:rPr>
              <w:t xml:space="preserve">бюджета </w:t>
            </w:r>
            <w:r w:rsidRPr="00051AF5">
              <w:rPr>
                <w:rFonts w:ascii="Times New Roman" w:hAnsi="Times New Roman" w:cs="Times New Roman"/>
                <w:b/>
              </w:rPr>
              <w:t>– 83195,0тыс.руб.;</w:t>
            </w:r>
          </w:p>
          <w:p w:rsidR="003C3B74" w:rsidRPr="00BC6FC5" w:rsidRDefault="003C3B74" w:rsidP="00051B9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41EE8">
              <w:rPr>
                <w:rFonts w:ascii="Times New Roman" w:hAnsi="Times New Roman" w:cs="Times New Roman"/>
              </w:rPr>
              <w:t xml:space="preserve">- средства республиканского бюджета Республики Адыгея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100 757,7 </w:t>
            </w:r>
            <w:r w:rsidRPr="00BC6FC5">
              <w:rPr>
                <w:rFonts w:ascii="Times New Roman" w:hAnsi="Times New Roman" w:cs="Times New Roman"/>
                <w:b/>
              </w:rPr>
              <w:t>тыс.руб.;</w:t>
            </w:r>
          </w:p>
          <w:p w:rsidR="003C3B74" w:rsidRPr="00BC6FC5" w:rsidRDefault="003C3B74" w:rsidP="00051B98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741EE8">
              <w:rPr>
                <w:rFonts w:ascii="Times New Roman" w:hAnsi="Times New Roman" w:cs="Times New Roman"/>
              </w:rPr>
              <w:t>- средства бюдж</w:t>
            </w:r>
            <w:r>
              <w:rPr>
                <w:rFonts w:ascii="Times New Roman" w:hAnsi="Times New Roman" w:cs="Times New Roman"/>
              </w:rPr>
              <w:t>ета муниципального образования «</w:t>
            </w:r>
            <w:r w:rsidRPr="00741EE8">
              <w:rPr>
                <w:rFonts w:ascii="Times New Roman" w:hAnsi="Times New Roman" w:cs="Times New Roman"/>
              </w:rPr>
              <w:t>Город Адыгейск</w:t>
            </w:r>
            <w:r>
              <w:rPr>
                <w:rFonts w:ascii="Times New Roman" w:hAnsi="Times New Roman" w:cs="Times New Roman"/>
              </w:rPr>
              <w:t>»</w:t>
            </w:r>
            <w:r w:rsidRPr="00051AF5">
              <w:rPr>
                <w:rFonts w:ascii="Times New Roman" w:hAnsi="Times New Roman" w:cs="Times New Roman"/>
                <w:b/>
              </w:rPr>
              <w:t>– 73662,4 тыс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C6FC5">
              <w:rPr>
                <w:rFonts w:ascii="Times New Roman" w:hAnsi="Times New Roman" w:cs="Times New Roman"/>
                <w:b/>
              </w:rPr>
              <w:t>рублей;</w:t>
            </w:r>
          </w:p>
          <w:p w:rsidR="003C3B74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  <w:r w:rsidRPr="00051AF5">
              <w:rPr>
                <w:rFonts w:ascii="Times New Roman" w:hAnsi="Times New Roman" w:cs="Times New Roman"/>
                <w:b/>
              </w:rPr>
              <w:t>– 311982,1</w:t>
            </w:r>
            <w:r w:rsidRPr="00BC6FC5">
              <w:rPr>
                <w:rFonts w:ascii="Times New Roman" w:hAnsi="Times New Roman" w:cs="Times New Roman"/>
                <w:b/>
              </w:rPr>
              <w:t>тыс.руб.,</w:t>
            </w:r>
          </w:p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в т.ч. по годам: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2020 г. – 105 191,0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 xml:space="preserve">ФБ – 15360,0 тыс. руб. 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РБ – 18631,0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МБ- 13600,0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ВИ –57600,0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2021 г. – 10</w:t>
            </w:r>
            <w:r>
              <w:rPr>
                <w:rFonts w:ascii="Times New Roman" w:eastAsia="Century Gothic" w:hAnsi="Times New Roman"/>
              </w:rPr>
              <w:t>8 160</w:t>
            </w:r>
            <w:r w:rsidRPr="00DF36F7">
              <w:rPr>
                <w:rFonts w:ascii="Times New Roman" w:eastAsia="Century Gothic" w:hAnsi="Times New Roman"/>
              </w:rPr>
              <w:t>,</w:t>
            </w:r>
            <w:r>
              <w:rPr>
                <w:rFonts w:ascii="Times New Roman" w:eastAsia="Century Gothic" w:hAnsi="Times New Roman"/>
              </w:rPr>
              <w:t>0</w:t>
            </w:r>
            <w:r w:rsidRPr="00DF36F7">
              <w:rPr>
                <w:rFonts w:ascii="Times New Roman" w:eastAsia="Century Gothic" w:hAnsi="Times New Roman"/>
              </w:rPr>
              <w:t xml:space="preserve">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 xml:space="preserve">ФБ – 15974,4 тыс. руб. 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lastRenderedPageBreak/>
              <w:t>РБ – 1</w:t>
            </w:r>
            <w:r>
              <w:rPr>
                <w:rFonts w:ascii="Times New Roman" w:eastAsia="Century Gothic" w:hAnsi="Times New Roman"/>
              </w:rPr>
              <w:t>8 137</w:t>
            </w:r>
            <w:r w:rsidRPr="00DF36F7">
              <w:rPr>
                <w:rFonts w:ascii="Times New Roman" w:eastAsia="Century Gothic" w:hAnsi="Times New Roman"/>
              </w:rPr>
              <w:t>,</w:t>
            </w:r>
            <w:r>
              <w:rPr>
                <w:rFonts w:ascii="Times New Roman" w:eastAsia="Century Gothic" w:hAnsi="Times New Roman"/>
              </w:rPr>
              <w:t>6</w:t>
            </w:r>
            <w:r w:rsidRPr="00DF36F7">
              <w:rPr>
                <w:rFonts w:ascii="Times New Roman" w:eastAsia="Century Gothic" w:hAnsi="Times New Roman"/>
              </w:rPr>
              <w:t xml:space="preserve">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МБ- 14144,0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ВИ – 59904,0тыс.руб.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2022 г. – 114964,1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 xml:space="preserve">ФБ – 16613,4 тыс. руб. 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РБ – 21340,5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МБ- 14709,8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ВИ – 62300,4тыс.руб.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>
              <w:rPr>
                <w:rFonts w:ascii="Times New Roman" w:eastAsia="Century Gothic" w:hAnsi="Times New Roman"/>
              </w:rPr>
              <w:t xml:space="preserve">2023 г. – </w:t>
            </w:r>
            <w:r w:rsidRPr="00DF36F7">
              <w:rPr>
                <w:rFonts w:ascii="Times New Roman" w:eastAsia="Century Gothic" w:hAnsi="Times New Roman"/>
              </w:rPr>
              <w:t>118275,0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 xml:space="preserve">ФБ – 17278,0 тыс. руб. 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РБ – 20906,0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МБ- 15298,3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ВИ – 64792,7тыс.руб.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2024 г. – 123007,1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 xml:space="preserve">ФБ – 17969,2 тыс. руб. 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РБ – 21742,6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eastAsia="Century Gothic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МБ</w:t>
            </w:r>
            <w:r>
              <w:rPr>
                <w:rFonts w:ascii="Times New Roman" w:eastAsia="Century Gothic" w:hAnsi="Times New Roman"/>
              </w:rPr>
              <w:t xml:space="preserve"> – </w:t>
            </w:r>
            <w:r w:rsidRPr="00DF36F7">
              <w:rPr>
                <w:rFonts w:ascii="Times New Roman" w:eastAsia="Century Gothic" w:hAnsi="Times New Roman"/>
              </w:rPr>
              <w:t>15910,3 тыс. руб.</w:t>
            </w:r>
          </w:p>
          <w:p w:rsidR="003C3B74" w:rsidRPr="00DF36F7" w:rsidRDefault="003C3B74" w:rsidP="00051B98">
            <w:pPr>
              <w:tabs>
                <w:tab w:val="left" w:pos="4478"/>
              </w:tabs>
              <w:spacing w:line="322" w:lineRule="exact"/>
              <w:ind w:right="1140"/>
              <w:rPr>
                <w:rFonts w:ascii="Times New Roman" w:hAnsi="Times New Roman"/>
              </w:rPr>
            </w:pPr>
            <w:r w:rsidRPr="00DF36F7">
              <w:rPr>
                <w:rFonts w:ascii="Times New Roman" w:eastAsia="Century Gothic" w:hAnsi="Times New Roman"/>
              </w:rPr>
              <w:t>ВИ – 67385,04тыс.руб.</w:t>
            </w:r>
          </w:p>
          <w:p w:rsidR="003C3B74" w:rsidRPr="00893DBB" w:rsidRDefault="003C3B74" w:rsidP="00051B98">
            <w:pPr>
              <w:pStyle w:val="ab"/>
            </w:pPr>
          </w:p>
        </w:tc>
      </w:tr>
      <w:tr w:rsidR="003C3B74" w:rsidRPr="00376BF3" w:rsidTr="00051B98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4" w:rsidRPr="00376BF3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3B74" w:rsidRPr="00C11FF9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 привлечение в жилищную сф</w:t>
            </w:r>
            <w:r>
              <w:rPr>
                <w:rFonts w:ascii="Times New Roman" w:hAnsi="Times New Roman" w:cs="Times New Roman"/>
              </w:rPr>
              <w:t>еру муниципального образования «</w:t>
            </w:r>
            <w:r w:rsidRPr="00C11FF9">
              <w:rPr>
                <w:rFonts w:ascii="Times New Roman" w:hAnsi="Times New Roman" w:cs="Times New Roman"/>
              </w:rPr>
              <w:t>Город Адыгейск</w:t>
            </w:r>
            <w:r>
              <w:rPr>
                <w:rFonts w:ascii="Times New Roman" w:hAnsi="Times New Roman" w:cs="Times New Roman"/>
              </w:rPr>
              <w:t>»</w:t>
            </w:r>
            <w:r w:rsidRPr="00C11FF9">
              <w:rPr>
                <w:rFonts w:ascii="Times New Roman" w:hAnsi="Times New Roman" w:cs="Times New Roman"/>
              </w:rPr>
              <w:t xml:space="preserve"> дополнительных финансовых сре</w:t>
            </w:r>
            <w:proofErr w:type="gramStart"/>
            <w:r w:rsidRPr="00C11FF9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C11FF9">
              <w:rPr>
                <w:rFonts w:ascii="Times New Roman" w:hAnsi="Times New Roman" w:cs="Times New Roman"/>
              </w:rPr>
              <w:t>едитных и других организаций, предоставляющих кредиты и займы на приобретение или строительство жилья и собственных средств граждан;</w:t>
            </w:r>
          </w:p>
          <w:p w:rsidR="003C3B74" w:rsidRPr="00C11FF9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C11FF9">
              <w:rPr>
                <w:rFonts w:ascii="Times New Roman" w:hAnsi="Times New Roman" w:cs="Times New Roman"/>
              </w:rPr>
              <w:t>- увеличение доли граждан, имеющих возможность с помощью собственных и заемных сре</w:t>
            </w:r>
            <w:proofErr w:type="gramStart"/>
            <w:r w:rsidRPr="00C11FF9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C11FF9">
              <w:rPr>
                <w:rFonts w:ascii="Times New Roman" w:hAnsi="Times New Roman" w:cs="Times New Roman"/>
              </w:rPr>
              <w:t>иобрести или снять необходимое жилье на рынке, построить индивидуальное жилье</w:t>
            </w:r>
          </w:p>
          <w:p w:rsidR="003C3B74" w:rsidRPr="004314FF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4314FF">
              <w:rPr>
                <w:rFonts w:ascii="Times New Roman" w:hAnsi="Times New Roman" w:cs="Times New Roman"/>
              </w:rPr>
              <w:t>-100% обеспечение жильем молодых семей, состоящих на учете;</w:t>
            </w:r>
          </w:p>
          <w:p w:rsidR="003C3B74" w:rsidRPr="004314FF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4314FF">
              <w:rPr>
                <w:rFonts w:ascii="Times New Roman" w:hAnsi="Times New Roman" w:cs="Times New Roman"/>
              </w:rPr>
              <w:t>создание условия для повышения уровня обеспеченности жильем молодых семей;</w:t>
            </w:r>
          </w:p>
          <w:p w:rsidR="003C3B74" w:rsidRPr="004314FF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4314FF">
              <w:rPr>
                <w:rFonts w:ascii="Times New Roman" w:hAnsi="Times New Roman" w:cs="Times New Roman"/>
              </w:rPr>
              <w:t xml:space="preserve">укрепление семейных отношений; </w:t>
            </w:r>
          </w:p>
          <w:p w:rsidR="003C3B74" w:rsidRPr="00C11FF9" w:rsidRDefault="003C3B74" w:rsidP="00051B98">
            <w:pPr>
              <w:pStyle w:val="ab"/>
              <w:rPr>
                <w:rFonts w:ascii="Times New Roman" w:hAnsi="Times New Roman" w:cs="Times New Roman"/>
              </w:rPr>
            </w:pPr>
            <w:r w:rsidRPr="004314FF">
              <w:rPr>
                <w:rFonts w:ascii="Times New Roman" w:hAnsi="Times New Roman" w:cs="Times New Roman"/>
              </w:rPr>
              <w:t>улучшение демографической ситуации в муниципальном образовании.</w:t>
            </w:r>
          </w:p>
        </w:tc>
      </w:tr>
    </w:tbl>
    <w:p w:rsidR="003C3B74" w:rsidRDefault="003C3B74" w:rsidP="003C3B74">
      <w:pPr>
        <w:rPr>
          <w:rFonts w:ascii="Times New Roman" w:hAnsi="Times New Roman"/>
        </w:rPr>
      </w:pPr>
    </w:p>
    <w:p w:rsidR="003C3B74" w:rsidRPr="00DF36F7" w:rsidRDefault="003C3B74" w:rsidP="003C3B74">
      <w:pPr>
        <w:pStyle w:val="Standard"/>
        <w:spacing w:line="312" w:lineRule="exact"/>
        <w:ind w:right="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3B74" w:rsidRPr="00DF36F7" w:rsidRDefault="003C3B74" w:rsidP="003C3B74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Приоритеты и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политики в сфере обеспечения доступным и комфортным жильем, цели, задачи муниципальной программы, целевые показатели (индикаторы) муниципальной программы, описание ожидаемых конечных результатов реализации муниципальной программы </w:t>
      </w:r>
    </w:p>
    <w:p w:rsidR="003C3B74" w:rsidRDefault="003C3B74" w:rsidP="003C3B74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74" w:rsidRDefault="003C3B74" w:rsidP="003C3B74">
      <w:pPr>
        <w:pStyle w:val="Standard"/>
        <w:numPr>
          <w:ilvl w:val="1"/>
          <w:numId w:val="11"/>
        </w:numPr>
        <w:tabs>
          <w:tab w:val="left" w:pos="142"/>
          <w:tab w:val="left" w:pos="567"/>
          <w:tab w:val="left" w:pos="993"/>
        </w:tabs>
        <w:ind w:left="0" w:firstLine="709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Приоритеты государственной политики в сфере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 определены исходя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3B74" w:rsidRDefault="003C3B74" w:rsidP="003C3B74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Указа Президента Российской Федерации от 07 мая 2018 года № 204   «О национальных целях и стратегических задачах развития Российской Федерации на период до 2024 года»;</w:t>
      </w:r>
    </w:p>
    <w:p w:rsidR="003C3B74" w:rsidRPr="003367F3" w:rsidRDefault="003C3B74" w:rsidP="003C3B74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Федерального </w:t>
      </w:r>
      <w:r w:rsidRPr="003367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28 июня 2014 года № 172-ФЗ «</w:t>
      </w:r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>О стратегическом план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ировании в Российской Федерации»;</w:t>
      </w:r>
    </w:p>
    <w:p w:rsidR="003C3B74" w:rsidRDefault="003C3B74" w:rsidP="003C3B74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Федерального закона от 27 июля 2010 года № 210-ФЗ «Об организации предоставления государственных и муниципальных услуг»; </w:t>
      </w:r>
    </w:p>
    <w:p w:rsidR="003C3B74" w:rsidRDefault="003C3B74" w:rsidP="003C3B74">
      <w:pPr>
        <w:pStyle w:val="Standard"/>
        <w:tabs>
          <w:tab w:val="left" w:pos="142"/>
          <w:tab w:val="left" w:pos="567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Федерального закона от 2 мая 2006 года № 59-ФЗ «О порядке рассмотрения обращений граждан Российской Федерации»;</w:t>
      </w:r>
    </w:p>
    <w:p w:rsidR="003C3B74" w:rsidRPr="004314FF" w:rsidRDefault="003C3B74" w:rsidP="003C3B74">
      <w:pPr>
        <w:pStyle w:val="Standard"/>
        <w:tabs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>5) Постановлени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Кабинета Министров Республики Адыгея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21 июня 2019 г. № </w:t>
      </w:r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Порядке принятия решений о разработке государственных программ Республики Адыгея, их формирования и реализации, проведения </w:t>
      </w:r>
      <w:proofErr w:type="gramStart"/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оценки эффективности реализации государственных программ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Адыгея и ее критерии»</w:t>
      </w:r>
      <w:r w:rsidRPr="004314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14FF">
        <w:rPr>
          <w:sz w:val="28"/>
          <w:szCs w:val="28"/>
        </w:rPr>
        <w:t>Целями муниципальной программы являются: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314FF">
        <w:rPr>
          <w:sz w:val="28"/>
          <w:szCs w:val="28"/>
        </w:rPr>
        <w:t>1) повышение доступности жилья и качества жилищного обеспечения населения, в том числе с учетом исполнения государственных обязательств по обеспечению жильем отдельных категорий граждан;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д</w:t>
      </w:r>
      <w:r w:rsidRPr="004314FF">
        <w:rPr>
          <w:sz w:val="28"/>
          <w:szCs w:val="28"/>
        </w:rPr>
        <w:t>ля достижения целей муниципальной программы необходимо решение следующих задач: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314FF">
        <w:rPr>
          <w:sz w:val="28"/>
          <w:szCs w:val="28"/>
        </w:rPr>
        <w:t>) вовлечение в оборот земельных участков в целях строительства жилья;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4314FF">
        <w:rPr>
          <w:sz w:val="28"/>
          <w:szCs w:val="28"/>
        </w:rPr>
        <w:t>) создание условий для активного участия в жилищном строительстве жилищных некоммерческих объединений граждан и индивидуальных застройщиков;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14FF">
        <w:rPr>
          <w:sz w:val="28"/>
          <w:szCs w:val="28"/>
        </w:rPr>
        <w:t xml:space="preserve">) содействие внедрению новых современных, </w:t>
      </w:r>
      <w:proofErr w:type="spellStart"/>
      <w:r w:rsidRPr="004314FF">
        <w:rPr>
          <w:sz w:val="28"/>
          <w:szCs w:val="28"/>
        </w:rPr>
        <w:t>энергоэффективных</w:t>
      </w:r>
      <w:proofErr w:type="spellEnd"/>
      <w:r w:rsidRPr="004314FF">
        <w:rPr>
          <w:sz w:val="28"/>
          <w:szCs w:val="28"/>
        </w:rPr>
        <w:t xml:space="preserve"> и ресурсосберегающих технологий в жилищное строительство;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314FF">
        <w:rPr>
          <w:sz w:val="28"/>
          <w:szCs w:val="28"/>
        </w:rPr>
        <w:t>) повышение доступности ипотечных жилищных кредитов для населения;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314FF">
        <w:rPr>
          <w:sz w:val="28"/>
          <w:szCs w:val="28"/>
        </w:rPr>
        <w:t>) выполнение государственных обязательств по обеспечению жильем категорий граждан, установленных федеральным законодательством;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314FF">
        <w:rPr>
          <w:sz w:val="28"/>
          <w:szCs w:val="28"/>
        </w:rPr>
        <w:t>) предоставление государственной поддержки на приобретение жилья молодым семьям, обеспечение жильем детей-сирот и детей, оставшихся без попечения родителей, и лиц из их числа.</w:t>
      </w:r>
    </w:p>
    <w:p w:rsidR="003C3B74" w:rsidRPr="004314FF" w:rsidRDefault="003C3B74" w:rsidP="003C3B7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C3B74" w:rsidRDefault="003C3B74" w:rsidP="003C3B74">
      <w:pPr>
        <w:pStyle w:val="a3"/>
        <w:ind w:left="1159" w:right="20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3C3B74" w:rsidRPr="003C3B74" w:rsidRDefault="003C3B74" w:rsidP="003C3B74">
      <w:pPr>
        <w:pStyle w:val="a3"/>
        <w:numPr>
          <w:ilvl w:val="0"/>
          <w:numId w:val="11"/>
        </w:numPr>
        <w:ind w:right="20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3C3B74">
        <w:rPr>
          <w:rFonts w:ascii="Times New Roman" w:hAnsi="Times New Roman" w:cs="Times New Roman"/>
          <w:b/>
          <w:sz w:val="28"/>
          <w:szCs w:val="28"/>
        </w:rPr>
        <w:t>Перечень и обобщенная характеристика основных мероприятий муниципальной программы</w:t>
      </w:r>
    </w:p>
    <w:p w:rsidR="003C3B74" w:rsidRDefault="003C3B74" w:rsidP="003C3B74">
      <w:pPr>
        <w:pStyle w:val="a3"/>
        <w:ind w:left="360" w:right="2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3B74" w:rsidRDefault="003C3B74" w:rsidP="003C3B7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реализуется три подпрограммы, реализация мероприятий которых в комплексе призвана обеспечить достижение целей и задач муниципальной программы:</w:t>
      </w:r>
    </w:p>
    <w:p w:rsidR="003C3B74" w:rsidRPr="00F85EDA" w:rsidRDefault="003C3B74" w:rsidP="003C3B7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85ED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F85EDA">
        <w:rPr>
          <w:rFonts w:ascii="Times New Roman" w:hAnsi="Times New Roman" w:cs="Times New Roman"/>
          <w:sz w:val="28"/>
          <w:szCs w:val="28"/>
        </w:rPr>
        <w:t xml:space="preserve">Обеспечение жильем молодых семей на </w:t>
      </w:r>
      <w:r>
        <w:rPr>
          <w:rFonts w:ascii="Times New Roman" w:hAnsi="Times New Roman" w:cs="Times New Roman"/>
          <w:sz w:val="28"/>
          <w:szCs w:val="28"/>
        </w:rPr>
        <w:t xml:space="preserve">2020 - </w:t>
      </w:r>
      <w:r w:rsidRPr="00F85EDA">
        <w:rPr>
          <w:rFonts w:ascii="Times New Roman" w:hAnsi="Times New Roman" w:cs="Times New Roman"/>
          <w:sz w:val="28"/>
          <w:szCs w:val="28"/>
        </w:rPr>
        <w:t>2024годы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3B74" w:rsidRPr="00F85EDA" w:rsidRDefault="003C3B74" w:rsidP="003C3B74">
      <w:pPr>
        <w:ind w:firstLine="0"/>
        <w:rPr>
          <w:rFonts w:ascii="Times New Roman" w:hAnsi="Times New Roman"/>
          <w:sz w:val="28"/>
          <w:szCs w:val="28"/>
        </w:rPr>
      </w:pPr>
      <w:r w:rsidRPr="00F85ED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Подпрограмма «</w:t>
      </w:r>
      <w:r w:rsidRPr="00F85EDA">
        <w:rPr>
          <w:rFonts w:ascii="Times New Roman" w:hAnsi="Times New Roman"/>
          <w:sz w:val="28"/>
          <w:szCs w:val="28"/>
        </w:rPr>
        <w:t xml:space="preserve">Обеспечение инженерной инфраструктурой земельных </w:t>
      </w:r>
      <w:r w:rsidRPr="00F85EDA">
        <w:rPr>
          <w:rFonts w:ascii="Times New Roman" w:hAnsi="Times New Roman"/>
          <w:sz w:val="28"/>
          <w:szCs w:val="28"/>
        </w:rPr>
        <w:lastRenderedPageBreak/>
        <w:t>участков, выделяемых семьям, имеющим трех и более детей</w:t>
      </w:r>
      <w:r>
        <w:rPr>
          <w:rFonts w:ascii="Times New Roman" w:hAnsi="Times New Roman"/>
          <w:sz w:val="28"/>
          <w:szCs w:val="28"/>
        </w:rPr>
        <w:t>».</w:t>
      </w:r>
    </w:p>
    <w:p w:rsidR="003C3B74" w:rsidRPr="00F85EDA" w:rsidRDefault="003C3B74" w:rsidP="003C3B74">
      <w:pPr>
        <w:ind w:firstLine="709"/>
        <w:rPr>
          <w:rFonts w:ascii="Times New Roman" w:hAnsi="Times New Roman"/>
          <w:sz w:val="28"/>
          <w:szCs w:val="28"/>
        </w:rPr>
      </w:pPr>
      <w:r w:rsidRPr="00F85ED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Подпрограмма «</w:t>
      </w:r>
      <w:r w:rsidRPr="00F85EDA">
        <w:rPr>
          <w:rFonts w:ascii="Times New Roman" w:hAnsi="Times New Roman"/>
          <w:sz w:val="28"/>
          <w:szCs w:val="28"/>
        </w:rPr>
        <w:t>Обеспечение жильем детей-сирот и детей, оставшихся без попечения родителей, и лиц из их числа на 2020-2024 годы</w:t>
      </w:r>
      <w:r>
        <w:rPr>
          <w:rFonts w:ascii="Times New Roman" w:hAnsi="Times New Roman"/>
          <w:sz w:val="28"/>
          <w:szCs w:val="28"/>
        </w:rPr>
        <w:t>».</w:t>
      </w:r>
    </w:p>
    <w:p w:rsidR="003C3B74" w:rsidRDefault="003C3B74" w:rsidP="003C3B74">
      <w:pPr>
        <w:ind w:firstLine="709"/>
        <w:rPr>
          <w:rFonts w:ascii="Times New Roman" w:hAnsi="Times New Roman"/>
          <w:sz w:val="28"/>
          <w:szCs w:val="28"/>
        </w:rPr>
      </w:pPr>
    </w:p>
    <w:p w:rsidR="003C3B74" w:rsidRDefault="003C3B74" w:rsidP="003C3B74">
      <w:pPr>
        <w:pStyle w:val="a3"/>
        <w:numPr>
          <w:ilvl w:val="0"/>
          <w:numId w:val="11"/>
        </w:numPr>
        <w:ind w:right="20" w:firstLine="709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Информация о финансовом обеспечении муниципальной программы</w:t>
      </w:r>
    </w:p>
    <w:p w:rsidR="003C3B74" w:rsidRPr="004C0D95" w:rsidRDefault="003C3B74" w:rsidP="003C3B74">
      <w:pPr>
        <w:pStyle w:val="1"/>
        <w:jc w:val="both"/>
        <w:rPr>
          <w:b w:val="0"/>
          <w:sz w:val="28"/>
          <w:szCs w:val="28"/>
        </w:rPr>
      </w:pPr>
      <w:r w:rsidRPr="004C0D95">
        <w:rPr>
          <w:b w:val="0"/>
          <w:sz w:val="28"/>
          <w:szCs w:val="28"/>
        </w:rPr>
        <w:t>На период 2020-2024годов планируется финансирование мероприятий муниципальной Программы «Обеспечение доступным и комфортным жильем на2020</w:t>
      </w:r>
      <w:r>
        <w:rPr>
          <w:b w:val="0"/>
          <w:sz w:val="28"/>
          <w:szCs w:val="28"/>
        </w:rPr>
        <w:t xml:space="preserve"> – </w:t>
      </w:r>
      <w:r w:rsidRPr="004C0D95">
        <w:rPr>
          <w:b w:val="0"/>
          <w:sz w:val="28"/>
          <w:szCs w:val="28"/>
        </w:rPr>
        <w:t>2024годы»:</w:t>
      </w:r>
    </w:p>
    <w:p w:rsidR="003C3B74" w:rsidRPr="004D1A3E" w:rsidRDefault="003C3B74" w:rsidP="003C3B7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2020 - 2024 годы</w:t>
      </w:r>
      <w:r w:rsidRPr="004D1A3E">
        <w:rPr>
          <w:rFonts w:ascii="Times New Roman" w:eastAsia="Times New Roman" w:hAnsi="Times New Roman" w:cs="Times New Roman"/>
          <w:sz w:val="28"/>
          <w:szCs w:val="28"/>
        </w:rPr>
        <w:t xml:space="preserve"> всего в сумме </w:t>
      </w:r>
      <w:r w:rsidRPr="004D1A3E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9 597</w:t>
      </w:r>
      <w:r w:rsidRPr="004D1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4D1A3E">
        <w:rPr>
          <w:rFonts w:ascii="Times New Roman" w:hAnsi="Times New Roman" w:cs="Times New Roman"/>
          <w:sz w:val="28"/>
          <w:szCs w:val="28"/>
        </w:rPr>
        <w:t>тыс.руб.,</w:t>
      </w:r>
    </w:p>
    <w:p w:rsidR="003C3B74" w:rsidRPr="004D1A3E" w:rsidRDefault="003C3B74" w:rsidP="003C3B7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1A3E">
        <w:rPr>
          <w:rFonts w:ascii="Times New Roman" w:hAnsi="Times New Roman" w:cs="Times New Roman"/>
          <w:sz w:val="28"/>
          <w:szCs w:val="28"/>
        </w:rPr>
        <w:t>в том числе:</w:t>
      </w:r>
    </w:p>
    <w:p w:rsidR="003C3B74" w:rsidRPr="004D1A3E" w:rsidRDefault="003C3B74" w:rsidP="003C3B7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1A3E">
        <w:rPr>
          <w:rFonts w:ascii="Times New Roman" w:hAnsi="Times New Roman" w:cs="Times New Roman"/>
          <w:sz w:val="28"/>
          <w:szCs w:val="28"/>
        </w:rPr>
        <w:t>- средства федеральногобюджета – 83195,0тыс.руб.;</w:t>
      </w:r>
    </w:p>
    <w:p w:rsidR="003C3B74" w:rsidRPr="004D1A3E" w:rsidRDefault="003C3B74" w:rsidP="003C3B7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1A3E">
        <w:rPr>
          <w:rFonts w:ascii="Times New Roman" w:hAnsi="Times New Roman" w:cs="Times New Roman"/>
          <w:sz w:val="28"/>
          <w:szCs w:val="28"/>
        </w:rPr>
        <w:t xml:space="preserve">- средства республиканского бюджета Республики Адыгея – </w:t>
      </w:r>
      <w:r>
        <w:rPr>
          <w:rFonts w:ascii="Times New Roman" w:hAnsi="Times New Roman" w:cs="Times New Roman"/>
          <w:sz w:val="28"/>
          <w:szCs w:val="28"/>
        </w:rPr>
        <w:t>100 757</w:t>
      </w:r>
      <w:r w:rsidRPr="004D1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D1A3E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3C3B74" w:rsidRPr="004D1A3E" w:rsidRDefault="003C3B74" w:rsidP="003C3B7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1A3E">
        <w:rPr>
          <w:rFonts w:ascii="Times New Roman" w:hAnsi="Times New Roman" w:cs="Times New Roman"/>
          <w:sz w:val="28"/>
          <w:szCs w:val="28"/>
        </w:rPr>
        <w:t>- средства бюдж</w:t>
      </w:r>
      <w:r>
        <w:rPr>
          <w:rFonts w:ascii="Times New Roman" w:hAnsi="Times New Roman" w:cs="Times New Roman"/>
          <w:sz w:val="28"/>
          <w:szCs w:val="28"/>
        </w:rPr>
        <w:t>ета муниципального образования «</w:t>
      </w:r>
      <w:r w:rsidRPr="004D1A3E">
        <w:rPr>
          <w:rFonts w:ascii="Times New Roman" w:hAnsi="Times New Roman" w:cs="Times New Roman"/>
          <w:sz w:val="28"/>
          <w:szCs w:val="28"/>
        </w:rPr>
        <w:t>Город Адыгейск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A3E">
        <w:rPr>
          <w:rFonts w:ascii="Times New Roman" w:hAnsi="Times New Roman" w:cs="Times New Roman"/>
          <w:sz w:val="28"/>
          <w:szCs w:val="28"/>
        </w:rPr>
        <w:t xml:space="preserve"> – 73</w:t>
      </w:r>
      <w:r>
        <w:rPr>
          <w:rFonts w:ascii="Times New Roman" w:hAnsi="Times New Roman" w:cs="Times New Roman"/>
          <w:sz w:val="28"/>
          <w:szCs w:val="28"/>
        </w:rPr>
        <w:t xml:space="preserve"> 662,4 тыс. </w:t>
      </w:r>
      <w:r w:rsidRPr="004D1A3E">
        <w:rPr>
          <w:rFonts w:ascii="Times New Roman" w:hAnsi="Times New Roman" w:cs="Times New Roman"/>
          <w:sz w:val="28"/>
          <w:szCs w:val="28"/>
        </w:rPr>
        <w:t>рублей;</w:t>
      </w:r>
    </w:p>
    <w:p w:rsidR="003C3B74" w:rsidRPr="004D1A3E" w:rsidRDefault="003C3B74" w:rsidP="003C3B7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1A3E">
        <w:rPr>
          <w:rFonts w:ascii="Times New Roman" w:hAnsi="Times New Roman" w:cs="Times New Roman"/>
          <w:sz w:val="28"/>
          <w:szCs w:val="28"/>
        </w:rPr>
        <w:t>Внеб</w:t>
      </w:r>
      <w:r>
        <w:rPr>
          <w:rFonts w:ascii="Times New Roman" w:hAnsi="Times New Roman" w:cs="Times New Roman"/>
          <w:sz w:val="28"/>
          <w:szCs w:val="28"/>
        </w:rPr>
        <w:t xml:space="preserve">юджетные источники – 311 982,1 тыс. </w:t>
      </w:r>
      <w:r w:rsidRPr="004D1A3E">
        <w:rPr>
          <w:rFonts w:ascii="Times New Roman" w:hAnsi="Times New Roman" w:cs="Times New Roman"/>
          <w:sz w:val="28"/>
          <w:szCs w:val="28"/>
        </w:rPr>
        <w:t>руб., в т.ч. по годам: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2020 г. – 105 191,0 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 xml:space="preserve">ФБ – 15360,0 тыс. руб. 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РБ – 18631,0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МБ- 13600,0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 xml:space="preserve">ВИ –57600,0 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2021 г. – 108 160</w:t>
      </w:r>
      <w:r w:rsidRPr="004D1A3E">
        <w:rPr>
          <w:rFonts w:ascii="Times New Roman" w:eastAsia="Century Gothic" w:hAnsi="Times New Roman"/>
          <w:sz w:val="28"/>
          <w:szCs w:val="28"/>
        </w:rPr>
        <w:t>,</w:t>
      </w:r>
      <w:r>
        <w:rPr>
          <w:rFonts w:ascii="Times New Roman" w:eastAsia="Century Gothic" w:hAnsi="Times New Roman"/>
          <w:sz w:val="28"/>
          <w:szCs w:val="28"/>
        </w:rPr>
        <w:t>0</w:t>
      </w:r>
      <w:r w:rsidRPr="004D1A3E">
        <w:rPr>
          <w:rFonts w:ascii="Times New Roman" w:eastAsia="Century Gothic" w:hAnsi="Times New Roman"/>
          <w:sz w:val="28"/>
          <w:szCs w:val="28"/>
        </w:rPr>
        <w:t xml:space="preserve">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 xml:space="preserve">ФБ – 15974,4 тыс. руб. 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РБ – 1</w:t>
      </w:r>
      <w:r>
        <w:rPr>
          <w:rFonts w:ascii="Times New Roman" w:eastAsia="Century Gothic" w:hAnsi="Times New Roman"/>
          <w:sz w:val="28"/>
          <w:szCs w:val="28"/>
        </w:rPr>
        <w:t>8 137</w:t>
      </w:r>
      <w:r w:rsidRPr="004D1A3E">
        <w:rPr>
          <w:rFonts w:ascii="Times New Roman" w:eastAsia="Century Gothic" w:hAnsi="Times New Roman"/>
          <w:sz w:val="28"/>
          <w:szCs w:val="28"/>
        </w:rPr>
        <w:t>,</w:t>
      </w:r>
      <w:r>
        <w:rPr>
          <w:rFonts w:ascii="Times New Roman" w:eastAsia="Century Gothic" w:hAnsi="Times New Roman"/>
          <w:sz w:val="28"/>
          <w:szCs w:val="28"/>
        </w:rPr>
        <w:t>6</w:t>
      </w:r>
      <w:r w:rsidRPr="004D1A3E">
        <w:rPr>
          <w:rFonts w:ascii="Times New Roman" w:eastAsia="Century Gothic" w:hAnsi="Times New Roman"/>
          <w:sz w:val="28"/>
          <w:szCs w:val="28"/>
        </w:rPr>
        <w:t xml:space="preserve">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МБ- 14144,0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ВИ – 59904,0тыс.руб.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2022 г. – 114964,1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 xml:space="preserve">ФБ – 16613,4 тыс. руб. 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РБ – 21340,5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МБ- 14709,8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ВИ – 62300,4тыс.руб.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>
        <w:rPr>
          <w:rFonts w:ascii="Times New Roman" w:eastAsia="Century Gothic" w:hAnsi="Times New Roman"/>
          <w:sz w:val="28"/>
          <w:szCs w:val="28"/>
        </w:rPr>
        <w:t>2023 г. –</w:t>
      </w:r>
      <w:r w:rsidRPr="004D1A3E">
        <w:rPr>
          <w:rFonts w:ascii="Times New Roman" w:eastAsia="Century Gothic" w:hAnsi="Times New Roman"/>
          <w:sz w:val="28"/>
          <w:szCs w:val="28"/>
        </w:rPr>
        <w:t xml:space="preserve"> 118275,0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 xml:space="preserve">ФБ – 17278,0 тыс. руб. 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РБ – 20906,0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МБ- 15298,3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ВИ – 64792,7тыс.руб.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2024 г. – 123</w:t>
      </w:r>
      <w:r>
        <w:rPr>
          <w:rFonts w:ascii="Times New Roman" w:eastAsia="Century Gothic" w:hAnsi="Times New Roman"/>
          <w:sz w:val="28"/>
          <w:szCs w:val="28"/>
        </w:rPr>
        <w:t xml:space="preserve"> 007,1 </w:t>
      </w:r>
      <w:r w:rsidRPr="004D1A3E">
        <w:rPr>
          <w:rFonts w:ascii="Times New Roman" w:eastAsia="Century Gothic" w:hAnsi="Times New Roman"/>
          <w:sz w:val="28"/>
          <w:szCs w:val="28"/>
        </w:rPr>
        <w:t>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 xml:space="preserve">ФБ – 17969,2 тыс. руб. 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РБ – 21742,6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eastAsia="Century Gothic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МБ</w:t>
      </w:r>
      <w:r>
        <w:rPr>
          <w:rFonts w:ascii="Times New Roman" w:eastAsia="Century Gothic" w:hAnsi="Times New Roman"/>
          <w:sz w:val="28"/>
          <w:szCs w:val="28"/>
        </w:rPr>
        <w:t xml:space="preserve"> – </w:t>
      </w:r>
      <w:r w:rsidRPr="004D1A3E">
        <w:rPr>
          <w:rFonts w:ascii="Times New Roman" w:eastAsia="Century Gothic" w:hAnsi="Times New Roman"/>
          <w:sz w:val="28"/>
          <w:szCs w:val="28"/>
        </w:rPr>
        <w:t>15910,3 тыс. руб.</w:t>
      </w:r>
    </w:p>
    <w:p w:rsidR="003C3B74" w:rsidRPr="004D1A3E" w:rsidRDefault="003C3B74" w:rsidP="003C3B74">
      <w:pPr>
        <w:tabs>
          <w:tab w:val="left" w:pos="4478"/>
        </w:tabs>
        <w:spacing w:line="322" w:lineRule="exact"/>
        <w:ind w:right="1140"/>
        <w:rPr>
          <w:rFonts w:ascii="Times New Roman" w:hAnsi="Times New Roman"/>
          <w:sz w:val="28"/>
          <w:szCs w:val="28"/>
        </w:rPr>
      </w:pPr>
      <w:r w:rsidRPr="004D1A3E">
        <w:rPr>
          <w:rFonts w:ascii="Times New Roman" w:eastAsia="Century Gothic" w:hAnsi="Times New Roman"/>
          <w:sz w:val="28"/>
          <w:szCs w:val="28"/>
        </w:rPr>
        <w:t>ВИ – 67385,04тыс.руб.</w:t>
      </w:r>
    </w:p>
    <w:p w:rsidR="003C3B74" w:rsidRDefault="003C3B74" w:rsidP="003C3B74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B74" w:rsidRDefault="003C3B74" w:rsidP="003C3B7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программы может быть подвергнута финансовым рискам, снижающим эффективность ее выполнения.</w:t>
      </w:r>
    </w:p>
    <w:p w:rsidR="003C3B74" w:rsidRDefault="003C3B74" w:rsidP="003C3B7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риски связаны с финансированием муниципальной программы в неполном объеме. Данные риски могут возникнуть по причине значительной продолжительности сроков реализации муниципальной программы, возможно снижение доходов муниципального бюджета вследствие ухудшения состояния экономики. Минимизировать этот риск можно с помощью принятия мер по эффективному распределению имеющихся финансовых средств и усилению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расходованием.</w:t>
      </w:r>
    </w:p>
    <w:p w:rsidR="003C3B74" w:rsidRDefault="003C3B74" w:rsidP="003C3B7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мерой управления рисками является осуществление мониторинга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 реализации основных мероприятий и основанием денежных средств.</w:t>
      </w:r>
    </w:p>
    <w:p w:rsidR="003C3B74" w:rsidRDefault="003C3B74" w:rsidP="003C3B74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муниципальной программы за счет всех источников финансирования представлено в приложении № 4.</w:t>
      </w:r>
    </w:p>
    <w:p w:rsidR="003C3B74" w:rsidRDefault="003C3B74" w:rsidP="003C3B74">
      <w:pPr>
        <w:pStyle w:val="Standard"/>
        <w:ind w:right="2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74" w:rsidRDefault="003C3B74" w:rsidP="003C3B74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реализации муниципальной программы на очередной финансовый год и плановый период</w:t>
      </w:r>
    </w:p>
    <w:p w:rsidR="003C3B74" w:rsidRDefault="003C3B74" w:rsidP="003C3B74">
      <w:pPr>
        <w:pStyle w:val="Standard"/>
        <w:ind w:right="2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74" w:rsidRDefault="003C3B74" w:rsidP="003C3B74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7533CF" w:rsidRDefault="003C3B74" w:rsidP="003C3B74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на очередной финансовый год  и плановый период представлен в приложении № 5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программе.</w:t>
      </w:r>
      <w:r w:rsidR="007533C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533CF" w:rsidRDefault="007533CF" w:rsidP="003C3B74">
      <w:pPr>
        <w:pStyle w:val="Standar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533CF" w:rsidSect="006B7A9C">
          <w:type w:val="continuous"/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:rsidR="007533CF" w:rsidRPr="00C57EDD" w:rsidRDefault="007533CF" w:rsidP="007533CF">
      <w:pPr>
        <w:pStyle w:val="Standard"/>
        <w:tabs>
          <w:tab w:val="center" w:pos="12246"/>
        </w:tabs>
        <w:ind w:left="9923"/>
        <w:jc w:val="both"/>
        <w:rPr>
          <w:rFonts w:ascii="Times New Roman" w:hAnsi="Times New Roman"/>
        </w:rPr>
      </w:pPr>
      <w:r w:rsidRPr="00C57EDD">
        <w:rPr>
          <w:rFonts w:ascii="Times New Roman" w:hAnsi="Times New Roman"/>
        </w:rPr>
        <w:lastRenderedPageBreak/>
        <w:t>Приложение № 1</w:t>
      </w:r>
    </w:p>
    <w:p w:rsidR="007533CF" w:rsidRPr="00C57EDD" w:rsidRDefault="007533CF" w:rsidP="007533CF">
      <w:pPr>
        <w:pStyle w:val="Standard"/>
        <w:tabs>
          <w:tab w:val="center" w:pos="12246"/>
        </w:tabs>
        <w:ind w:left="9923"/>
        <w:jc w:val="both"/>
        <w:rPr>
          <w:rFonts w:ascii="Times New Roman" w:hAnsi="Times New Roman"/>
        </w:rPr>
      </w:pPr>
      <w:r w:rsidRPr="00C57EDD">
        <w:rPr>
          <w:rFonts w:ascii="Times New Roman" w:hAnsi="Times New Roman"/>
        </w:rPr>
        <w:t xml:space="preserve"> к муниципальной программе</w:t>
      </w:r>
    </w:p>
    <w:p w:rsidR="007533CF" w:rsidRPr="007533CF" w:rsidRDefault="007533CF" w:rsidP="007533CF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7533CF">
        <w:rPr>
          <w:b w:val="0"/>
          <w:sz w:val="28"/>
          <w:szCs w:val="28"/>
        </w:rPr>
        <w:t>«Обеспечение доступными комфортным жильем на 2020 - 2024 годы»</w:t>
      </w:r>
    </w:p>
    <w:p w:rsidR="007533CF" w:rsidRPr="00C57EDD" w:rsidRDefault="007533CF" w:rsidP="007533CF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F70848">
        <w:rPr>
          <w:b w:val="0"/>
          <w:color w:val="000000"/>
          <w:sz w:val="28"/>
          <w:szCs w:val="28"/>
        </w:rPr>
        <w:t xml:space="preserve">Перечень и </w:t>
      </w:r>
      <w:r w:rsidRPr="00C57EDD">
        <w:rPr>
          <w:b w:val="0"/>
          <w:sz w:val="28"/>
          <w:szCs w:val="28"/>
        </w:rPr>
        <w:t>сведения о целевых показателях (индикаторах) муниципальной программы</w:t>
      </w:r>
      <w:proofErr w:type="gramStart"/>
      <w:r w:rsidRPr="00C57EDD">
        <w:rPr>
          <w:b w:val="0"/>
          <w:sz w:val="28"/>
          <w:szCs w:val="28"/>
        </w:rPr>
        <w:t>«О</w:t>
      </w:r>
      <w:proofErr w:type="gramEnd"/>
      <w:r w:rsidRPr="00C57EDD">
        <w:rPr>
          <w:b w:val="0"/>
          <w:sz w:val="28"/>
          <w:szCs w:val="28"/>
        </w:rPr>
        <w:t>беспечение доступным</w:t>
      </w:r>
    </w:p>
    <w:p w:rsidR="007533CF" w:rsidRPr="00C57EDD" w:rsidRDefault="007533CF" w:rsidP="007533CF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  <w:r w:rsidRPr="00C57EDD">
        <w:rPr>
          <w:b w:val="0"/>
          <w:sz w:val="28"/>
          <w:szCs w:val="28"/>
        </w:rPr>
        <w:t>и комфортным жильем на 2020 - 2024 годы», подпрограмм и их значениях</w:t>
      </w:r>
    </w:p>
    <w:p w:rsidR="007533CF" w:rsidRPr="0010796C" w:rsidRDefault="007533CF" w:rsidP="007533CF">
      <w:pPr>
        <w:pStyle w:val="Standard"/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/>
      </w:tblPr>
      <w:tblGrid>
        <w:gridCol w:w="534"/>
        <w:gridCol w:w="3117"/>
        <w:gridCol w:w="2127"/>
        <w:gridCol w:w="1700"/>
        <w:gridCol w:w="1419"/>
        <w:gridCol w:w="1417"/>
        <w:gridCol w:w="1418"/>
        <w:gridCol w:w="1559"/>
        <w:gridCol w:w="1559"/>
      </w:tblGrid>
      <w:tr w:rsidR="007533CF" w:rsidRPr="0010796C" w:rsidTr="003B0E30">
        <w:trPr>
          <w:trHeight w:val="348"/>
        </w:trPr>
        <w:tc>
          <w:tcPr>
            <w:tcW w:w="534" w:type="dxa"/>
            <w:vMerge w:val="restart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№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gramStart"/>
            <w:r w:rsidRPr="00FE2484">
              <w:rPr>
                <w:rFonts w:ascii="Times New Roman" w:hAnsi="Times New Roman"/>
              </w:rPr>
              <w:t>п</w:t>
            </w:r>
            <w:proofErr w:type="gramEnd"/>
            <w:r w:rsidRPr="00FE2484">
              <w:rPr>
                <w:rFonts w:ascii="Times New Roman" w:hAnsi="Times New Roman"/>
              </w:rPr>
              <w:t>/п</w:t>
            </w:r>
          </w:p>
        </w:tc>
        <w:tc>
          <w:tcPr>
            <w:tcW w:w="3117" w:type="dxa"/>
            <w:vMerge w:val="restart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127" w:type="dxa"/>
            <w:vMerge w:val="restart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Источник получения информации</w:t>
            </w:r>
          </w:p>
        </w:tc>
        <w:tc>
          <w:tcPr>
            <w:tcW w:w="1700" w:type="dxa"/>
            <w:vMerge w:val="restart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7372" w:type="dxa"/>
            <w:gridSpan w:val="5"/>
            <w:shd w:val="clear" w:color="auto" w:fill="auto"/>
          </w:tcPr>
          <w:p w:rsidR="007533CF" w:rsidRPr="00FE2484" w:rsidRDefault="007533CF" w:rsidP="003B0E3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 w:rsidRPr="00FE2484">
              <w:rPr>
                <w:rFonts w:ascii="Times New Roman" w:hAnsi="Times New Roman"/>
              </w:rPr>
              <w:t>Значения показателей эффективности</w:t>
            </w:r>
          </w:p>
        </w:tc>
      </w:tr>
      <w:tr w:rsidR="007533CF" w:rsidRPr="0010796C" w:rsidTr="003B0E30">
        <w:tc>
          <w:tcPr>
            <w:tcW w:w="534" w:type="dxa"/>
            <w:vMerge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  <w:vMerge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очередной год 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2020г.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первый год планового периода 2021г.</w:t>
            </w: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  <w:b/>
              </w:rPr>
            </w:pPr>
            <w:r w:rsidRPr="00FE2484">
              <w:rPr>
                <w:rFonts w:ascii="Times New Roman" w:hAnsi="Times New Roman"/>
              </w:rPr>
              <w:t xml:space="preserve"> второй год планового периода 2023г.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третий год планового периода 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2023г.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четвертый год планового периода 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2023г.</w:t>
            </w:r>
          </w:p>
        </w:tc>
      </w:tr>
      <w:tr w:rsidR="007533CF" w:rsidRPr="0010796C" w:rsidTr="003B0E30">
        <w:tc>
          <w:tcPr>
            <w:tcW w:w="14850" w:type="dxa"/>
            <w:gridSpan w:val="9"/>
          </w:tcPr>
          <w:p w:rsidR="007533CF" w:rsidRPr="007533CF" w:rsidRDefault="007533CF" w:rsidP="007533CF">
            <w:pPr>
              <w:pStyle w:val="1"/>
              <w:spacing w:before="0" w:after="0"/>
              <w:outlineLvl w:val="0"/>
              <w:rPr>
                <w:b w:val="0"/>
                <w:sz w:val="20"/>
                <w:szCs w:val="20"/>
              </w:rPr>
            </w:pPr>
            <w:r w:rsidRPr="007533CF">
              <w:rPr>
                <w:b w:val="0"/>
                <w:sz w:val="20"/>
                <w:szCs w:val="20"/>
              </w:rPr>
              <w:t>Муниципальная программа «Обеспечение доступным и комфортным жильем на 2020 - 2024 годы»</w:t>
            </w:r>
          </w:p>
          <w:p w:rsidR="007533CF" w:rsidRPr="004853F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10796C" w:rsidTr="003B0E30">
        <w:tc>
          <w:tcPr>
            <w:tcW w:w="534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1</w:t>
            </w:r>
          </w:p>
        </w:tc>
        <w:tc>
          <w:tcPr>
            <w:tcW w:w="3117" w:type="dxa"/>
          </w:tcPr>
          <w:p w:rsidR="007533CF" w:rsidRDefault="007533CF" w:rsidP="003B0E30">
            <w:pPr>
              <w:pStyle w:val="ab"/>
              <w:rPr>
                <w:rFonts w:ascii="Times New Roman" w:hAnsi="Times New Roman" w:cs="Times New Roman"/>
              </w:rPr>
            </w:pPr>
            <w:r w:rsidRPr="00B47BB7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>20</w:t>
            </w:r>
            <w:r w:rsidRPr="00B47BB7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4</w:t>
            </w:r>
            <w:r w:rsidRPr="00B47BB7">
              <w:rPr>
                <w:rFonts w:ascii="Times New Roman" w:hAnsi="Times New Roman" w:cs="Times New Roman"/>
              </w:rPr>
              <w:t> годы"</w:t>
            </w:r>
          </w:p>
          <w:p w:rsidR="007533CF" w:rsidRPr="00C97A8A" w:rsidRDefault="007533CF" w:rsidP="003B0E30"/>
          <w:p w:rsidR="007533CF" w:rsidRPr="00376BF3" w:rsidRDefault="007533CF" w:rsidP="003B0E30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Количество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127" w:type="dxa"/>
          </w:tcPr>
          <w:p w:rsidR="007533CF" w:rsidRPr="00376BF3" w:rsidRDefault="007533CF" w:rsidP="003B0E30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533CF" w:rsidRPr="0010796C" w:rsidTr="003B0E30">
        <w:tc>
          <w:tcPr>
            <w:tcW w:w="534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2</w:t>
            </w:r>
          </w:p>
        </w:tc>
        <w:tc>
          <w:tcPr>
            <w:tcW w:w="3117" w:type="dxa"/>
          </w:tcPr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>Обеспечение инженерной инфраструктурой земельных участков, выделяемых семьям, имеющим трех и более детей</w:t>
            </w:r>
          </w:p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</w:p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 w:rsidRPr="00376BF3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Количество семей,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FB39B7">
              <w:rPr>
                <w:rFonts w:ascii="Times New Roman" w:hAnsi="Times New Roman"/>
              </w:rPr>
              <w:t>беспечен</w:t>
            </w:r>
            <w:r>
              <w:rPr>
                <w:rFonts w:ascii="Times New Roman" w:hAnsi="Times New Roman"/>
              </w:rPr>
              <w:t>ных</w:t>
            </w:r>
            <w:r w:rsidRPr="00FB39B7">
              <w:rPr>
                <w:rFonts w:ascii="Times New Roman" w:hAnsi="Times New Roman"/>
              </w:rPr>
              <w:t xml:space="preserve"> инженерной инфраструктурой земельных участков, выделяемых семьям, имеющим трех и более детей</w:t>
            </w:r>
          </w:p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</w:p>
          <w:p w:rsidR="007533CF" w:rsidRPr="00FE2484" w:rsidRDefault="007533CF" w:rsidP="003B0E3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97A8A">
              <w:rPr>
                <w:rFonts w:ascii="Times New Roman" w:hAnsi="Times New Roman" w:cs="Times New Roman"/>
              </w:rPr>
              <w:lastRenderedPageBreak/>
              <w:t>Согла</w:t>
            </w:r>
            <w:r>
              <w:rPr>
                <w:rFonts w:ascii="Times New Roman" w:hAnsi="Times New Roman" w:cs="Times New Roman"/>
              </w:rPr>
              <w:t>шение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Министерства строительства, транспорта, жилищно-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семей</w:t>
            </w: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10796C" w:rsidTr="003B0E30">
        <w:tc>
          <w:tcPr>
            <w:tcW w:w="534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117" w:type="dxa"/>
          </w:tcPr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 xml:space="preserve"> Обеспечение  жильем  детей-сирот и детей, оставшихся без попечения родителей, и лиц из их числа  на  20</w:t>
            </w:r>
            <w:r>
              <w:rPr>
                <w:rFonts w:ascii="Times New Roman" w:hAnsi="Times New Roman"/>
              </w:rPr>
              <w:t>20</w:t>
            </w:r>
            <w:r w:rsidRPr="00FB39B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B39B7">
              <w:rPr>
                <w:rFonts w:ascii="Times New Roman" w:hAnsi="Times New Roman"/>
              </w:rPr>
              <w:t xml:space="preserve"> годы</w:t>
            </w:r>
          </w:p>
          <w:p w:rsidR="007533CF" w:rsidRDefault="007533CF" w:rsidP="003B0E30">
            <w:pPr>
              <w:ind w:firstLine="0"/>
              <w:rPr>
                <w:rFonts w:ascii="Times New Roman" w:hAnsi="Times New Roman"/>
                <w:color w:val="000000"/>
              </w:rPr>
            </w:pPr>
          </w:p>
          <w:p w:rsidR="007533CF" w:rsidRPr="0050432A" w:rsidRDefault="007533CF" w:rsidP="003B0E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0432A">
              <w:rPr>
                <w:rFonts w:ascii="Times New Roman" w:hAnsi="Times New Roman"/>
                <w:color w:val="000000"/>
              </w:rPr>
              <w:t>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2127" w:type="dxa"/>
          </w:tcPr>
          <w:p w:rsidR="007533CF" w:rsidRPr="00C97A8A" w:rsidRDefault="007533CF" w:rsidP="003B0E30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C97A8A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>шение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533CF" w:rsidRPr="0010796C" w:rsidTr="003B0E30">
        <w:tc>
          <w:tcPr>
            <w:tcW w:w="14850" w:type="dxa"/>
            <w:gridSpan w:val="9"/>
          </w:tcPr>
          <w:p w:rsidR="007533CF" w:rsidRDefault="007533CF" w:rsidP="003B0E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2484">
              <w:rPr>
                <w:rFonts w:ascii="Times New Roman" w:hAnsi="Times New Roman"/>
              </w:rPr>
              <w:t>Подпрограмма «</w:t>
            </w:r>
            <w:r w:rsidRPr="00B47BB7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 xml:space="preserve">20 – </w:t>
            </w:r>
            <w:r w:rsidRPr="00B47BB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 годы»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10796C" w:rsidTr="003B0E30">
        <w:tc>
          <w:tcPr>
            <w:tcW w:w="534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7533CF" w:rsidRPr="00FE2484" w:rsidRDefault="007533CF" w:rsidP="003B0E30">
            <w:pPr>
              <w:pStyle w:val="Standard"/>
              <w:rPr>
                <w:rFonts w:ascii="Times New Roman" w:hAnsi="Times New Roman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Количество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212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</w:t>
            </w: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7533CF" w:rsidRPr="0010796C" w:rsidTr="003B0E30">
        <w:tc>
          <w:tcPr>
            <w:tcW w:w="14850" w:type="dxa"/>
            <w:gridSpan w:val="9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«</w:t>
            </w:r>
            <w:r w:rsidRPr="00FB39B7">
              <w:rPr>
                <w:rFonts w:ascii="Times New Roman" w:hAnsi="Times New Roman"/>
              </w:rPr>
              <w:t>Обеспечение  жильем  детей-сирот и детей, оставшихся без попечения родителей, и лиц из их числа  на  20</w:t>
            </w:r>
            <w:r>
              <w:rPr>
                <w:rFonts w:ascii="Times New Roman" w:hAnsi="Times New Roman"/>
              </w:rPr>
              <w:t>20</w:t>
            </w:r>
            <w:r w:rsidRPr="00FB39B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B39B7">
              <w:rPr>
                <w:rFonts w:ascii="Times New Roman" w:hAnsi="Times New Roman"/>
              </w:rPr>
              <w:t xml:space="preserve"> годы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10796C" w:rsidTr="003B0E30">
        <w:tc>
          <w:tcPr>
            <w:tcW w:w="534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7" w:type="dxa"/>
          </w:tcPr>
          <w:p w:rsidR="007533CF" w:rsidRPr="00FE2484" w:rsidRDefault="007533CF" w:rsidP="003B0E30">
            <w:pPr>
              <w:pStyle w:val="Standard"/>
              <w:jc w:val="center"/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043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212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97A8A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>шение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Министерства строительства, транспорта, жилищно-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10796C" w:rsidTr="003B0E30">
        <w:tc>
          <w:tcPr>
            <w:tcW w:w="534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6" w:type="dxa"/>
            <w:gridSpan w:val="8"/>
          </w:tcPr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Подпрограмма «</w:t>
            </w:r>
            <w:r w:rsidRPr="00FB39B7">
              <w:rPr>
                <w:rFonts w:ascii="Times New Roman" w:hAnsi="Times New Roman"/>
              </w:rPr>
              <w:t>Обеспечение инженерной инфраструктурой земельных участков, выделяемых семьям, имеющим трех и более детей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10796C" w:rsidTr="003B0E30">
        <w:tc>
          <w:tcPr>
            <w:tcW w:w="534" w:type="dxa"/>
            <w:shd w:val="clear" w:color="auto" w:fill="auto"/>
          </w:tcPr>
          <w:p w:rsidR="007533CF" w:rsidRPr="000771AB" w:rsidRDefault="007533CF" w:rsidP="003B0E30">
            <w:pPr>
              <w:ind w:left="720" w:firstLine="0"/>
            </w:pPr>
          </w:p>
        </w:tc>
        <w:tc>
          <w:tcPr>
            <w:tcW w:w="3117" w:type="dxa"/>
          </w:tcPr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 w:rsidRPr="00376BF3">
              <w:rPr>
                <w:rFonts w:ascii="Times New Roman" w:hAnsi="Times New Roman"/>
                <w:sz w:val="23"/>
                <w:szCs w:val="23"/>
              </w:rPr>
              <w:t xml:space="preserve">Количество семей,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FB39B7">
              <w:rPr>
                <w:rFonts w:ascii="Times New Roman" w:hAnsi="Times New Roman"/>
              </w:rPr>
              <w:t>беспечен</w:t>
            </w:r>
            <w:r>
              <w:rPr>
                <w:rFonts w:ascii="Times New Roman" w:hAnsi="Times New Roman"/>
              </w:rPr>
              <w:t>ных</w:t>
            </w:r>
            <w:r w:rsidRPr="00FB39B7">
              <w:rPr>
                <w:rFonts w:ascii="Times New Roman" w:hAnsi="Times New Roman"/>
              </w:rPr>
              <w:t xml:space="preserve"> инженерной инфраструктурой земельных участков, выделяемых семьям, имеющим трех и более детей</w:t>
            </w:r>
          </w:p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</w:p>
          <w:p w:rsidR="007533CF" w:rsidRPr="00FE2484" w:rsidRDefault="007533CF" w:rsidP="003B0E30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Theme="minorHAnsi" w:hAnsiTheme="minorHAnsi"/>
              </w:rPr>
            </w:pPr>
            <w:r w:rsidRPr="00C97A8A">
              <w:rPr>
                <w:rFonts w:ascii="Times New Roman" w:hAnsi="Times New Roman" w:cs="Times New Roman"/>
              </w:rPr>
              <w:t>Согла</w:t>
            </w:r>
            <w:r>
              <w:rPr>
                <w:rFonts w:ascii="Times New Roman" w:hAnsi="Times New Roman" w:cs="Times New Roman"/>
              </w:rPr>
              <w:t>шение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 xml:space="preserve">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700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7533CF" w:rsidRDefault="007533CF" w:rsidP="007533C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533CF" w:rsidRDefault="007533CF" w:rsidP="007533C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  <w:sectPr w:rsidR="007533CF" w:rsidSect="003E784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533CF" w:rsidRDefault="007533CF" w:rsidP="007533C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  <w:sectPr w:rsidR="007533CF" w:rsidSect="00FE2484">
          <w:type w:val="continuous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533CF" w:rsidRPr="00C57EDD" w:rsidRDefault="007533CF" w:rsidP="007533CF">
      <w:pPr>
        <w:pStyle w:val="41"/>
        <w:jc w:val="right"/>
        <w:rPr>
          <w:rFonts w:ascii="Times New Roman" w:hAnsi="Times New Roman"/>
          <w:b w:val="0"/>
          <w:bCs/>
        </w:rPr>
      </w:pPr>
      <w:r w:rsidRPr="00C57EDD">
        <w:rPr>
          <w:rFonts w:ascii="Times New Roman" w:hAnsi="Times New Roman"/>
          <w:b w:val="0"/>
          <w:bCs/>
        </w:rPr>
        <w:lastRenderedPageBreak/>
        <w:t>Приложение № 2</w:t>
      </w:r>
    </w:p>
    <w:p w:rsidR="007533CF" w:rsidRPr="00C57EDD" w:rsidRDefault="007533CF" w:rsidP="007533CF">
      <w:pPr>
        <w:pStyle w:val="41"/>
        <w:jc w:val="right"/>
        <w:rPr>
          <w:rFonts w:ascii="Times New Roman" w:hAnsi="Times New Roman"/>
          <w:b w:val="0"/>
          <w:bCs/>
        </w:rPr>
      </w:pPr>
      <w:r w:rsidRPr="00C57EDD">
        <w:rPr>
          <w:rFonts w:ascii="Times New Roman" w:hAnsi="Times New Roman"/>
          <w:b w:val="0"/>
          <w:bCs/>
        </w:rPr>
        <w:t xml:space="preserve">                                                                                                                                           к муниципальной программе</w:t>
      </w:r>
    </w:p>
    <w:p w:rsidR="007533CF" w:rsidRPr="007533CF" w:rsidRDefault="007533CF" w:rsidP="007533CF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7533CF">
        <w:rPr>
          <w:b w:val="0"/>
          <w:sz w:val="28"/>
          <w:szCs w:val="28"/>
        </w:rPr>
        <w:t>«Обеспечение доступными комфортным жильем на 2020- 2024 годы»</w:t>
      </w:r>
    </w:p>
    <w:p w:rsidR="007533CF" w:rsidRPr="007533CF" w:rsidRDefault="007533CF" w:rsidP="007533CF">
      <w:pPr>
        <w:pStyle w:val="1"/>
        <w:spacing w:before="0" w:after="0"/>
        <w:jc w:val="center"/>
        <w:rPr>
          <w:sz w:val="28"/>
          <w:szCs w:val="28"/>
        </w:rPr>
      </w:pPr>
      <w:r w:rsidRPr="007533CF">
        <w:rPr>
          <w:b w:val="0"/>
          <w:sz w:val="28"/>
          <w:szCs w:val="28"/>
        </w:rPr>
        <w:t>Методика расчета целевых показателей (индикаторов) муниципальной программы «Обеспечение доступным  и комфортным жильем на 2020- 2024 годы»</w:t>
      </w:r>
    </w:p>
    <w:p w:rsidR="007533CF" w:rsidRPr="00392710" w:rsidRDefault="007533CF" w:rsidP="007533CF">
      <w:pPr>
        <w:jc w:val="center"/>
        <w:rPr>
          <w:b/>
          <w:lang w:eastAsia="zh-CN" w:bidi="hi-IN"/>
        </w:rPr>
      </w:pPr>
    </w:p>
    <w:p w:rsidR="007533CF" w:rsidRPr="00392710" w:rsidRDefault="007533CF" w:rsidP="007533CF">
      <w:pPr>
        <w:rPr>
          <w:lang w:eastAsia="zh-CN" w:bidi="hi-IN"/>
        </w:rPr>
      </w:pPr>
    </w:p>
    <w:tbl>
      <w:tblPr>
        <w:tblStyle w:val="a7"/>
        <w:tblW w:w="0" w:type="auto"/>
        <w:tblLook w:val="04A0"/>
      </w:tblPr>
      <w:tblGrid>
        <w:gridCol w:w="797"/>
        <w:gridCol w:w="7308"/>
        <w:gridCol w:w="6031"/>
      </w:tblGrid>
      <w:tr w:rsidR="007533CF" w:rsidTr="003B0E30">
        <w:tc>
          <w:tcPr>
            <w:tcW w:w="817" w:type="dxa"/>
          </w:tcPr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 xml:space="preserve">№ </w:t>
            </w:r>
            <w:proofErr w:type="gramStart"/>
            <w:r w:rsidRPr="00FE2484">
              <w:rPr>
                <w:rFonts w:ascii="Times New Roman" w:hAnsi="Times New Roman"/>
                <w:lang w:eastAsia="zh-CN" w:bidi="hi-IN"/>
              </w:rPr>
              <w:t>п</w:t>
            </w:r>
            <w:proofErr w:type="gramEnd"/>
            <w:r w:rsidRPr="00FE2484">
              <w:rPr>
                <w:rFonts w:ascii="Times New Roman" w:hAnsi="Times New Roman"/>
                <w:lang w:eastAsia="zh-CN" w:bidi="hi-IN"/>
              </w:rPr>
              <w:t>/п</w:t>
            </w:r>
          </w:p>
        </w:tc>
        <w:tc>
          <w:tcPr>
            <w:tcW w:w="7655" w:type="dxa"/>
          </w:tcPr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Наименование целевого показателя</w:t>
            </w:r>
          </w:p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(индикатора)</w:t>
            </w:r>
          </w:p>
        </w:tc>
        <w:tc>
          <w:tcPr>
            <w:tcW w:w="6314" w:type="dxa"/>
          </w:tcPr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Методика расчета целевого показателя</w:t>
            </w:r>
          </w:p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(индикатора)</w:t>
            </w:r>
          </w:p>
        </w:tc>
      </w:tr>
      <w:tr w:rsidR="007533CF" w:rsidTr="003B0E30">
        <w:tc>
          <w:tcPr>
            <w:tcW w:w="817" w:type="dxa"/>
          </w:tcPr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1</w:t>
            </w:r>
          </w:p>
        </w:tc>
        <w:tc>
          <w:tcPr>
            <w:tcW w:w="7655" w:type="dxa"/>
          </w:tcPr>
          <w:p w:rsidR="007533CF" w:rsidRPr="00FE2484" w:rsidRDefault="007533CF" w:rsidP="003B0E30">
            <w:pPr>
              <w:ind w:firstLine="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 xml:space="preserve">Количество семей, получивших </w:t>
            </w:r>
            <w:r w:rsidRPr="00376BF3">
              <w:rPr>
                <w:rFonts w:ascii="Times New Roman" w:hAnsi="Times New Roman"/>
                <w:sz w:val="23"/>
                <w:szCs w:val="23"/>
              </w:rPr>
              <w:t>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6314" w:type="dxa"/>
          </w:tcPr>
          <w:p w:rsidR="007533CF" w:rsidRPr="00816BCA" w:rsidRDefault="007533CF" w:rsidP="003B0E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16BCA">
              <w:rPr>
                <w:rFonts w:ascii="Times New Roman" w:hAnsi="Times New Roman"/>
                <w:sz w:val="23"/>
                <w:szCs w:val="23"/>
              </w:rPr>
              <w:t xml:space="preserve">Д = </w:t>
            </w:r>
            <w:proofErr w:type="gramStart"/>
            <w:r w:rsidRPr="00816BCA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816BCA">
              <w:rPr>
                <w:rFonts w:ascii="Times New Roman" w:hAnsi="Times New Roman"/>
                <w:sz w:val="23"/>
                <w:szCs w:val="23"/>
              </w:rPr>
              <w:t xml:space="preserve"> пол. / К общ</w:t>
            </w:r>
            <w:proofErr w:type="gramStart"/>
            <w:r w:rsidRPr="00816BCA"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 w:rsidRPr="00816BCA">
              <w:rPr>
                <w:rFonts w:ascii="Times New Roman" w:hAnsi="Times New Roman"/>
                <w:sz w:val="23"/>
                <w:szCs w:val="23"/>
              </w:rPr>
              <w:t xml:space="preserve"> 100%,</w:t>
            </w:r>
          </w:p>
          <w:p w:rsidR="007533CF" w:rsidRPr="00816BCA" w:rsidRDefault="007533CF" w:rsidP="003B0E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816BCA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7533CF" w:rsidRPr="00816BCA" w:rsidRDefault="007533CF" w:rsidP="003B0E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816BCA">
              <w:rPr>
                <w:rFonts w:ascii="Times New Roman" w:hAnsi="Times New Roman"/>
                <w:sz w:val="23"/>
                <w:szCs w:val="23"/>
              </w:rPr>
              <w:t>где</w:t>
            </w:r>
          </w:p>
          <w:p w:rsidR="007533CF" w:rsidRPr="00816BCA" w:rsidRDefault="007533CF" w:rsidP="003B0E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816BCA">
              <w:rPr>
                <w:rFonts w:ascii="Times New Roman" w:hAnsi="Times New Roman"/>
                <w:sz w:val="23"/>
                <w:szCs w:val="23"/>
              </w:rPr>
              <w:t>Д - доля молодых семей, получивших социальные выплаты на приобретение (строительство) жилья;</w:t>
            </w:r>
          </w:p>
          <w:p w:rsidR="007533CF" w:rsidRPr="00816BCA" w:rsidRDefault="007533CF" w:rsidP="003B0E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816BCA">
              <w:rPr>
                <w:rFonts w:ascii="Times New Roman" w:hAnsi="Times New Roman"/>
                <w:sz w:val="23"/>
                <w:szCs w:val="23"/>
              </w:rPr>
              <w:t>К пол</w:t>
            </w:r>
            <w:proofErr w:type="gramStart"/>
            <w:r w:rsidRPr="00816BCA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816BCA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proofErr w:type="gramStart"/>
            <w:r w:rsidRPr="00816BCA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816BCA">
              <w:rPr>
                <w:rFonts w:ascii="Times New Roman" w:hAnsi="Times New Roman"/>
                <w:sz w:val="23"/>
                <w:szCs w:val="23"/>
              </w:rPr>
              <w:t>оличество молодых семей, получивших в отчетном году социальные выплаты;</w:t>
            </w:r>
          </w:p>
          <w:p w:rsidR="007533CF" w:rsidRPr="00816BCA" w:rsidRDefault="007533CF" w:rsidP="003B0E30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816BCA">
              <w:rPr>
                <w:rFonts w:ascii="Times New Roman" w:hAnsi="Times New Roman"/>
                <w:sz w:val="23"/>
                <w:szCs w:val="23"/>
              </w:rPr>
              <w:t xml:space="preserve">К </w:t>
            </w:r>
            <w:proofErr w:type="gramStart"/>
            <w:r w:rsidRPr="00816BCA">
              <w:rPr>
                <w:rFonts w:ascii="Times New Roman" w:hAnsi="Times New Roman"/>
                <w:sz w:val="23"/>
                <w:szCs w:val="23"/>
              </w:rPr>
              <w:t>общ</w:t>
            </w:r>
            <w:proofErr w:type="gramEnd"/>
            <w:r w:rsidRPr="00816BCA">
              <w:rPr>
                <w:rFonts w:ascii="Times New Roman" w:hAnsi="Times New Roman"/>
                <w:sz w:val="23"/>
                <w:szCs w:val="23"/>
              </w:rPr>
              <w:t xml:space="preserve"> - количество молодых семей, состоящих на учете по состоянию на 1 января отчетного года.</w:t>
            </w:r>
          </w:p>
          <w:p w:rsidR="007533CF" w:rsidRPr="00FE2484" w:rsidRDefault="007533CF" w:rsidP="003B0E30">
            <w:pPr>
              <w:ind w:firstLine="0"/>
              <w:rPr>
                <w:rFonts w:ascii="Times New Roman" w:hAnsi="Times New Roman"/>
                <w:lang w:eastAsia="zh-CN" w:bidi="hi-IN"/>
              </w:rPr>
            </w:pPr>
          </w:p>
        </w:tc>
      </w:tr>
      <w:tr w:rsidR="007533CF" w:rsidTr="003B0E30">
        <w:tc>
          <w:tcPr>
            <w:tcW w:w="817" w:type="dxa"/>
          </w:tcPr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2</w:t>
            </w:r>
          </w:p>
        </w:tc>
        <w:tc>
          <w:tcPr>
            <w:tcW w:w="7655" w:type="dxa"/>
          </w:tcPr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 w:rsidRPr="00376BF3">
              <w:rPr>
                <w:rFonts w:ascii="Times New Roman" w:hAnsi="Times New Roman"/>
                <w:sz w:val="23"/>
                <w:szCs w:val="23"/>
              </w:rPr>
              <w:t xml:space="preserve">Количество семей, </w:t>
            </w: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FB39B7">
              <w:rPr>
                <w:rFonts w:ascii="Times New Roman" w:hAnsi="Times New Roman"/>
              </w:rPr>
              <w:t>беспечен</w:t>
            </w:r>
            <w:r>
              <w:rPr>
                <w:rFonts w:ascii="Times New Roman" w:hAnsi="Times New Roman"/>
              </w:rPr>
              <w:t>ных</w:t>
            </w:r>
            <w:r w:rsidRPr="00FB39B7">
              <w:rPr>
                <w:rFonts w:ascii="Times New Roman" w:hAnsi="Times New Roman"/>
              </w:rPr>
              <w:t xml:space="preserve"> инженерной инфраструктурой земельных участков, выделяемых семьям, имеющим трех и более детей</w:t>
            </w:r>
          </w:p>
          <w:p w:rsidR="007533CF" w:rsidRPr="00FE2484" w:rsidRDefault="007533CF" w:rsidP="003B0E30">
            <w:pPr>
              <w:ind w:firstLine="0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6314" w:type="dxa"/>
          </w:tcPr>
          <w:p w:rsidR="007533CF" w:rsidRPr="00FE2484" w:rsidRDefault="007533CF" w:rsidP="003B0E30">
            <w:pPr>
              <w:ind w:firstLine="0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 xml:space="preserve"> Доля граждан, </w:t>
            </w:r>
            <w:r>
              <w:rPr>
                <w:rFonts w:ascii="Times New Roman" w:hAnsi="Times New Roman"/>
                <w:lang w:eastAsia="zh-CN" w:bidi="hi-IN"/>
              </w:rPr>
              <w:t>обеспеченных инженерной инфраструктурой</w:t>
            </w:r>
            <w:r w:rsidRPr="00FE2484">
              <w:rPr>
                <w:rFonts w:ascii="Times New Roman" w:hAnsi="Times New Roman"/>
                <w:lang w:eastAsia="zh-CN" w:bidi="hi-IN"/>
              </w:rPr>
              <w:t xml:space="preserve"> в муниципальном образовании «Город Адыгейск» в общем количестве обратившихся граждан</w:t>
            </w:r>
          </w:p>
        </w:tc>
      </w:tr>
      <w:tr w:rsidR="007533CF" w:rsidTr="003B0E30">
        <w:tc>
          <w:tcPr>
            <w:tcW w:w="817" w:type="dxa"/>
          </w:tcPr>
          <w:p w:rsidR="007533CF" w:rsidRPr="00FE2484" w:rsidRDefault="007533CF" w:rsidP="003B0E30">
            <w:pPr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>3</w:t>
            </w:r>
          </w:p>
        </w:tc>
        <w:tc>
          <w:tcPr>
            <w:tcW w:w="7655" w:type="dxa"/>
          </w:tcPr>
          <w:p w:rsidR="007533CF" w:rsidRPr="00FE2484" w:rsidRDefault="007533CF" w:rsidP="003B0E30">
            <w:pPr>
              <w:ind w:firstLine="0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 w:rsidRPr="0050432A">
              <w:rPr>
                <w:rFonts w:ascii="Times New Roman" w:hAnsi="Times New Roman"/>
                <w:color w:val="000000"/>
              </w:rPr>
              <w:t>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6314" w:type="dxa"/>
          </w:tcPr>
          <w:p w:rsidR="007533CF" w:rsidRPr="00FE2484" w:rsidRDefault="007533CF" w:rsidP="003B0E30">
            <w:pPr>
              <w:ind w:firstLine="0"/>
              <w:rPr>
                <w:rFonts w:ascii="Times New Roman" w:hAnsi="Times New Roman"/>
                <w:lang w:eastAsia="zh-CN" w:bidi="hi-IN"/>
              </w:rPr>
            </w:pPr>
            <w:r w:rsidRPr="00FE2484">
              <w:rPr>
                <w:rFonts w:ascii="Times New Roman" w:hAnsi="Times New Roman"/>
                <w:lang w:eastAsia="zh-CN" w:bidi="hi-IN"/>
              </w:rPr>
              <w:t xml:space="preserve">Доля </w:t>
            </w:r>
            <w:r>
              <w:rPr>
                <w:rFonts w:ascii="Times New Roman" w:hAnsi="Times New Roman"/>
                <w:lang w:eastAsia="zh-CN" w:bidi="hi-IN"/>
              </w:rPr>
              <w:t>детей-сирот</w:t>
            </w:r>
            <w:r w:rsidRPr="00FE2484">
              <w:rPr>
                <w:rFonts w:ascii="Times New Roman" w:hAnsi="Times New Roman"/>
                <w:lang w:eastAsia="zh-CN" w:bidi="hi-IN"/>
              </w:rPr>
              <w:t xml:space="preserve">, </w:t>
            </w:r>
            <w:r>
              <w:rPr>
                <w:rFonts w:ascii="Times New Roman" w:hAnsi="Times New Roman"/>
                <w:lang w:eastAsia="zh-CN" w:bidi="hi-IN"/>
              </w:rPr>
              <w:t>обеспеченных жилыми помещениями</w:t>
            </w:r>
            <w:r w:rsidRPr="00FE2484">
              <w:rPr>
                <w:rFonts w:ascii="Times New Roman" w:hAnsi="Times New Roman"/>
                <w:lang w:eastAsia="zh-CN" w:bidi="hi-IN"/>
              </w:rPr>
              <w:t xml:space="preserve"> в муниципальном образовании «Город Адыгейск» в общем количестве обратившихся</w:t>
            </w:r>
          </w:p>
        </w:tc>
      </w:tr>
    </w:tbl>
    <w:p w:rsidR="007533CF" w:rsidRPr="00C57EDD" w:rsidRDefault="007533CF" w:rsidP="007533CF">
      <w:pPr>
        <w:pStyle w:val="41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7533CF" w:rsidRPr="00C57EDD" w:rsidRDefault="007533CF" w:rsidP="007533CF">
      <w:pPr>
        <w:pStyle w:val="41"/>
        <w:tabs>
          <w:tab w:val="center" w:pos="12388"/>
        </w:tabs>
        <w:ind w:left="9923"/>
        <w:jc w:val="right"/>
        <w:rPr>
          <w:rFonts w:ascii="Times New Roman" w:hAnsi="Times New Roman"/>
          <w:b w:val="0"/>
          <w:bCs/>
        </w:rPr>
      </w:pPr>
      <w:r w:rsidRPr="00C57EDD">
        <w:rPr>
          <w:rFonts w:ascii="Times New Roman" w:hAnsi="Times New Roman"/>
          <w:b w:val="0"/>
          <w:bCs/>
        </w:rPr>
        <w:t xml:space="preserve"> Приложение № 3</w:t>
      </w:r>
    </w:p>
    <w:p w:rsidR="007533CF" w:rsidRPr="00C57EDD" w:rsidRDefault="007533CF" w:rsidP="007533CF">
      <w:pPr>
        <w:pStyle w:val="41"/>
        <w:tabs>
          <w:tab w:val="center" w:pos="12246"/>
        </w:tabs>
        <w:ind w:left="9923"/>
        <w:jc w:val="right"/>
        <w:rPr>
          <w:rFonts w:ascii="Times New Roman" w:hAnsi="Times New Roman"/>
          <w:b w:val="0"/>
          <w:bCs/>
        </w:rPr>
      </w:pPr>
      <w:r w:rsidRPr="00C57EDD">
        <w:rPr>
          <w:rFonts w:ascii="Times New Roman" w:hAnsi="Times New Roman"/>
          <w:b w:val="0"/>
          <w:bCs/>
        </w:rPr>
        <w:t xml:space="preserve"> к муниципальной программе</w:t>
      </w:r>
    </w:p>
    <w:p w:rsidR="007533CF" w:rsidRPr="007533CF" w:rsidRDefault="007533CF" w:rsidP="007533CF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7533CF">
        <w:rPr>
          <w:b w:val="0"/>
          <w:sz w:val="28"/>
          <w:szCs w:val="28"/>
        </w:rPr>
        <w:t>«Обеспечение доступными комфортным жильем на 2020 - 2024 годы»</w:t>
      </w:r>
    </w:p>
    <w:p w:rsidR="007533CF" w:rsidRPr="007533CF" w:rsidRDefault="007533CF" w:rsidP="007533CF">
      <w:pPr>
        <w:pStyle w:val="1"/>
        <w:spacing w:before="0" w:after="0"/>
        <w:jc w:val="center"/>
        <w:rPr>
          <w:b w:val="0"/>
          <w:bCs w:val="0"/>
          <w:sz w:val="28"/>
          <w:szCs w:val="28"/>
        </w:rPr>
      </w:pPr>
      <w:r w:rsidRPr="007533CF">
        <w:rPr>
          <w:b w:val="0"/>
          <w:bCs w:val="0"/>
          <w:sz w:val="28"/>
          <w:szCs w:val="28"/>
        </w:rPr>
        <w:t>Перечень и характеристика основных мероприятий муниципальной программы</w:t>
      </w:r>
    </w:p>
    <w:p w:rsidR="007533CF" w:rsidRPr="007533CF" w:rsidRDefault="007533CF" w:rsidP="007533CF">
      <w:pPr>
        <w:pStyle w:val="1"/>
        <w:spacing w:before="0" w:after="0"/>
        <w:jc w:val="center"/>
        <w:rPr>
          <w:sz w:val="28"/>
          <w:szCs w:val="28"/>
        </w:rPr>
      </w:pPr>
      <w:r w:rsidRPr="007533CF">
        <w:rPr>
          <w:b w:val="0"/>
          <w:sz w:val="28"/>
          <w:szCs w:val="28"/>
        </w:rPr>
        <w:t>«Обеспечение доступным  и комфортным жильем на 2020- 2024 годы»</w:t>
      </w:r>
    </w:p>
    <w:p w:rsidR="007533CF" w:rsidRPr="00C87C3C" w:rsidRDefault="007533CF" w:rsidP="007533CF">
      <w:pPr>
        <w:pStyle w:val="41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51"/>
        <w:gridCol w:w="2711"/>
        <w:gridCol w:w="2570"/>
        <w:gridCol w:w="2535"/>
        <w:gridCol w:w="3089"/>
        <w:gridCol w:w="2680"/>
      </w:tblGrid>
      <w:tr w:rsidR="007533CF" w:rsidRPr="00FE2484" w:rsidTr="003B0E30">
        <w:tc>
          <w:tcPr>
            <w:tcW w:w="556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№ </w:t>
            </w:r>
            <w:proofErr w:type="gramStart"/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п</w:t>
            </w:r>
            <w:proofErr w:type="gramEnd"/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/п</w:t>
            </w:r>
          </w:p>
        </w:tc>
        <w:tc>
          <w:tcPr>
            <w:tcW w:w="2835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Ответственный исполнитель, участник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Срок </w:t>
            </w:r>
          </w:p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выполнения</w:t>
            </w:r>
          </w:p>
        </w:tc>
        <w:tc>
          <w:tcPr>
            <w:tcW w:w="3228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Ожидаемый непосредственный результат</w:t>
            </w:r>
          </w:p>
        </w:tc>
        <w:tc>
          <w:tcPr>
            <w:tcW w:w="2803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Связь с целевыми показателями (индикаторами) подпрограммы</w:t>
            </w:r>
          </w:p>
        </w:tc>
      </w:tr>
      <w:tr w:rsidR="007533CF" w:rsidRPr="00FE2484" w:rsidTr="003B0E30">
        <w:trPr>
          <w:trHeight w:val="495"/>
        </w:trPr>
        <w:tc>
          <w:tcPr>
            <w:tcW w:w="14786" w:type="dxa"/>
            <w:gridSpan w:val="6"/>
          </w:tcPr>
          <w:p w:rsidR="007533CF" w:rsidRPr="007533CF" w:rsidRDefault="007533CF" w:rsidP="003B0E30">
            <w:pPr>
              <w:pStyle w:val="1"/>
              <w:spacing w:before="0" w:after="0"/>
              <w:outlineLvl w:val="0"/>
              <w:rPr>
                <w:b w:val="0"/>
                <w:sz w:val="22"/>
                <w:szCs w:val="22"/>
              </w:rPr>
            </w:pPr>
            <w:r w:rsidRPr="007533CF">
              <w:rPr>
                <w:b w:val="0"/>
                <w:sz w:val="22"/>
                <w:szCs w:val="22"/>
              </w:rPr>
              <w:t>Муниципальная программа «Обеспечение доступным  и комфортным жильем на 2020- 2024 годы»</w:t>
            </w:r>
          </w:p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 w:rsidR="007533CF" w:rsidRPr="00FE2484" w:rsidTr="003B0E30">
        <w:tc>
          <w:tcPr>
            <w:tcW w:w="14786" w:type="dxa"/>
            <w:gridSpan w:val="6"/>
          </w:tcPr>
          <w:p w:rsidR="007533CF" w:rsidRDefault="007533CF" w:rsidP="003B0E30">
            <w:pPr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FE2484">
              <w:rPr>
                <w:rFonts w:ascii="Times New Roman" w:hAnsi="Times New Roman"/>
                <w:b/>
                <w:bCs/>
                <w:color w:val="000000"/>
              </w:rPr>
              <w:t>Цель муниципальной программы:</w:t>
            </w:r>
          </w:p>
          <w:p w:rsidR="007533CF" w:rsidRDefault="007533CF" w:rsidP="003B0E3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</w:rPr>
              <w:t>п</w:t>
            </w:r>
            <w:r w:rsidRPr="00376BF3">
              <w:rPr>
                <w:rFonts w:ascii="Times New Roman" w:hAnsi="Times New Roman"/>
              </w:rPr>
              <w:t>редоставление поддержки в решении жилищной проблемы молодым семьям</w:t>
            </w:r>
          </w:p>
          <w:p w:rsidR="007533CF" w:rsidRDefault="007533CF" w:rsidP="003B0E30">
            <w:pPr>
              <w:ind w:firstLine="0"/>
              <w:jc w:val="left"/>
              <w:rPr>
                <w:rFonts w:ascii="Times New Roman" w:hAnsi="Times New Roman"/>
              </w:rPr>
            </w:pPr>
            <w:r w:rsidRPr="00BE1AC4">
              <w:rPr>
                <w:rFonts w:ascii="Times New Roman" w:hAnsi="Times New Roman"/>
              </w:rPr>
              <w:t>- обеспечение жильем детей-сирот и детей, оставшихся без попечения родителей и лиц из их числа</w:t>
            </w:r>
          </w:p>
          <w:p w:rsidR="007533CF" w:rsidRPr="00F40EE2" w:rsidRDefault="007533CF" w:rsidP="003B0E30">
            <w:pPr>
              <w:ind w:firstLine="0"/>
              <w:jc w:val="left"/>
              <w:rPr>
                <w:rFonts w:ascii="Times New Roman" w:hAnsi="Times New Roman"/>
              </w:rPr>
            </w:pPr>
            <w:r w:rsidRPr="00F40EE2">
              <w:rPr>
                <w:rFonts w:ascii="Times New Roman" w:hAnsi="Times New Roman"/>
              </w:rPr>
              <w:t>- стимулирование улучшения жилищных условий семей, имеющих трех и более детей</w:t>
            </w:r>
          </w:p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 w:rsidR="007533CF" w:rsidRPr="00FE2484" w:rsidTr="003B0E30">
        <w:trPr>
          <w:trHeight w:val="2147"/>
        </w:trPr>
        <w:tc>
          <w:tcPr>
            <w:tcW w:w="14786" w:type="dxa"/>
            <w:gridSpan w:val="6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Задачи муниципальной программы: </w:t>
            </w:r>
          </w:p>
          <w:p w:rsidR="007533CF" w:rsidRDefault="007533CF" w:rsidP="003B0E30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376BF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376BF3">
              <w:rPr>
                <w:rFonts w:ascii="Times New Roman" w:hAnsi="Times New Roman" w:cs="Times New Roman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  <w:p w:rsidR="007533CF" w:rsidRPr="00F93C40" w:rsidRDefault="007533CF" w:rsidP="003B0E30">
            <w:pPr>
              <w:ind w:hanging="61"/>
              <w:jc w:val="left"/>
              <w:rPr>
                <w:rFonts w:ascii="Times New Roman" w:hAnsi="Times New Roman"/>
              </w:rPr>
            </w:pPr>
            <w:r w:rsidRPr="00F93C40">
              <w:rPr>
                <w:rFonts w:ascii="Times New Roman" w:hAnsi="Times New Roman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7533CF" w:rsidRDefault="007533CF" w:rsidP="003B0E30">
            <w:pPr>
              <w:ind w:hanging="61"/>
              <w:jc w:val="left"/>
              <w:rPr>
                <w:rFonts w:ascii="Times New Roman" w:hAnsi="Times New Roman"/>
              </w:rPr>
            </w:pPr>
            <w:r w:rsidRPr="00F93C40">
              <w:rPr>
                <w:rFonts w:ascii="Times New Roman" w:hAnsi="Times New Roman"/>
              </w:rPr>
              <w:t xml:space="preserve"> - создание комфортных  условий  для  проживания семьям  детей-сирот;</w:t>
            </w:r>
          </w:p>
          <w:p w:rsidR="007533CF" w:rsidRDefault="007533CF" w:rsidP="003B0E30">
            <w:pPr>
              <w:ind w:hanging="61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241DB">
              <w:rPr>
                <w:rFonts w:ascii="Times New Roman" w:hAnsi="Times New Roman"/>
                <w:color w:val="2D2D2D"/>
              </w:rPr>
              <w:t xml:space="preserve"> обеспечение инженерной инфраструктурой земельных участков, выделяемых семьям, имеющим трех и более детей</w:t>
            </w:r>
          </w:p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</w:tbl>
    <w:p w:rsidR="007533CF" w:rsidRPr="00FE2484" w:rsidRDefault="007533CF" w:rsidP="007533CF">
      <w:r w:rsidRPr="00FE2484">
        <w:rPr>
          <w:b/>
        </w:rPr>
        <w:br w:type="page"/>
      </w:r>
    </w:p>
    <w:tbl>
      <w:tblPr>
        <w:tblStyle w:val="a7"/>
        <w:tblW w:w="0" w:type="auto"/>
        <w:tblLook w:val="04A0"/>
      </w:tblPr>
      <w:tblGrid>
        <w:gridCol w:w="545"/>
        <w:gridCol w:w="11"/>
        <w:gridCol w:w="2683"/>
        <w:gridCol w:w="2603"/>
        <w:gridCol w:w="2430"/>
        <w:gridCol w:w="3182"/>
        <w:gridCol w:w="2682"/>
      </w:tblGrid>
      <w:tr w:rsidR="007533CF" w:rsidRPr="00FE2484" w:rsidTr="003B0E30">
        <w:tc>
          <w:tcPr>
            <w:tcW w:w="14786" w:type="dxa"/>
            <w:gridSpan w:val="7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Целевой показатель (индикатор) муниципальной программы: </w:t>
            </w:r>
          </w:p>
          <w:p w:rsidR="007533CF" w:rsidRPr="00C57EDD" w:rsidRDefault="007533CF" w:rsidP="003B0E30">
            <w:pPr>
              <w:pStyle w:val="s16"/>
              <w:shd w:val="clear" w:color="auto" w:fill="FFFFFF"/>
              <w:rPr>
                <w:sz w:val="23"/>
                <w:szCs w:val="23"/>
              </w:rPr>
            </w:pPr>
            <w:r w:rsidRPr="00C57EDD">
              <w:rPr>
                <w:sz w:val="23"/>
                <w:szCs w:val="23"/>
              </w:rPr>
              <w:t>Улучшение жилищных условий с привлечением софинансирования из федерального бюджета, республиканского, местного бюджетов</w:t>
            </w:r>
          </w:p>
          <w:p w:rsidR="007533CF" w:rsidRDefault="007533CF" w:rsidP="003B0E30">
            <w:pPr>
              <w:pStyle w:val="s16"/>
              <w:shd w:val="clear" w:color="auto" w:fill="FFFFFF"/>
            </w:pPr>
            <w:r>
              <w:t xml:space="preserve">Предоставление  свидетельств </w:t>
            </w:r>
            <w:r w:rsidRPr="00376BF3">
              <w:t xml:space="preserve"> о праве на получение социальной выплаты на приобретение (строительство) жилого помещения</w:t>
            </w:r>
          </w:p>
          <w:p w:rsidR="007533CF" w:rsidRDefault="007533CF" w:rsidP="003B0E30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Обеспечение</w:t>
            </w:r>
            <w:r w:rsidRPr="00D46C32">
              <w:rPr>
                <w:rFonts w:ascii="Times New Roman" w:hAnsi="Times New Roman"/>
              </w:rPr>
              <w:t xml:space="preserve"> детей-сирот,  жилыми помещениями по договору найма специализированных жилых помещений: </w:t>
            </w:r>
          </w:p>
          <w:p w:rsidR="007533CF" w:rsidRPr="00F40EE2" w:rsidRDefault="007533CF" w:rsidP="003B0E30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40EE2">
              <w:rPr>
                <w:rFonts w:ascii="Times New Roman" w:hAnsi="Times New Roman"/>
              </w:rPr>
              <w:t>оведение уровня обеспеченности инженерной инфраструктурой земельных участков, выделяемых семьям, имеющим трех и более детей к концу 202</w:t>
            </w:r>
            <w:r>
              <w:rPr>
                <w:rFonts w:ascii="Times New Roman" w:hAnsi="Times New Roman"/>
              </w:rPr>
              <w:t>4</w:t>
            </w:r>
            <w:r w:rsidRPr="00F40EE2">
              <w:rPr>
                <w:rFonts w:ascii="Times New Roman" w:hAnsi="Times New Roman"/>
              </w:rPr>
              <w:t xml:space="preserve"> года, до 100 процентов путем строительства сетей:</w:t>
            </w:r>
          </w:p>
          <w:p w:rsidR="007533CF" w:rsidRPr="00FE2484" w:rsidRDefault="007533CF" w:rsidP="003B0E30">
            <w:pPr>
              <w:pStyle w:val="Standard"/>
              <w:autoSpaceDE w:val="0"/>
              <w:rPr>
                <w:rFonts w:asciiTheme="minorHAnsi" w:hAnsiTheme="minorHAnsi"/>
                <w:b/>
                <w:bCs/>
                <w:color w:val="000000"/>
              </w:rPr>
            </w:pPr>
            <w:r w:rsidRPr="00F40EE2">
              <w:rPr>
                <w:rFonts w:ascii="Times New Roman" w:eastAsia="Times New Roman" w:hAnsi="Times New Roman" w:cs="Times New Roman"/>
              </w:rPr>
              <w:t>1) водоснабжения;</w:t>
            </w:r>
            <w:r w:rsidRPr="00F40EE2">
              <w:rPr>
                <w:rFonts w:ascii="Times New Roman" w:eastAsia="Times New Roman" w:hAnsi="Times New Roman" w:cs="Times New Roman"/>
              </w:rPr>
              <w:br/>
              <w:t>2) газоснабжения;</w:t>
            </w:r>
            <w:r w:rsidRPr="00F40EE2">
              <w:rPr>
                <w:rFonts w:ascii="Times New Roman" w:eastAsia="Times New Roman" w:hAnsi="Times New Roman" w:cs="Times New Roman"/>
              </w:rPr>
              <w:br/>
              <w:t>3) электроснабжения;</w:t>
            </w:r>
            <w:r w:rsidRPr="00F40EE2">
              <w:rPr>
                <w:rFonts w:ascii="Times New Roman" w:eastAsia="Times New Roman" w:hAnsi="Times New Roman" w:cs="Times New Roman"/>
              </w:rPr>
              <w:br/>
              <w:t>4) автомобильных дорог</w:t>
            </w:r>
          </w:p>
        </w:tc>
      </w:tr>
      <w:tr w:rsidR="007533CF" w:rsidRPr="00FE2484" w:rsidTr="003B0E30">
        <w:tc>
          <w:tcPr>
            <w:tcW w:w="545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1.</w:t>
            </w:r>
          </w:p>
        </w:tc>
        <w:tc>
          <w:tcPr>
            <w:tcW w:w="14241" w:type="dxa"/>
            <w:gridSpan w:val="6"/>
          </w:tcPr>
          <w:p w:rsidR="007533CF" w:rsidRDefault="007533CF" w:rsidP="003B0E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2484">
              <w:rPr>
                <w:rFonts w:ascii="Times New Roman" w:hAnsi="Times New Roman"/>
                <w:bCs/>
                <w:color w:val="000000"/>
              </w:rPr>
              <w:t>Подпрограмма «</w:t>
            </w:r>
            <w:r w:rsidRPr="00B47BB7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 xml:space="preserve">20 - </w:t>
            </w:r>
            <w:r w:rsidRPr="00B47BB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4годы»</w:t>
            </w:r>
          </w:p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533CF" w:rsidRPr="00FE2484" w:rsidTr="003B0E30">
        <w:tc>
          <w:tcPr>
            <w:tcW w:w="14786" w:type="dxa"/>
            <w:gridSpan w:val="7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Цель подпрограммы: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предоставление поддержки в улучшении жилищных условий</w:t>
            </w:r>
          </w:p>
        </w:tc>
      </w:tr>
      <w:tr w:rsidR="007533CF" w:rsidRPr="00FE2484" w:rsidTr="003B0E30">
        <w:tc>
          <w:tcPr>
            <w:tcW w:w="14786" w:type="dxa"/>
            <w:gridSpan w:val="7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Задача подпрограммы: оказание социальной помощи гражданам,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 нуждающимся в улучшении жилищных условий</w:t>
            </w:r>
          </w:p>
        </w:tc>
      </w:tr>
      <w:tr w:rsidR="007533CF" w:rsidRPr="00FE2484" w:rsidTr="003B0E30">
        <w:tc>
          <w:tcPr>
            <w:tcW w:w="3391" w:type="dxa"/>
            <w:gridSpan w:val="3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Количество граждан, получивших социальную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выплату  для улучшения жилищных условий 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в муниципальном образовании «Город Адыгейск» в общем числе граждан, обратившихся за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ее 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получением  в муниципальное образование «Город Адыгейск» 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E2484">
              <w:rPr>
                <w:rFonts w:ascii="Times New Roman" w:hAnsi="Times New Roman"/>
              </w:rPr>
              <w:t>Администрация муниципального образования «Город Адыгейск»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3228" w:type="dxa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Улучшение жилищных условий гражданам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 муниципального образования «Город Адыгейск»</w:t>
            </w:r>
          </w:p>
        </w:tc>
        <w:tc>
          <w:tcPr>
            <w:tcW w:w="2803" w:type="dxa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 xml:space="preserve">Планируемое число 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 –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32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 человек ежегодно</w:t>
            </w:r>
          </w:p>
        </w:tc>
      </w:tr>
      <w:tr w:rsidR="007533CF" w:rsidRPr="00FE2484" w:rsidTr="003B0E30">
        <w:tc>
          <w:tcPr>
            <w:tcW w:w="556" w:type="dxa"/>
            <w:gridSpan w:val="2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</w:t>
            </w:r>
          </w:p>
        </w:tc>
        <w:tc>
          <w:tcPr>
            <w:tcW w:w="14230" w:type="dxa"/>
            <w:gridSpan w:val="5"/>
          </w:tcPr>
          <w:p w:rsidR="007533CF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06C06">
              <w:rPr>
                <w:rFonts w:ascii="Times New Roman" w:eastAsia="Times New Roman" w:hAnsi="Times New Roman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</w:rPr>
              <w:t>«</w:t>
            </w:r>
            <w:r w:rsidRPr="00FB39B7">
              <w:rPr>
                <w:rFonts w:ascii="Times New Roman" w:hAnsi="Times New Roman"/>
              </w:rPr>
              <w:t>Обеспечение  жильем  детей-сирот и детей, оставшихся без попечения родителей, и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 xml:space="preserve"> лиц из их числа  на  20</w:t>
            </w:r>
            <w:r>
              <w:rPr>
                <w:rFonts w:ascii="Times New Roman" w:hAnsi="Times New Roman"/>
              </w:rPr>
              <w:t>20</w:t>
            </w:r>
            <w:r w:rsidRPr="00FB39B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B39B7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806C06" w:rsidRDefault="007533CF" w:rsidP="003B0E30">
            <w:pPr>
              <w:pStyle w:val="Standard"/>
              <w:spacing w:line="312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533CF" w:rsidRPr="00FE2484" w:rsidTr="003B0E30">
        <w:tc>
          <w:tcPr>
            <w:tcW w:w="14786" w:type="dxa"/>
            <w:gridSpan w:val="7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 w:rsidRPr="00806C06">
              <w:rPr>
                <w:rFonts w:ascii="Times New Roman" w:hAnsi="Times New Roman"/>
                <w:bCs/>
                <w:color w:val="000000"/>
              </w:rPr>
              <w:t>Цель подпрограммы</w:t>
            </w:r>
            <w:r w:rsidRPr="00FE2484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06C06">
              <w:rPr>
                <w:rFonts w:ascii="Times New Roman" w:hAnsi="Times New Roman"/>
                <w:bCs/>
                <w:color w:val="000000"/>
              </w:rPr>
              <w:t>Улучшение жилищных условий</w:t>
            </w:r>
            <w:r w:rsidRPr="00806C06">
              <w:rPr>
                <w:rFonts w:ascii="Times New Roman" w:hAnsi="Times New Roman"/>
              </w:rPr>
              <w:t xml:space="preserve">  детей-сирот</w:t>
            </w:r>
            <w:r w:rsidRPr="00FB39B7">
              <w:rPr>
                <w:rFonts w:ascii="Times New Roman" w:hAnsi="Times New Roman"/>
              </w:rPr>
              <w:t xml:space="preserve"> и детей, оставшихся без попечения родителей, и лиц из их числа  </w:t>
            </w:r>
          </w:p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</w:tr>
      <w:tr w:rsidR="007533CF" w:rsidRPr="00FE2484" w:rsidTr="003B0E30">
        <w:tc>
          <w:tcPr>
            <w:tcW w:w="14786" w:type="dxa"/>
            <w:gridSpan w:val="7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lastRenderedPageBreak/>
              <w:t xml:space="preserve">Задача подпрограммы: оказание помощи в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у</w:t>
            </w:r>
            <w:r w:rsidRPr="00806C06">
              <w:rPr>
                <w:rFonts w:ascii="Times New Roman" w:hAnsi="Times New Roman"/>
                <w:b w:val="0"/>
                <w:bCs/>
                <w:color w:val="000000"/>
              </w:rPr>
              <w:t>лучшени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и</w:t>
            </w:r>
            <w:r w:rsidRPr="00806C06">
              <w:rPr>
                <w:rFonts w:ascii="Times New Roman" w:hAnsi="Times New Roman"/>
                <w:b w:val="0"/>
                <w:bCs/>
                <w:color w:val="000000"/>
              </w:rPr>
              <w:t xml:space="preserve"> жилищных условий</w:t>
            </w:r>
            <w:r w:rsidRPr="00806C06">
              <w:rPr>
                <w:rFonts w:ascii="Times New Roman" w:hAnsi="Times New Roman"/>
                <w:b w:val="0"/>
              </w:rPr>
              <w:t xml:space="preserve">  детей-сирот и детей, оставшихся без попечения родителей, и лиц из их числа</w:t>
            </w:r>
          </w:p>
        </w:tc>
      </w:tr>
      <w:tr w:rsidR="007533CF" w:rsidRPr="00FE2484" w:rsidTr="003B0E30">
        <w:tc>
          <w:tcPr>
            <w:tcW w:w="3391" w:type="dxa"/>
            <w:gridSpan w:val="3"/>
          </w:tcPr>
          <w:p w:rsidR="007533CF" w:rsidRPr="004876DD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4876DD">
              <w:rPr>
                <w:rFonts w:ascii="Times New Roman" w:hAnsi="Times New Roman"/>
                <w:b w:val="0"/>
                <w:color w:val="000000"/>
              </w:rPr>
              <w:t>К</w:t>
            </w:r>
            <w:r w:rsidRPr="004876DD">
              <w:rPr>
                <w:rFonts w:ascii="Times New Roman" w:hAnsi="Times New Roman" w:cs="Times New Roman"/>
                <w:b w:val="0"/>
                <w:color w:val="000000"/>
              </w:rPr>
              <w:t>оличество детей-сирот, обеспеченных жилыми помещениями по договору найма специализированных жилых помещений: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</w:t>
            </w:r>
            <w:r w:rsidRPr="00FE2484">
              <w:rPr>
                <w:rFonts w:ascii="Times New Roman" w:hAnsi="Times New Roman"/>
              </w:rPr>
              <w:t>дминистраци</w:t>
            </w:r>
            <w:r>
              <w:rPr>
                <w:rFonts w:ascii="Times New Roman" w:hAnsi="Times New Roman"/>
              </w:rPr>
              <w:t>и</w:t>
            </w:r>
            <w:r w:rsidRPr="00FE2484">
              <w:rPr>
                <w:rFonts w:ascii="Times New Roman" w:hAnsi="Times New Roman"/>
              </w:rPr>
              <w:t xml:space="preserve"> муниципального образования «Город Адыгейск»,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3228" w:type="dxa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 xml:space="preserve">Обеспечение </w:t>
            </w:r>
            <w:r w:rsidRPr="004876DD">
              <w:rPr>
                <w:rFonts w:ascii="Times New Roman" w:hAnsi="Times New Roman" w:cs="Times New Roman"/>
                <w:b w:val="0"/>
                <w:color w:val="000000"/>
              </w:rPr>
              <w:t>детей-сирот,  жилыми помещениями по договору найма специализированных жилых помещений:</w:t>
            </w:r>
          </w:p>
        </w:tc>
        <w:tc>
          <w:tcPr>
            <w:tcW w:w="2803" w:type="dxa"/>
          </w:tcPr>
          <w:p w:rsidR="007533CF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Планируемое число  по годам:2020 г. -1 чел;</w:t>
            </w:r>
          </w:p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2121 г-0; 2022 г - 2 чел; 2023 г.- 1 чел;  2024 г.- 1 чел.</w:t>
            </w:r>
          </w:p>
        </w:tc>
      </w:tr>
      <w:tr w:rsidR="007533CF" w:rsidRPr="00FE2484" w:rsidTr="003B0E30">
        <w:tc>
          <w:tcPr>
            <w:tcW w:w="556" w:type="dxa"/>
            <w:gridSpan w:val="2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3.</w:t>
            </w:r>
          </w:p>
        </w:tc>
        <w:tc>
          <w:tcPr>
            <w:tcW w:w="14230" w:type="dxa"/>
            <w:gridSpan w:val="5"/>
          </w:tcPr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Подпрограмма «</w:t>
            </w:r>
            <w:r w:rsidRPr="00FB39B7">
              <w:rPr>
                <w:rFonts w:ascii="Times New Roman" w:hAnsi="Times New Roman"/>
              </w:rPr>
              <w:t>Обеспечение инженерной инфраструктурой земельных участков, выделяемых семьям, имеющим трех и более детей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FE2484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7533CF" w:rsidRPr="00FE2484" w:rsidTr="003B0E30">
        <w:tc>
          <w:tcPr>
            <w:tcW w:w="14786" w:type="dxa"/>
            <w:gridSpan w:val="7"/>
          </w:tcPr>
          <w:p w:rsidR="007533CF" w:rsidRPr="00FE2484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Цель подпрограммы</w:t>
            </w:r>
            <w:r w:rsidRPr="004876DD">
              <w:rPr>
                <w:rFonts w:ascii="Times New Roman" w:hAnsi="Times New Roman"/>
                <w:b w:val="0"/>
                <w:bCs/>
                <w:color w:val="000000"/>
              </w:rPr>
              <w:t>:</w:t>
            </w:r>
            <w:r>
              <w:rPr>
                <w:rFonts w:ascii="Times New Roman" w:hAnsi="Times New Roman"/>
                <w:b w:val="0"/>
              </w:rPr>
              <w:t xml:space="preserve"> о</w:t>
            </w:r>
            <w:r w:rsidRPr="004876DD">
              <w:rPr>
                <w:rFonts w:ascii="Times New Roman" w:hAnsi="Times New Roman"/>
                <w:b w:val="0"/>
              </w:rPr>
              <w:t>беспечение инженерной инфраструктурой земельных участков, выделяемых семьям, имеющим трех и более детей</w:t>
            </w:r>
          </w:p>
        </w:tc>
      </w:tr>
      <w:tr w:rsidR="007533CF" w:rsidRPr="00FE2484" w:rsidTr="003B0E30">
        <w:tc>
          <w:tcPr>
            <w:tcW w:w="14786" w:type="dxa"/>
            <w:gridSpan w:val="7"/>
          </w:tcPr>
          <w:p w:rsidR="007533CF" w:rsidRPr="004876DD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4876DD">
              <w:rPr>
                <w:rFonts w:ascii="Times New Roman" w:hAnsi="Times New Roman"/>
                <w:b w:val="0"/>
                <w:bCs/>
                <w:color w:val="000000"/>
              </w:rPr>
              <w:t xml:space="preserve">Задача подпрограммы: </w:t>
            </w:r>
          </w:p>
          <w:p w:rsidR="007533CF" w:rsidRPr="00C57EDD" w:rsidRDefault="007533CF" w:rsidP="003B0E30">
            <w:pPr>
              <w:spacing w:line="31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57EDD">
              <w:rPr>
                <w:rFonts w:ascii="Times New Roman" w:hAnsi="Times New Roman"/>
                <w:bCs/>
              </w:rPr>
              <w:t xml:space="preserve">- </w:t>
            </w:r>
            <w:r w:rsidRPr="00C57EDD">
              <w:rPr>
                <w:rFonts w:ascii="Times New Roman" w:hAnsi="Times New Roman"/>
                <w:sz w:val="24"/>
                <w:szCs w:val="24"/>
              </w:rPr>
              <w:t>доведение уровня обеспеченности инженерной инфраструктурой земельных участков, выделяемых семьям, имеющим трех и более детей к концу 2024 года, до 100 процентов путем строительства сетей:</w:t>
            </w:r>
          </w:p>
          <w:p w:rsidR="007533CF" w:rsidRPr="004876DD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C57EDD">
              <w:rPr>
                <w:rFonts w:ascii="Times New Roman" w:eastAsia="Times New Roman" w:hAnsi="Times New Roman" w:cs="Times New Roman"/>
                <w:b w:val="0"/>
                <w:lang w:eastAsia="ru-RU"/>
              </w:rPr>
              <w:t>1) водоснабжения;</w:t>
            </w:r>
            <w:r w:rsidRPr="00C57EDD">
              <w:rPr>
                <w:rFonts w:ascii="Times New Roman" w:eastAsia="Times New Roman" w:hAnsi="Times New Roman" w:cs="Times New Roman"/>
                <w:b w:val="0"/>
                <w:lang w:eastAsia="ru-RU"/>
              </w:rPr>
              <w:br/>
              <w:t>2) газоснабжения;</w:t>
            </w:r>
            <w:r w:rsidRPr="00C57EDD">
              <w:rPr>
                <w:rFonts w:ascii="Times New Roman" w:eastAsia="Times New Roman" w:hAnsi="Times New Roman" w:cs="Times New Roman"/>
                <w:b w:val="0"/>
                <w:lang w:eastAsia="ru-RU"/>
              </w:rPr>
              <w:br/>
              <w:t>3) электроснабжения;</w:t>
            </w:r>
            <w:r w:rsidRPr="00C57EDD">
              <w:rPr>
                <w:rFonts w:ascii="Times New Roman" w:eastAsia="Times New Roman" w:hAnsi="Times New Roman" w:cs="Times New Roman"/>
                <w:b w:val="0"/>
                <w:lang w:eastAsia="ru-RU"/>
              </w:rPr>
              <w:br/>
              <w:t>4) автомобильных дорог</w:t>
            </w:r>
          </w:p>
        </w:tc>
      </w:tr>
      <w:tr w:rsidR="007533CF" w:rsidRPr="00FE2484" w:rsidTr="003B0E30">
        <w:tc>
          <w:tcPr>
            <w:tcW w:w="3391" w:type="dxa"/>
            <w:gridSpan w:val="3"/>
          </w:tcPr>
          <w:p w:rsidR="007533CF" w:rsidRPr="00C05E77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C05E77">
              <w:rPr>
                <w:rFonts w:ascii="Times New Roman" w:hAnsi="Times New Roman"/>
                <w:b w:val="0"/>
                <w:color w:val="2D2D2D"/>
              </w:rPr>
              <w:t>Количество  обеспеченных инженерной инфраструктурой земельных участков, выделяемых семьям, имеющим трех и более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Управление  градостроительства и архитектуры а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дминистрация муниципального образования «Город Адыгейск»</w:t>
            </w:r>
          </w:p>
        </w:tc>
        <w:tc>
          <w:tcPr>
            <w:tcW w:w="2682" w:type="dxa"/>
          </w:tcPr>
          <w:p w:rsidR="007533CF" w:rsidRPr="00FE2484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3228" w:type="dxa"/>
          </w:tcPr>
          <w:p w:rsidR="007533CF" w:rsidRPr="00816BCA" w:rsidRDefault="007533CF" w:rsidP="003B0E30">
            <w:pPr>
              <w:spacing w:line="315" w:lineRule="atLeast"/>
              <w:ind w:firstLine="34"/>
              <w:jc w:val="lef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16BCA">
              <w:rPr>
                <w:rFonts w:ascii="Times New Roman" w:hAnsi="Times New Roman"/>
                <w:bCs/>
              </w:rPr>
              <w:t>Строительство</w:t>
            </w:r>
            <w:r w:rsidRPr="00816BCA">
              <w:rPr>
                <w:rFonts w:ascii="Times New Roman" w:hAnsi="Times New Roman"/>
                <w:sz w:val="24"/>
                <w:szCs w:val="24"/>
              </w:rPr>
              <w:t>инженерной инфраструктур</w:t>
            </w:r>
            <w:r w:rsidRPr="00816BCA">
              <w:rPr>
                <w:rFonts w:ascii="Times New Roman" w:hAnsi="Times New Roman"/>
              </w:rPr>
              <w:t xml:space="preserve">ы </w:t>
            </w:r>
            <w:r w:rsidRPr="00816BCA">
              <w:rPr>
                <w:rFonts w:ascii="Times New Roman" w:hAnsi="Times New Roman"/>
                <w:sz w:val="24"/>
                <w:szCs w:val="24"/>
              </w:rPr>
              <w:t>земельных участковпутем строительства сетей:</w:t>
            </w:r>
          </w:p>
          <w:p w:rsidR="007533CF" w:rsidRPr="00816BC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</w:rPr>
            </w:pPr>
            <w:r w:rsidRPr="00816BCA">
              <w:rPr>
                <w:rFonts w:ascii="Times New Roman" w:eastAsia="Times New Roman" w:hAnsi="Times New Roman" w:cs="Times New Roman"/>
                <w:b w:val="0"/>
                <w:lang w:eastAsia="ru-RU"/>
              </w:rPr>
              <w:t>1) водоснабжения;</w:t>
            </w:r>
            <w:r w:rsidRPr="00816BCA">
              <w:rPr>
                <w:rFonts w:ascii="Times New Roman" w:eastAsia="Times New Roman" w:hAnsi="Times New Roman" w:cs="Times New Roman"/>
                <w:b w:val="0"/>
                <w:lang w:eastAsia="ru-RU"/>
              </w:rPr>
              <w:br/>
              <w:t>2) газоснабжения;</w:t>
            </w:r>
            <w:r w:rsidRPr="00816BCA">
              <w:rPr>
                <w:rFonts w:ascii="Times New Roman" w:eastAsia="Times New Roman" w:hAnsi="Times New Roman" w:cs="Times New Roman"/>
                <w:b w:val="0"/>
                <w:lang w:eastAsia="ru-RU"/>
              </w:rPr>
              <w:br/>
              <w:t>3) электроснабжения;</w:t>
            </w:r>
            <w:r w:rsidRPr="00816BCA">
              <w:rPr>
                <w:rFonts w:ascii="Times New Roman" w:eastAsia="Times New Roman" w:hAnsi="Times New Roman" w:cs="Times New Roman"/>
                <w:b w:val="0"/>
                <w:lang w:eastAsia="ru-RU"/>
              </w:rPr>
              <w:br/>
              <w:t>4) автомобильных дорог</w:t>
            </w:r>
          </w:p>
          <w:p w:rsidR="007533CF" w:rsidRPr="00C05E77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803" w:type="dxa"/>
          </w:tcPr>
          <w:p w:rsidR="007533CF" w:rsidRPr="00C05E77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</w:rPr>
              <w:t xml:space="preserve">Доведение </w:t>
            </w:r>
            <w:r w:rsidRPr="00C05E77">
              <w:rPr>
                <w:rFonts w:ascii="Times New Roman" w:hAnsi="Times New Roman"/>
                <w:b w:val="0"/>
              </w:rPr>
              <w:t xml:space="preserve">уровня </w:t>
            </w:r>
            <w:r>
              <w:rPr>
                <w:rFonts w:ascii="Times New Roman" w:hAnsi="Times New Roman"/>
                <w:b w:val="0"/>
              </w:rPr>
              <w:t xml:space="preserve"> доли </w:t>
            </w:r>
            <w:r w:rsidRPr="00C05E77">
              <w:rPr>
                <w:rFonts w:ascii="Times New Roman" w:hAnsi="Times New Roman"/>
                <w:b w:val="0"/>
              </w:rPr>
              <w:t xml:space="preserve"> граждан, обеспеченных инженерной инфраструктурой</w:t>
            </w:r>
            <w:r>
              <w:rPr>
                <w:rFonts w:ascii="Times New Roman" w:hAnsi="Times New Roman"/>
                <w:b w:val="0"/>
              </w:rPr>
              <w:t xml:space="preserve"> до 100% </w:t>
            </w:r>
            <w:r w:rsidRPr="00C05E77">
              <w:rPr>
                <w:rFonts w:ascii="Times New Roman" w:hAnsi="Times New Roman"/>
                <w:b w:val="0"/>
              </w:rPr>
              <w:t xml:space="preserve"> в общем количестве обратившихся граждан</w:t>
            </w:r>
            <w:r w:rsidRPr="00C05E77">
              <w:rPr>
                <w:rFonts w:ascii="Times New Roman" w:hAnsi="Times New Roman"/>
                <w:b w:val="0"/>
                <w:bCs/>
                <w:color w:val="000000"/>
              </w:rPr>
              <w:t>.</w:t>
            </w:r>
          </w:p>
        </w:tc>
      </w:tr>
    </w:tbl>
    <w:p w:rsidR="007533CF" w:rsidRDefault="007533CF" w:rsidP="007533CF"/>
    <w:p w:rsidR="007533CF" w:rsidRDefault="007533CF" w:rsidP="007533CF"/>
    <w:p w:rsidR="007533CF" w:rsidRDefault="007533CF" w:rsidP="007533CF"/>
    <w:p w:rsidR="007533CF" w:rsidRDefault="007533CF" w:rsidP="007533CF"/>
    <w:p w:rsidR="007533CF" w:rsidRDefault="007533CF" w:rsidP="007533CF"/>
    <w:p w:rsidR="007533CF" w:rsidRDefault="007533CF" w:rsidP="007533CF"/>
    <w:p w:rsidR="007533CF" w:rsidRDefault="007533CF" w:rsidP="007533CF"/>
    <w:p w:rsidR="007533CF" w:rsidRPr="00FE2484" w:rsidRDefault="007533CF" w:rsidP="007533C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lastRenderedPageBreak/>
        <w:t>Приложение № 4</w:t>
      </w:r>
    </w:p>
    <w:p w:rsidR="007533CF" w:rsidRDefault="007533CF" w:rsidP="007533C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7533CF" w:rsidRDefault="007533CF" w:rsidP="007533CF">
      <w:pPr>
        <w:pStyle w:val="41"/>
        <w:ind w:left="10206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«</w:t>
      </w:r>
      <w:r w:rsidRPr="00B81E14">
        <w:rPr>
          <w:rFonts w:ascii="Times New Roman" w:hAnsi="Times New Roman" w:cs="Times New Roman"/>
          <w:b w:val="0"/>
        </w:rPr>
        <w:t xml:space="preserve">Обеспечение доступным  и комфортным жильем </w:t>
      </w:r>
    </w:p>
    <w:p w:rsidR="007533CF" w:rsidRDefault="007533CF" w:rsidP="007533C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на 2020 </w:t>
      </w:r>
      <w:r w:rsidRPr="00B81E14">
        <w:rPr>
          <w:rFonts w:ascii="Times New Roman" w:hAnsi="Times New Roman" w:cs="Times New Roman"/>
          <w:b w:val="0"/>
        </w:rPr>
        <w:t>- 2024 годы»</w:t>
      </w:r>
    </w:p>
    <w:p w:rsidR="007533CF" w:rsidRPr="007836AF" w:rsidRDefault="007533CF" w:rsidP="007533CF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533CF" w:rsidRDefault="007533CF" w:rsidP="007533CF">
      <w:pPr>
        <w:pStyle w:val="41"/>
        <w:rPr>
          <w:rFonts w:ascii="Times New Roman" w:hAnsi="Times New Roman" w:cs="Times New Roman"/>
          <w:b w:val="0"/>
        </w:rPr>
      </w:pPr>
      <w:r w:rsidRPr="00B81E14">
        <w:rPr>
          <w:rFonts w:ascii="Times New Roman" w:hAnsi="Times New Roman"/>
          <w:b w:val="0"/>
          <w:bCs/>
          <w:color w:val="000000"/>
        </w:rPr>
        <w:t xml:space="preserve">Финансовое обеспечение муниципальной программы </w:t>
      </w:r>
      <w:r>
        <w:rPr>
          <w:rFonts w:ascii="Times New Roman" w:hAnsi="Times New Roman" w:cs="Times New Roman"/>
          <w:b w:val="0"/>
        </w:rPr>
        <w:t>«</w:t>
      </w:r>
      <w:r w:rsidRPr="00B81E14">
        <w:rPr>
          <w:rFonts w:ascii="Times New Roman" w:hAnsi="Times New Roman" w:cs="Times New Roman"/>
          <w:b w:val="0"/>
        </w:rPr>
        <w:t>Обеспечение доступн</w:t>
      </w:r>
      <w:r>
        <w:rPr>
          <w:rFonts w:ascii="Times New Roman" w:hAnsi="Times New Roman" w:cs="Times New Roman"/>
          <w:b w:val="0"/>
        </w:rPr>
        <w:t xml:space="preserve">ым  и комфортным жильем на 2020 </w:t>
      </w:r>
      <w:r w:rsidRPr="00B81E14">
        <w:rPr>
          <w:rFonts w:ascii="Times New Roman" w:hAnsi="Times New Roman" w:cs="Times New Roman"/>
          <w:b w:val="0"/>
        </w:rPr>
        <w:t>- 2024 годы»</w:t>
      </w:r>
    </w:p>
    <w:p w:rsidR="007533CF" w:rsidRPr="00B81E14" w:rsidRDefault="007533CF" w:rsidP="007533CF">
      <w:pPr>
        <w:pStyle w:val="41"/>
        <w:rPr>
          <w:rFonts w:ascii="Times New Roman" w:hAnsi="Times New Roman"/>
          <w:bCs/>
          <w:color w:val="000000"/>
        </w:rPr>
      </w:pPr>
    </w:p>
    <w:tbl>
      <w:tblPr>
        <w:tblStyle w:val="a7"/>
        <w:tblW w:w="0" w:type="auto"/>
        <w:tblLook w:val="04A0"/>
      </w:tblPr>
      <w:tblGrid>
        <w:gridCol w:w="2279"/>
        <w:gridCol w:w="2205"/>
        <w:gridCol w:w="1962"/>
        <w:gridCol w:w="1513"/>
        <w:gridCol w:w="1465"/>
        <w:gridCol w:w="1464"/>
        <w:gridCol w:w="1675"/>
        <w:gridCol w:w="1573"/>
      </w:tblGrid>
      <w:tr w:rsidR="007533CF" w:rsidTr="003B0E30">
        <w:trPr>
          <w:trHeight w:val="276"/>
        </w:trPr>
        <w:tc>
          <w:tcPr>
            <w:tcW w:w="2387" w:type="dxa"/>
            <w:vMerge w:val="restart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2241" w:type="dxa"/>
            <w:vMerge w:val="restart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Ответственный исполнитель, соисполнители,</w:t>
            </w: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участник</w:t>
            </w:r>
          </w:p>
        </w:tc>
        <w:tc>
          <w:tcPr>
            <w:tcW w:w="1993" w:type="dxa"/>
            <w:vMerge w:val="restart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Источники финансирования</w:t>
            </w:r>
          </w:p>
        </w:tc>
        <w:tc>
          <w:tcPr>
            <w:tcW w:w="8165" w:type="dxa"/>
            <w:gridSpan w:val="5"/>
            <w:shd w:val="clear" w:color="auto" w:fill="auto"/>
          </w:tcPr>
          <w:p w:rsidR="007533CF" w:rsidRPr="00E0014A" w:rsidRDefault="007533CF" w:rsidP="003B0E30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</w:pPr>
            <w:r w:rsidRPr="00E0014A">
              <w:rPr>
                <w:rFonts w:ascii="Times New Roman" w:hAnsi="Times New Roman"/>
                <w:bCs/>
                <w:color w:val="000000"/>
              </w:rPr>
              <w:t>Оценка расходов (тыс. рублей)</w:t>
            </w:r>
          </w:p>
        </w:tc>
      </w:tr>
      <w:tr w:rsidR="007533CF" w:rsidTr="003B0E30"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очередной год </w:t>
            </w: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 год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первый год планового периода 2021 год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второй год планового периода 2022 год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третий год планового периода </w:t>
            </w: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2023 год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четвертый год планового периода </w:t>
            </w: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2024 год</w:t>
            </w:r>
          </w:p>
        </w:tc>
      </w:tr>
      <w:tr w:rsidR="007533CF" w:rsidTr="003B0E30">
        <w:trPr>
          <w:trHeight w:val="344"/>
        </w:trPr>
        <w:tc>
          <w:tcPr>
            <w:tcW w:w="2387" w:type="dxa"/>
            <w:vMerge w:val="restart"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Муниципальная программа «</w:t>
            </w:r>
            <w:r w:rsidRPr="00B81E14">
              <w:rPr>
                <w:rFonts w:ascii="Times New Roman" w:hAnsi="Times New Roman" w:cs="Times New Roman"/>
                <w:b w:val="0"/>
              </w:rPr>
              <w:t>Обеспечение доступным  и комфортным жильем на 2020 - 2024 годы»</w:t>
            </w:r>
          </w:p>
        </w:tc>
        <w:tc>
          <w:tcPr>
            <w:tcW w:w="2241" w:type="dxa"/>
            <w:vMerge w:val="restart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Администрация муниципального образования «Город Адыгейск»,</w:t>
            </w:r>
          </w:p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Управление образова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ния муниципального образования Управление  градостроительства и архитектуры а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дминистрация муниципального образования «Город Адыгейск»</w:t>
            </w:r>
          </w:p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105191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108160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114964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1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118275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123007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1</w:t>
            </w:r>
          </w:p>
        </w:tc>
      </w:tr>
      <w:tr w:rsidR="007533CF" w:rsidTr="003B0E30">
        <w:trPr>
          <w:trHeight w:val="668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15360,0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15974,4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16613,4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17278,0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17969,2</w:t>
            </w:r>
          </w:p>
        </w:tc>
      </w:tr>
      <w:tr w:rsidR="007533CF" w:rsidTr="003B0E30">
        <w:trPr>
          <w:trHeight w:val="1131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18631,0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18137,6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21340,5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20906,0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21742,6</w:t>
            </w:r>
          </w:p>
        </w:tc>
      </w:tr>
      <w:tr w:rsidR="007533CF" w:rsidTr="003B0E30">
        <w:trPr>
          <w:trHeight w:val="477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13600,0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14144,0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14709,8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15298,3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15910,3</w:t>
            </w:r>
          </w:p>
        </w:tc>
      </w:tr>
      <w:tr w:rsidR="007533CF" w:rsidTr="003B0E30">
        <w:trPr>
          <w:trHeight w:val="571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576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59904,0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62300,4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64792,7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67385,0</w:t>
            </w:r>
          </w:p>
        </w:tc>
      </w:tr>
      <w:tr w:rsidR="007533CF" w:rsidTr="003B0E30">
        <w:trPr>
          <w:trHeight w:val="341"/>
        </w:trPr>
        <w:tc>
          <w:tcPr>
            <w:tcW w:w="2387" w:type="dxa"/>
            <w:vMerge w:val="restart"/>
          </w:tcPr>
          <w:p w:rsidR="007533CF" w:rsidRPr="00D7091A" w:rsidRDefault="007533CF" w:rsidP="003B0E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2484">
              <w:rPr>
                <w:rFonts w:ascii="Times New Roman" w:hAnsi="Times New Roman"/>
                <w:bCs/>
                <w:color w:val="000000"/>
              </w:rPr>
              <w:t>Подпрограмма «</w:t>
            </w:r>
            <w:r w:rsidRPr="00B47BB7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>20</w:t>
            </w:r>
            <w:r w:rsidRPr="00B47BB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4годы»</w:t>
            </w:r>
          </w:p>
        </w:tc>
        <w:tc>
          <w:tcPr>
            <w:tcW w:w="2241" w:type="dxa"/>
            <w:vMerge w:val="restart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Администрация муниципального образования «Город Адыгейск»</w:t>
            </w: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96000,0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99840,0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103834,0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107987,8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112308,4</w:t>
            </w:r>
          </w:p>
        </w:tc>
      </w:tr>
      <w:tr w:rsidR="007533CF" w:rsidTr="003B0E30">
        <w:trPr>
          <w:trHeight w:val="269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15360,0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15974,4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16613,4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17278,0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17969,2</w:t>
            </w:r>
          </w:p>
        </w:tc>
      </w:tr>
      <w:tr w:rsidR="007533CF" w:rsidTr="003B0E30">
        <w:trPr>
          <w:trHeight w:val="290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13440,0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13977,6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14536,8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17278,0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15723,4</w:t>
            </w:r>
          </w:p>
        </w:tc>
      </w:tr>
      <w:tr w:rsidR="007533CF" w:rsidTr="003B0E30">
        <w:trPr>
          <w:trHeight w:val="236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9600,0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9984,0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10383,4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10798,8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11230,8</w:t>
            </w:r>
          </w:p>
        </w:tc>
      </w:tr>
      <w:tr w:rsidR="007533CF" w:rsidTr="003B0E30">
        <w:trPr>
          <w:trHeight w:val="161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57600,0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59904,0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62300,4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64792,7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67385,0</w:t>
            </w:r>
          </w:p>
        </w:tc>
      </w:tr>
      <w:tr w:rsidR="007533CF" w:rsidTr="003B0E30">
        <w:trPr>
          <w:trHeight w:val="376"/>
        </w:trPr>
        <w:tc>
          <w:tcPr>
            <w:tcW w:w="2387" w:type="dxa"/>
            <w:vMerge w:val="restart"/>
          </w:tcPr>
          <w:p w:rsidR="007533CF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2. Подпрограмма </w:t>
            </w:r>
          </w:p>
          <w:p w:rsidR="007533CF" w:rsidRDefault="007533CF" w:rsidP="003B0E3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9B7">
              <w:rPr>
                <w:rFonts w:ascii="Times New Roman" w:hAnsi="Times New Roman"/>
              </w:rPr>
              <w:t>Обеспечение  жильем  детей-сирот и детей, оставшихся без попечения родителей, и</w:t>
            </w:r>
          </w:p>
          <w:p w:rsidR="007533CF" w:rsidRPr="00FE2484" w:rsidRDefault="007533CF" w:rsidP="003B0E30">
            <w:pPr>
              <w:pStyle w:val="Standard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 xml:space="preserve"> лиц из их числа  на  20</w:t>
            </w:r>
            <w:r>
              <w:rPr>
                <w:rFonts w:ascii="Times New Roman" w:hAnsi="Times New Roman"/>
              </w:rPr>
              <w:t>20</w:t>
            </w:r>
            <w:r w:rsidRPr="00FB39B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B39B7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 w:val="restart"/>
          </w:tcPr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Управление образования</w:t>
            </w:r>
          </w:p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а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дминистраци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и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«Город Адыгейск»</w:t>
            </w: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1191,0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2477,3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1288,2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1339,7</w:t>
            </w:r>
          </w:p>
        </w:tc>
      </w:tr>
      <w:tr w:rsidR="007533CF" w:rsidTr="003B0E30">
        <w:trPr>
          <w:trHeight w:val="311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Tr="003B0E30">
        <w:trPr>
          <w:trHeight w:val="451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1191,0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2477,3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1288,2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1339,7</w:t>
            </w:r>
          </w:p>
        </w:tc>
      </w:tr>
      <w:tr w:rsidR="007533CF" w:rsidTr="003B0E30">
        <w:trPr>
          <w:trHeight w:val="527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Tr="003B0E30">
        <w:trPr>
          <w:trHeight w:val="381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Tr="003B0E30">
        <w:trPr>
          <w:trHeight w:val="440"/>
        </w:trPr>
        <w:tc>
          <w:tcPr>
            <w:tcW w:w="2387" w:type="dxa"/>
            <w:vMerge w:val="restart"/>
          </w:tcPr>
          <w:p w:rsidR="007533CF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3. Подпрограмма </w:t>
            </w:r>
          </w:p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9B7">
              <w:rPr>
                <w:rFonts w:ascii="Times New Roman" w:hAnsi="Times New Roman"/>
              </w:rPr>
              <w:t>Обеспечение инженерной инфраструктурой земельных участков, выделяемых семьям, имеющим трех и более детей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Управление  градостроительства и архитектуры а</w:t>
            </w:r>
            <w:r w:rsidRPr="00FE2484">
              <w:rPr>
                <w:rFonts w:ascii="Times New Roman" w:hAnsi="Times New Roman"/>
                <w:b w:val="0"/>
                <w:bCs/>
                <w:color w:val="000000"/>
              </w:rPr>
              <w:t>дминистрация муниципального образования «Город Адыгейск»</w:t>
            </w:r>
          </w:p>
          <w:p w:rsidR="007533CF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Pr="00E0014A" w:rsidRDefault="007533CF" w:rsidP="003B0E30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всего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8000,0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8320,0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8652,8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8999,0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9359,0</w:t>
            </w:r>
          </w:p>
        </w:tc>
      </w:tr>
      <w:tr w:rsidR="007533CF" w:rsidTr="003B0E30">
        <w:trPr>
          <w:trHeight w:val="430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  <w:vAlign w:val="center"/>
          </w:tcPr>
          <w:p w:rsidR="007533CF" w:rsidRPr="00E0014A" w:rsidRDefault="007533CF" w:rsidP="003B0E30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федеральный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Tr="003B0E30">
        <w:trPr>
          <w:trHeight w:val="494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  <w:vAlign w:val="center"/>
          </w:tcPr>
          <w:p w:rsidR="007533CF" w:rsidRPr="00E0014A" w:rsidRDefault="007533CF" w:rsidP="003B0E30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республиканский бюджет Республики Адыгея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400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4160,0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4326,4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4499,5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4679,5</w:t>
            </w:r>
          </w:p>
        </w:tc>
      </w:tr>
      <w:tr w:rsidR="007533CF" w:rsidTr="003B0E30">
        <w:trPr>
          <w:trHeight w:val="473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  <w:vAlign w:val="center"/>
          </w:tcPr>
          <w:p w:rsidR="007533CF" w:rsidRPr="00E0014A" w:rsidRDefault="007533CF" w:rsidP="003B0E30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местный бюджет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4000,0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4160,0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4326,4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4499,5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4679,5</w:t>
            </w:r>
          </w:p>
        </w:tc>
      </w:tr>
      <w:tr w:rsidR="007533CF" w:rsidTr="003B0E30">
        <w:trPr>
          <w:trHeight w:val="666"/>
        </w:trPr>
        <w:tc>
          <w:tcPr>
            <w:tcW w:w="2387" w:type="dxa"/>
            <w:vMerge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241" w:type="dxa"/>
            <w:vMerge/>
            <w:vAlign w:val="center"/>
          </w:tcPr>
          <w:p w:rsidR="007533CF" w:rsidRPr="00E0014A" w:rsidRDefault="007533CF" w:rsidP="003B0E30">
            <w:pPr>
              <w:pStyle w:val="Standard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9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внебюджетные источники</w:t>
            </w:r>
          </w:p>
        </w:tc>
        <w:tc>
          <w:tcPr>
            <w:tcW w:w="159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2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54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80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675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</w:tbl>
    <w:p w:rsidR="007533CF" w:rsidRPr="00E44C5F" w:rsidRDefault="007533CF" w:rsidP="007533CF">
      <w:pPr>
        <w:pStyle w:val="41"/>
        <w:rPr>
          <w:rFonts w:ascii="Times New Roman" w:hAnsi="Times New Roman"/>
          <w:b w:val="0"/>
          <w:bCs/>
          <w:color w:val="000000"/>
        </w:rPr>
      </w:pPr>
    </w:p>
    <w:p w:rsidR="007533CF" w:rsidRDefault="007533CF" w:rsidP="007533CF"/>
    <w:p w:rsidR="007533CF" w:rsidRPr="00FE2484" w:rsidRDefault="007533CF" w:rsidP="007533C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color w:val="000000"/>
        </w:rPr>
        <w:t>5</w:t>
      </w:r>
    </w:p>
    <w:p w:rsidR="007533CF" w:rsidRDefault="007533CF" w:rsidP="007533C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7533CF" w:rsidRDefault="007533CF" w:rsidP="007533CF">
      <w:pPr>
        <w:pStyle w:val="41"/>
        <w:ind w:left="10206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«</w:t>
      </w:r>
      <w:r w:rsidRPr="00B81E14">
        <w:rPr>
          <w:rFonts w:ascii="Times New Roman" w:hAnsi="Times New Roman" w:cs="Times New Roman"/>
          <w:b w:val="0"/>
        </w:rPr>
        <w:t xml:space="preserve">Обеспечение доступным  и комфортным жильем </w:t>
      </w:r>
    </w:p>
    <w:p w:rsidR="007533CF" w:rsidRDefault="007533CF" w:rsidP="007533CF">
      <w:pPr>
        <w:pStyle w:val="41"/>
        <w:ind w:left="10206"/>
        <w:jc w:val="right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 w:cs="Times New Roman"/>
          <w:b w:val="0"/>
        </w:rPr>
        <w:t xml:space="preserve">на 2020 </w:t>
      </w:r>
      <w:r w:rsidRPr="00B81E14">
        <w:rPr>
          <w:rFonts w:ascii="Times New Roman" w:hAnsi="Times New Roman" w:cs="Times New Roman"/>
          <w:b w:val="0"/>
        </w:rPr>
        <w:t>- 2024 годы»</w:t>
      </w:r>
    </w:p>
    <w:p w:rsidR="007533CF" w:rsidRDefault="007533CF" w:rsidP="007533CF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</w:p>
    <w:p w:rsidR="007533CF" w:rsidRPr="00392710" w:rsidRDefault="007533CF" w:rsidP="007533CF">
      <w:pPr>
        <w:rPr>
          <w:lang w:eastAsia="zh-CN" w:bidi="hi-IN"/>
        </w:rPr>
      </w:pPr>
    </w:p>
    <w:p w:rsidR="007533CF" w:rsidRDefault="007533CF" w:rsidP="007533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План реализации основных мероприятий</w:t>
      </w:r>
      <w:r w:rsidRPr="0039271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«Обеспечение доступным и комфортным жильем на 2020-2024 годы» на очередной финансовый год и плановый период</w:t>
      </w:r>
    </w:p>
    <w:p w:rsidR="007533CF" w:rsidRPr="00392710" w:rsidRDefault="007533CF" w:rsidP="007533CF">
      <w:pPr>
        <w:jc w:val="center"/>
        <w:rPr>
          <w:b/>
          <w:lang w:eastAsia="zh-CN" w:bidi="hi-IN"/>
        </w:rPr>
      </w:pPr>
    </w:p>
    <w:tbl>
      <w:tblPr>
        <w:tblStyle w:val="a7"/>
        <w:tblW w:w="14788" w:type="dxa"/>
        <w:tblLayout w:type="fixed"/>
        <w:tblLook w:val="04A0"/>
      </w:tblPr>
      <w:tblGrid>
        <w:gridCol w:w="3367"/>
        <w:gridCol w:w="2692"/>
        <w:gridCol w:w="1701"/>
        <w:gridCol w:w="1559"/>
        <w:gridCol w:w="1418"/>
        <w:gridCol w:w="1419"/>
        <w:gridCol w:w="1279"/>
        <w:gridCol w:w="1353"/>
      </w:tblGrid>
      <w:tr w:rsidR="007533CF" w:rsidRPr="000B25C1" w:rsidTr="003B0E30">
        <w:tc>
          <w:tcPr>
            <w:tcW w:w="3367" w:type="dxa"/>
            <w:vMerge w:val="restart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692" w:type="dxa"/>
            <w:vMerge w:val="restart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Ответственный исполнитель подпрограммы, исполнитель основного мероприятия (мероприятия)</w:t>
            </w:r>
          </w:p>
        </w:tc>
        <w:tc>
          <w:tcPr>
            <w:tcW w:w="1701" w:type="dxa"/>
            <w:vMerge w:val="restart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Срок исполнения мероприятия</w:t>
            </w:r>
          </w:p>
        </w:tc>
        <w:tc>
          <w:tcPr>
            <w:tcW w:w="7028" w:type="dxa"/>
            <w:gridSpan w:val="5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Расходы (тыс. руб.)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1701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1559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очередной финансовый год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2020 год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первый 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год планового периода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2021 год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 xml:space="preserve">второй 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год планового периода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2022 год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третий год планового периода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2023 год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четвертый год планового периода</w:t>
            </w:r>
          </w:p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2024 год</w:t>
            </w:r>
          </w:p>
        </w:tc>
      </w:tr>
      <w:tr w:rsidR="007533CF" w:rsidRPr="000B25C1" w:rsidTr="003B0E30">
        <w:tc>
          <w:tcPr>
            <w:tcW w:w="3367" w:type="dxa"/>
            <w:vMerge w:val="restart"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Муниципальная программа «</w:t>
            </w:r>
            <w:r w:rsidRPr="00B81E14">
              <w:rPr>
                <w:rFonts w:ascii="Times New Roman" w:hAnsi="Times New Roman" w:cs="Times New Roman"/>
                <w:b w:val="0"/>
              </w:rPr>
              <w:t>Обеспечение доступн</w:t>
            </w:r>
            <w:r>
              <w:rPr>
                <w:rFonts w:ascii="Times New Roman" w:hAnsi="Times New Roman" w:cs="Times New Roman"/>
                <w:b w:val="0"/>
              </w:rPr>
              <w:t xml:space="preserve">ым  и комфортным жильем на 2020 </w:t>
            </w:r>
            <w:r w:rsidRPr="00B81E14">
              <w:rPr>
                <w:rFonts w:ascii="Times New Roman" w:hAnsi="Times New Roman" w:cs="Times New Roman"/>
                <w:b w:val="0"/>
              </w:rPr>
              <w:t>- 2024 годы»</w:t>
            </w: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105191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108160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114964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1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118275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123007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1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15360,0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15974,4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16613,4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17278,0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17969,2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18631,0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18137,6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21340,5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20906,0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21742,6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13600,0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14144,0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14709.8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15298,3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15910,3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576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00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59904,0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62300,4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64792,7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67385,0</w:t>
            </w:r>
          </w:p>
        </w:tc>
      </w:tr>
      <w:tr w:rsidR="007533CF" w:rsidRPr="000B25C1" w:rsidTr="003B0E30">
        <w:tc>
          <w:tcPr>
            <w:tcW w:w="3367" w:type="dxa"/>
            <w:vMerge w:val="restart"/>
          </w:tcPr>
          <w:p w:rsidR="007533CF" w:rsidRPr="00D7091A" w:rsidRDefault="007533CF" w:rsidP="003B0E3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E2484">
              <w:rPr>
                <w:rFonts w:ascii="Times New Roman" w:hAnsi="Times New Roman"/>
                <w:bCs/>
                <w:color w:val="000000"/>
              </w:rPr>
              <w:t>Подпрограмма «</w:t>
            </w:r>
            <w:r w:rsidRPr="00FE2484">
              <w:rPr>
                <w:rFonts w:ascii="Times New Roman" w:hAnsi="Times New Roman"/>
              </w:rPr>
              <w:t>«</w:t>
            </w:r>
            <w:r w:rsidRPr="00B47BB7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>20</w:t>
            </w:r>
            <w:r w:rsidRPr="00B47BB7">
              <w:rPr>
                <w:rFonts w:ascii="Times New Roman" w:hAnsi="Times New Roman" w:cs="Times New Roman"/>
              </w:rPr>
              <w:t> - 202</w:t>
            </w:r>
            <w:r>
              <w:rPr>
                <w:rFonts w:ascii="Times New Roman" w:hAnsi="Times New Roman" w:cs="Times New Roman"/>
              </w:rPr>
              <w:t>4</w:t>
            </w:r>
            <w:r w:rsidRPr="00B47BB7">
              <w:rPr>
                <w:rFonts w:ascii="Times New Roman" w:hAnsi="Times New Roman" w:cs="Times New Roman"/>
              </w:rPr>
              <w:t> годы"</w:t>
            </w: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96000,0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99840,0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103834,0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107987,8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112308,4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15360,0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15974,4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16613,4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17278,0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17969,2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13440,0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13977,6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14536,8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15118,3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15723,4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9600,0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9984,0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10383,4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10798,8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11230,8</w:t>
            </w:r>
          </w:p>
        </w:tc>
      </w:tr>
      <w:tr w:rsidR="007533CF" w:rsidRPr="000B25C1" w:rsidTr="003B0E30">
        <w:tc>
          <w:tcPr>
            <w:tcW w:w="3367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57600,0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59904,0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62300,4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64792,7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67385,0</w:t>
            </w:r>
          </w:p>
        </w:tc>
      </w:tr>
      <w:tr w:rsidR="007533CF" w:rsidRPr="000B25C1" w:rsidTr="003B0E30">
        <w:tc>
          <w:tcPr>
            <w:tcW w:w="3367" w:type="dxa"/>
            <w:vMerge w:val="restart"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2. Подпрограмма </w:t>
            </w:r>
          </w:p>
          <w:p w:rsidR="007533CF" w:rsidRDefault="007533CF" w:rsidP="003B0E3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FB39B7">
              <w:rPr>
                <w:rFonts w:ascii="Times New Roman" w:hAnsi="Times New Roman"/>
              </w:rPr>
              <w:t>Обеспечение  жильем  детей-сирот и детей, оставшихся без попечения родителей, и</w:t>
            </w:r>
          </w:p>
          <w:p w:rsidR="007533CF" w:rsidRPr="00FE2484" w:rsidRDefault="007533CF" w:rsidP="003B0E30">
            <w:pPr>
              <w:pStyle w:val="Standard"/>
              <w:rPr>
                <w:rFonts w:ascii="Times New Roman" w:hAnsi="Times New Roman"/>
              </w:rPr>
            </w:pPr>
            <w:r w:rsidRPr="00FB39B7">
              <w:rPr>
                <w:rFonts w:ascii="Times New Roman" w:hAnsi="Times New Roman"/>
              </w:rPr>
              <w:t xml:space="preserve"> лиц из их числа  на  20</w:t>
            </w:r>
            <w:r>
              <w:rPr>
                <w:rFonts w:ascii="Times New Roman" w:hAnsi="Times New Roman"/>
              </w:rPr>
              <w:t>20</w:t>
            </w:r>
            <w:r w:rsidRPr="00FB39B7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B39B7">
              <w:rPr>
                <w:rFonts w:ascii="Times New Roman" w:hAnsi="Times New Roman"/>
              </w:rPr>
              <w:t xml:space="preserve"> годы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всего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1191,0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2477,3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1288,2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1339,7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1191,0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2477,3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1288,2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1339,7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left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RPr="000B25C1" w:rsidTr="003B0E30">
        <w:tc>
          <w:tcPr>
            <w:tcW w:w="3367" w:type="dxa"/>
            <w:vMerge w:val="restart"/>
          </w:tcPr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  <w:p w:rsidR="007533CF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 xml:space="preserve">3. Подпрограмма </w:t>
            </w:r>
          </w:p>
          <w:p w:rsidR="007533CF" w:rsidRDefault="007533CF" w:rsidP="003B0E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</w:t>
            </w:r>
            <w:r w:rsidRPr="00FB39B7">
              <w:rPr>
                <w:rFonts w:ascii="Times New Roman" w:hAnsi="Times New Roman"/>
              </w:rPr>
              <w:t>Обеспечение инженерной инфраструктурой земельных участков, выделяемых семьям, имеющим трех и более детей</w:t>
            </w:r>
            <w:r>
              <w:rPr>
                <w:rFonts w:ascii="Times New Roman" w:hAnsi="Times New Roman"/>
              </w:rPr>
              <w:t>»</w:t>
            </w:r>
          </w:p>
          <w:p w:rsidR="007533CF" w:rsidRPr="00E0014A" w:rsidRDefault="007533CF" w:rsidP="003B0E30">
            <w:pPr>
              <w:pStyle w:val="41"/>
              <w:jc w:val="left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RPr="000B25C1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rFonts w:ascii="Times New Roman" w:hAnsi="Times New Roman"/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федеральный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400</w:t>
            </w: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  <w:r>
              <w:rPr>
                <w:rFonts w:ascii="Times New Roman" w:hAnsi="Times New Roman"/>
                <w:b w:val="0"/>
                <w:bCs/>
                <w:color w:val="000000"/>
              </w:rPr>
              <w:t>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4160,0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4326,4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4499,5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4679,5</w:t>
            </w:r>
          </w:p>
        </w:tc>
      </w:tr>
      <w:tr w:rsidR="007533CF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республиканский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-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4000,0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4160,0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4326,4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4499,5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</w:rPr>
              <w:t>4679,5</w:t>
            </w:r>
          </w:p>
        </w:tc>
      </w:tr>
      <w:tr w:rsidR="007533CF" w:rsidTr="003B0E30">
        <w:tc>
          <w:tcPr>
            <w:tcW w:w="3367" w:type="dxa"/>
            <w:vMerge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местный бюджет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2020-2024 годы</w:t>
            </w:r>
          </w:p>
        </w:tc>
        <w:tc>
          <w:tcPr>
            <w:tcW w:w="155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  <w:r w:rsidRPr="00E0014A">
              <w:rPr>
                <w:rFonts w:ascii="Times New Roman" w:hAnsi="Times New Roman"/>
                <w:b w:val="0"/>
                <w:bCs/>
                <w:color w:val="000000"/>
              </w:rPr>
              <w:t>0</w:t>
            </w:r>
          </w:p>
        </w:tc>
      </w:tr>
      <w:tr w:rsidR="007533CF" w:rsidTr="003B0E30">
        <w:tc>
          <w:tcPr>
            <w:tcW w:w="3367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rPr>
                <w:lang w:eastAsia="zh-CN" w:bidi="hi-IN"/>
              </w:rPr>
            </w:pPr>
          </w:p>
        </w:tc>
        <w:tc>
          <w:tcPr>
            <w:tcW w:w="2692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 w:rsidRPr="00E0014A">
              <w:rPr>
                <w:rFonts w:ascii="Times New Roman" w:hAnsi="Times New Roman"/>
                <w:lang w:eastAsia="zh-CN" w:bidi="hi-IN"/>
              </w:rPr>
              <w:t>внебюджетные источники</w:t>
            </w:r>
          </w:p>
        </w:tc>
        <w:tc>
          <w:tcPr>
            <w:tcW w:w="1701" w:type="dxa"/>
          </w:tcPr>
          <w:p w:rsidR="007533CF" w:rsidRPr="00E0014A" w:rsidRDefault="007533CF" w:rsidP="003B0E30">
            <w:pPr>
              <w:pStyle w:val="41"/>
              <w:rPr>
                <w:rFonts w:ascii="Times New Roman" w:hAnsi="Times New Roman"/>
                <w:b w:val="0"/>
                <w:bCs/>
                <w:color w:val="000000"/>
              </w:rPr>
            </w:pPr>
          </w:p>
        </w:tc>
        <w:tc>
          <w:tcPr>
            <w:tcW w:w="1559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279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0</w:t>
            </w:r>
          </w:p>
        </w:tc>
        <w:tc>
          <w:tcPr>
            <w:tcW w:w="1353" w:type="dxa"/>
          </w:tcPr>
          <w:p w:rsidR="007533CF" w:rsidRPr="00E0014A" w:rsidRDefault="007533CF" w:rsidP="003B0E30">
            <w:pPr>
              <w:tabs>
                <w:tab w:val="left" w:pos="4180"/>
              </w:tabs>
              <w:ind w:firstLine="0"/>
              <w:jc w:val="center"/>
              <w:rPr>
                <w:rFonts w:ascii="Times New Roman" w:hAnsi="Times New Roman"/>
                <w:lang w:eastAsia="zh-CN" w:bidi="hi-IN"/>
              </w:rPr>
            </w:pPr>
            <w:r>
              <w:rPr>
                <w:rFonts w:ascii="Times New Roman" w:hAnsi="Times New Roman"/>
                <w:lang w:eastAsia="zh-CN" w:bidi="hi-IN"/>
              </w:rPr>
              <w:t>0</w:t>
            </w:r>
          </w:p>
        </w:tc>
      </w:tr>
    </w:tbl>
    <w:p w:rsidR="007533CF" w:rsidRDefault="007533CF" w:rsidP="007533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33CF" w:rsidRDefault="007533CF" w:rsidP="007533CF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</w:p>
    <w:p w:rsidR="007533CF" w:rsidRDefault="007533CF" w:rsidP="007533CF">
      <w:pPr>
        <w:rPr>
          <w:rFonts w:ascii="Times New Roman" w:hAnsi="Times New Roman"/>
          <w:b/>
          <w:bCs/>
          <w:color w:val="000000"/>
          <w:sz w:val="28"/>
          <w:szCs w:val="28"/>
        </w:rPr>
        <w:sectPr w:rsidR="007533CF" w:rsidSect="007533CF">
          <w:pgSz w:w="16800" w:h="11900" w:orient="landscape"/>
          <w:pgMar w:top="1080" w:right="1440" w:bottom="1080" w:left="1440" w:header="720" w:footer="720" w:gutter="0"/>
          <w:cols w:space="720"/>
          <w:noEndnote/>
          <w:docGrid w:linePitch="326"/>
        </w:sectPr>
      </w:pPr>
      <w:bookmarkStart w:id="0" w:name="_GoBack"/>
      <w:bookmarkEnd w:id="0"/>
    </w:p>
    <w:p w:rsidR="007533CF" w:rsidRDefault="007533CF" w:rsidP="007533CF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7A9C" w:rsidRPr="006B7A9C" w:rsidRDefault="007533CF" w:rsidP="007533CF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</w:t>
      </w:r>
      <w:r w:rsidR="006B7A9C" w:rsidRPr="006B7A9C">
        <w:rPr>
          <w:b w:val="0"/>
          <w:sz w:val="24"/>
          <w:szCs w:val="24"/>
        </w:rPr>
        <w:t>иложение №1</w:t>
      </w:r>
    </w:p>
    <w:p w:rsidR="006B7A9C" w:rsidRPr="0029114D" w:rsidRDefault="006B7A9C" w:rsidP="006B7A9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</w:rPr>
      </w:pPr>
      <w:r w:rsidRPr="0029114D">
        <w:rPr>
          <w:rFonts w:ascii="Times New Roman" w:hAnsi="Times New Roman"/>
          <w:spacing w:val="2"/>
        </w:rPr>
        <w:t>к приложению постановлени</w:t>
      </w:r>
      <w:r>
        <w:rPr>
          <w:rFonts w:ascii="Times New Roman" w:hAnsi="Times New Roman"/>
          <w:spacing w:val="2"/>
        </w:rPr>
        <w:t>я</w:t>
      </w:r>
    </w:p>
    <w:p w:rsidR="006B7A9C" w:rsidRDefault="006B7A9C" w:rsidP="006B7A9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</w:rPr>
      </w:pPr>
      <w:r w:rsidRPr="0029114D">
        <w:rPr>
          <w:rFonts w:ascii="Times New Roman" w:hAnsi="Times New Roman"/>
          <w:spacing w:val="2"/>
        </w:rPr>
        <w:t>администрации</w:t>
      </w:r>
      <w:r>
        <w:rPr>
          <w:rFonts w:ascii="Times New Roman" w:hAnsi="Times New Roman"/>
          <w:spacing w:val="2"/>
        </w:rPr>
        <w:t>муниципального</w:t>
      </w:r>
    </w:p>
    <w:p w:rsidR="006B7A9C" w:rsidRDefault="006B7A9C" w:rsidP="006B7A9C">
      <w:pPr>
        <w:shd w:val="clear" w:color="auto" w:fill="FFFFFF"/>
        <w:jc w:val="right"/>
        <w:textAlignment w:val="baseline"/>
        <w:rPr>
          <w:rFonts w:ascii="Times New Roman" w:hAnsi="Times New Roman"/>
          <w:spacing w:val="2"/>
        </w:rPr>
      </w:pPr>
      <w:r>
        <w:rPr>
          <w:rFonts w:ascii="Times New Roman" w:hAnsi="Times New Roman"/>
          <w:spacing w:val="2"/>
        </w:rPr>
        <w:t>образования</w:t>
      </w:r>
      <w:r w:rsidRPr="0029114D">
        <w:rPr>
          <w:rFonts w:ascii="Times New Roman" w:hAnsi="Times New Roman"/>
          <w:spacing w:val="2"/>
        </w:rPr>
        <w:t xml:space="preserve"> «Город Адыгейск</w:t>
      </w:r>
      <w:r>
        <w:rPr>
          <w:rFonts w:ascii="Times New Roman" w:hAnsi="Times New Roman"/>
          <w:spacing w:val="2"/>
        </w:rPr>
        <w:t>»</w:t>
      </w:r>
    </w:p>
    <w:p w:rsidR="006B7A9C" w:rsidRPr="0029114D" w:rsidRDefault="006B7A9C" w:rsidP="006B7A9C">
      <w:pPr>
        <w:shd w:val="clear" w:color="auto" w:fill="FFFFFF"/>
        <w:jc w:val="right"/>
        <w:textAlignment w:val="baseline"/>
        <w:rPr>
          <w:spacing w:val="2"/>
          <w:sz w:val="21"/>
          <w:szCs w:val="21"/>
        </w:rPr>
      </w:pPr>
      <w:r w:rsidRPr="0029114D">
        <w:rPr>
          <w:rFonts w:ascii="Times New Roman" w:hAnsi="Times New Roman"/>
          <w:spacing w:val="2"/>
        </w:rPr>
        <w:t>от « ___»_______2019г.</w:t>
      </w:r>
    </w:p>
    <w:p w:rsidR="006B7A9C" w:rsidRPr="006B7A9C" w:rsidRDefault="006B7A9C" w:rsidP="006B7A9C">
      <w:pPr>
        <w:pStyle w:val="1"/>
        <w:jc w:val="center"/>
        <w:rPr>
          <w:sz w:val="24"/>
          <w:szCs w:val="24"/>
        </w:rPr>
      </w:pPr>
      <w:r w:rsidRPr="006B7A9C">
        <w:rPr>
          <w:sz w:val="24"/>
          <w:szCs w:val="24"/>
        </w:rPr>
        <w:t>Муниципальная подпрограмма</w:t>
      </w:r>
    </w:p>
    <w:p w:rsidR="006B7A9C" w:rsidRPr="006B7A9C" w:rsidRDefault="006B7A9C" w:rsidP="006B7A9C">
      <w:pPr>
        <w:pStyle w:val="1"/>
        <w:jc w:val="center"/>
        <w:rPr>
          <w:sz w:val="24"/>
          <w:szCs w:val="24"/>
        </w:rPr>
      </w:pPr>
      <w:r w:rsidRPr="006B7A9C">
        <w:rPr>
          <w:sz w:val="24"/>
          <w:szCs w:val="24"/>
        </w:rPr>
        <w:t>«Обеспечение жильем молодых семей на 2020 – 2024годы»</w:t>
      </w:r>
    </w:p>
    <w:p w:rsidR="006B7A9C" w:rsidRPr="006B7A9C" w:rsidRDefault="006B7A9C" w:rsidP="006B7A9C">
      <w:pPr>
        <w:pStyle w:val="1"/>
        <w:jc w:val="center"/>
        <w:rPr>
          <w:sz w:val="24"/>
          <w:szCs w:val="24"/>
        </w:rPr>
      </w:pPr>
      <w:r w:rsidRPr="006B7A9C">
        <w:rPr>
          <w:sz w:val="24"/>
          <w:szCs w:val="24"/>
        </w:rPr>
        <w:t>Паспорт муниципальной подпрограммы</w:t>
      </w:r>
    </w:p>
    <w:p w:rsidR="006B7A9C" w:rsidRPr="00376BF3" w:rsidRDefault="006B7A9C" w:rsidP="006B7A9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89"/>
        <w:gridCol w:w="5876"/>
      </w:tblGrid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 Адыгейск», правовой отдел 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Адыгейск», правовой отдел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Молодые семьи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Предоставление поддержки в решении жилищной проблемы молодым семьям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предоставление молодым семьям - участникам программы социальных выплат на приобретение жилья или строительство индивидуального жилого дома;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создание условий для привлечения молодыми семьями собственных средств, дополнительных финансовых сре</w:t>
            </w:r>
            <w:proofErr w:type="gramStart"/>
            <w:r w:rsidRPr="00376BF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376BF3">
              <w:rPr>
                <w:rFonts w:ascii="Times New Roman" w:hAnsi="Times New Roman" w:cs="Times New Roman"/>
              </w:rPr>
      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Целевые показатели эффективности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Количество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1"/>
            <w:r w:rsidRPr="00376BF3">
              <w:rPr>
                <w:rFonts w:ascii="Times New Roman" w:hAnsi="Times New Roman" w:cs="Times New Roman"/>
              </w:rPr>
              <w:t>Этапы и сроки реализации программы</w:t>
            </w:r>
            <w:bookmarkEnd w:id="1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Реализация программы будет </w:t>
            </w:r>
            <w:proofErr w:type="gramStart"/>
            <w:r w:rsidRPr="00376BF3">
              <w:rPr>
                <w:rFonts w:ascii="Times New Roman" w:hAnsi="Times New Roman" w:cs="Times New Roman"/>
              </w:rPr>
              <w:t>осуществляться в один этап и рассчитана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период времени с 2020 по 2024</w:t>
            </w:r>
            <w:r w:rsidRPr="00376BF3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bookmarkStart w:id="2" w:name="sub_150"/>
            <w:r w:rsidRPr="00376BF3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  <w:bookmarkEnd w:id="2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376BF3">
              <w:rPr>
                <w:rFonts w:ascii="Times New Roman" w:hAnsi="Times New Roman" w:cs="Times New Roman"/>
              </w:rPr>
              <w:t>программы составляет:</w:t>
            </w:r>
          </w:p>
          <w:p w:rsidR="006B7A9C" w:rsidRPr="00681E38" w:rsidRDefault="006B7A9C" w:rsidP="00D45062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519970,2</w:t>
            </w:r>
            <w:r w:rsidRPr="00681E38">
              <w:rPr>
                <w:rFonts w:ascii="Times New Roman" w:hAnsi="Times New Roman" w:cs="Times New Roman"/>
                <w:u w:val="single"/>
              </w:rPr>
              <w:t>тыс</w:t>
            </w:r>
            <w:proofErr w:type="gramStart"/>
            <w:r w:rsidRPr="00681E38"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 w:rsidRPr="00681E38">
              <w:rPr>
                <w:rFonts w:ascii="Times New Roman" w:hAnsi="Times New Roman" w:cs="Times New Roman"/>
                <w:u w:val="single"/>
              </w:rPr>
              <w:t>уб.,</w:t>
            </w:r>
          </w:p>
          <w:p w:rsidR="006B7A9C" w:rsidRPr="00681E38" w:rsidRDefault="006B7A9C" w:rsidP="00D45062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681E38">
              <w:rPr>
                <w:rFonts w:ascii="Times New Roman" w:hAnsi="Times New Roman" w:cs="Times New Roman"/>
                <w:u w:val="single"/>
              </w:rPr>
              <w:t>в том числе:</w:t>
            </w:r>
          </w:p>
          <w:p w:rsidR="006B7A9C" w:rsidRPr="00681E38" w:rsidRDefault="006B7A9C" w:rsidP="00D45062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681E38">
              <w:rPr>
                <w:rFonts w:ascii="Times New Roman" w:hAnsi="Times New Roman" w:cs="Times New Roman"/>
                <w:u w:val="single"/>
              </w:rPr>
              <w:t xml:space="preserve">- средства </w:t>
            </w:r>
            <w:proofErr w:type="spellStart"/>
            <w:r w:rsidRPr="00681E38">
              <w:rPr>
                <w:rFonts w:ascii="Times New Roman" w:hAnsi="Times New Roman" w:cs="Times New Roman"/>
                <w:u w:val="single"/>
              </w:rPr>
              <w:t>федеральногобюджета</w:t>
            </w:r>
            <w:proofErr w:type="spellEnd"/>
            <w:r w:rsidRPr="00681E38">
              <w:rPr>
                <w:rFonts w:ascii="Times New Roman" w:hAnsi="Times New Roman" w:cs="Times New Roman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u w:val="single"/>
              </w:rPr>
              <w:t>83195</w:t>
            </w:r>
            <w:r w:rsidRPr="00681E38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  <w:u w:val="single"/>
              </w:rPr>
              <w:t xml:space="preserve">0 тыс. </w:t>
            </w:r>
            <w:r w:rsidRPr="00681E38">
              <w:rPr>
                <w:rFonts w:ascii="Times New Roman" w:hAnsi="Times New Roman" w:cs="Times New Roman"/>
                <w:u w:val="single"/>
              </w:rPr>
              <w:t>руб.;</w:t>
            </w:r>
          </w:p>
          <w:p w:rsidR="006B7A9C" w:rsidRPr="00681E38" w:rsidRDefault="006B7A9C" w:rsidP="00D45062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681E38">
              <w:rPr>
                <w:rFonts w:ascii="Times New Roman" w:hAnsi="Times New Roman" w:cs="Times New Roman"/>
                <w:u w:val="single"/>
              </w:rPr>
              <w:t>- средства республиканского бюджета Республики Адыгея –</w:t>
            </w:r>
            <w:r>
              <w:rPr>
                <w:rFonts w:ascii="Times New Roman" w:hAnsi="Times New Roman" w:cs="Times New Roman"/>
                <w:u w:val="single"/>
              </w:rPr>
              <w:t>72796,1</w:t>
            </w:r>
            <w:r w:rsidRPr="00681E38">
              <w:rPr>
                <w:rFonts w:ascii="Times New Roman" w:hAnsi="Times New Roman" w:cs="Times New Roman"/>
                <w:u w:val="single"/>
              </w:rPr>
              <w:t>тыс</w:t>
            </w:r>
            <w:proofErr w:type="gramStart"/>
            <w:r w:rsidRPr="00681E38">
              <w:rPr>
                <w:rFonts w:ascii="Times New Roman" w:hAnsi="Times New Roman" w:cs="Times New Roman"/>
                <w:u w:val="single"/>
              </w:rPr>
              <w:t>.р</w:t>
            </w:r>
            <w:proofErr w:type="gramEnd"/>
            <w:r w:rsidRPr="00681E38">
              <w:rPr>
                <w:rFonts w:ascii="Times New Roman" w:hAnsi="Times New Roman" w:cs="Times New Roman"/>
                <w:u w:val="single"/>
              </w:rPr>
              <w:t>уб.;</w:t>
            </w:r>
          </w:p>
          <w:p w:rsidR="006B7A9C" w:rsidRPr="00681E38" w:rsidRDefault="006B7A9C" w:rsidP="00D45062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681E38">
              <w:rPr>
                <w:rFonts w:ascii="Times New Roman" w:hAnsi="Times New Roman" w:cs="Times New Roman"/>
                <w:u w:val="single"/>
              </w:rPr>
              <w:t>- средства бюдж</w:t>
            </w:r>
            <w:r>
              <w:rPr>
                <w:rFonts w:ascii="Times New Roman" w:hAnsi="Times New Roman" w:cs="Times New Roman"/>
                <w:u w:val="single"/>
              </w:rPr>
              <w:t xml:space="preserve">ета муниципального образования </w:t>
            </w:r>
            <w:r>
              <w:rPr>
                <w:rFonts w:ascii="Times New Roman" w:hAnsi="Times New Roman" w:cs="Times New Roman"/>
                <w:u w:val="single"/>
              </w:rPr>
              <w:lastRenderedPageBreak/>
              <w:t>«</w:t>
            </w:r>
            <w:r w:rsidRPr="00681E38">
              <w:rPr>
                <w:rFonts w:ascii="Times New Roman" w:hAnsi="Times New Roman" w:cs="Times New Roman"/>
                <w:u w:val="single"/>
              </w:rPr>
              <w:t>Город Адыгейск</w:t>
            </w:r>
            <w:r>
              <w:rPr>
                <w:rFonts w:ascii="Times New Roman" w:hAnsi="Times New Roman" w:cs="Times New Roman"/>
                <w:u w:val="single"/>
              </w:rPr>
              <w:t>»</w:t>
            </w:r>
            <w:r w:rsidRPr="00681E38">
              <w:rPr>
                <w:rFonts w:ascii="Times New Roman" w:hAnsi="Times New Roman" w:cs="Times New Roman"/>
                <w:u w:val="single"/>
              </w:rPr>
              <w:t>–</w:t>
            </w:r>
            <w:r>
              <w:rPr>
                <w:rFonts w:ascii="Times New Roman" w:hAnsi="Times New Roman" w:cs="Times New Roman"/>
                <w:u w:val="single"/>
              </w:rPr>
              <w:t>51997</w:t>
            </w:r>
            <w:r w:rsidRPr="00681E38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  <w:u w:val="single"/>
              </w:rPr>
              <w:t xml:space="preserve">0 тыс. </w:t>
            </w:r>
            <w:r w:rsidRPr="00681E38">
              <w:rPr>
                <w:rFonts w:ascii="Times New Roman" w:hAnsi="Times New Roman" w:cs="Times New Roman"/>
                <w:u w:val="single"/>
              </w:rPr>
              <w:t>рублей;</w:t>
            </w:r>
          </w:p>
          <w:p w:rsidR="006B7A9C" w:rsidRDefault="006B7A9C" w:rsidP="00D45062">
            <w:pPr>
              <w:pStyle w:val="ab"/>
              <w:rPr>
                <w:rFonts w:ascii="Times New Roman" w:hAnsi="Times New Roman" w:cs="Times New Roman"/>
                <w:u w:val="single"/>
              </w:rPr>
            </w:pPr>
            <w:r w:rsidRPr="00681E38">
              <w:rPr>
                <w:rFonts w:ascii="Times New Roman" w:hAnsi="Times New Roman" w:cs="Times New Roman"/>
                <w:u w:val="single"/>
              </w:rPr>
              <w:t>Внебюджетные источники –</w:t>
            </w:r>
            <w:r>
              <w:rPr>
                <w:rFonts w:ascii="Times New Roman" w:hAnsi="Times New Roman" w:cs="Times New Roman"/>
                <w:u w:val="single"/>
              </w:rPr>
              <w:t xml:space="preserve">311982,1 тыс. </w:t>
            </w:r>
            <w:r w:rsidRPr="00681E38">
              <w:rPr>
                <w:rFonts w:ascii="Times New Roman" w:hAnsi="Times New Roman" w:cs="Times New Roman"/>
                <w:u w:val="single"/>
              </w:rPr>
              <w:t>руб.</w:t>
            </w:r>
          </w:p>
          <w:p w:rsidR="006B7A9C" w:rsidRPr="0029114D" w:rsidRDefault="006B7A9C" w:rsidP="00D45062"/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 в т.ч. по годам: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893D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893DBB">
              <w:rPr>
                <w:rFonts w:ascii="Times New Roman" w:hAnsi="Times New Roman" w:cs="Times New Roman"/>
                <w:b/>
              </w:rPr>
              <w:t>г</w:t>
            </w:r>
            <w:r w:rsidRPr="00376BF3">
              <w:rPr>
                <w:rFonts w:ascii="Times New Roman" w:hAnsi="Times New Roman" w:cs="Times New Roman"/>
              </w:rPr>
              <w:t>. -</w:t>
            </w:r>
            <w:r>
              <w:rPr>
                <w:rFonts w:ascii="Times New Roman" w:hAnsi="Times New Roman" w:cs="Times New Roman"/>
              </w:rPr>
              <w:t>96000,00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ФБ </w:t>
            </w:r>
            <w:r>
              <w:rPr>
                <w:rFonts w:ascii="Times New Roman" w:hAnsi="Times New Roman" w:cs="Times New Roman"/>
              </w:rPr>
              <w:t>–15360,0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РБ </w:t>
            </w:r>
            <w:r>
              <w:rPr>
                <w:rFonts w:ascii="Times New Roman" w:hAnsi="Times New Roman" w:cs="Times New Roman"/>
              </w:rPr>
              <w:t>–13440,0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МБ- </w:t>
            </w:r>
            <w:r>
              <w:rPr>
                <w:rFonts w:ascii="Times New Roman" w:hAnsi="Times New Roman" w:cs="Times New Roman"/>
              </w:rPr>
              <w:t>9600,0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Default="006B7A9C" w:rsidP="00D45062">
            <w:pPr>
              <w:ind w:firstLine="0"/>
              <w:jc w:val="left"/>
              <w:rPr>
                <w:rFonts w:ascii="Times New Roman" w:hAnsi="Times New Roman"/>
              </w:rPr>
            </w:pPr>
            <w:r w:rsidRPr="003928FA">
              <w:rPr>
                <w:rFonts w:ascii="Times New Roman" w:hAnsi="Times New Roman"/>
              </w:rPr>
              <w:t>ВИ – 5</w:t>
            </w:r>
            <w:r>
              <w:rPr>
                <w:rFonts w:ascii="Times New Roman" w:hAnsi="Times New Roman"/>
              </w:rPr>
              <w:t>7600,0 тыс. руб.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893D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893DBB">
              <w:rPr>
                <w:rFonts w:ascii="Times New Roman" w:hAnsi="Times New Roman" w:cs="Times New Roman"/>
                <w:b/>
              </w:rPr>
              <w:t>г</w:t>
            </w:r>
            <w:r w:rsidRPr="00376B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–99840,0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ФБ </w:t>
            </w:r>
            <w:r>
              <w:rPr>
                <w:rFonts w:ascii="Times New Roman" w:hAnsi="Times New Roman" w:cs="Times New Roman"/>
              </w:rPr>
              <w:t>–15974.4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РБ </w:t>
            </w:r>
            <w:r>
              <w:rPr>
                <w:rFonts w:ascii="Times New Roman" w:hAnsi="Times New Roman" w:cs="Times New Roman"/>
              </w:rPr>
              <w:t>–13977,6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МБ- </w:t>
            </w:r>
            <w:r>
              <w:rPr>
                <w:rFonts w:ascii="Times New Roman" w:hAnsi="Times New Roman" w:cs="Times New Roman"/>
              </w:rPr>
              <w:t>9984,0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928FA" w:rsidRDefault="006B7A9C" w:rsidP="00D45062">
            <w:pPr>
              <w:ind w:firstLine="0"/>
              <w:jc w:val="left"/>
              <w:rPr>
                <w:rFonts w:ascii="Times New Roman" w:hAnsi="Times New Roman"/>
              </w:rPr>
            </w:pPr>
            <w:r w:rsidRPr="003928FA">
              <w:rPr>
                <w:rFonts w:ascii="Times New Roman" w:hAnsi="Times New Roman"/>
              </w:rPr>
              <w:t>ВИ – 5</w:t>
            </w:r>
            <w:r>
              <w:rPr>
                <w:rFonts w:ascii="Times New Roman" w:hAnsi="Times New Roman"/>
              </w:rPr>
              <w:t>9904,0 тыс. руб.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893D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893DBB">
              <w:rPr>
                <w:rFonts w:ascii="Times New Roman" w:hAnsi="Times New Roman" w:cs="Times New Roman"/>
                <w:b/>
              </w:rPr>
              <w:t>г</w:t>
            </w:r>
            <w:r w:rsidRPr="00376B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–103834,0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ФБ </w:t>
            </w:r>
            <w:r>
              <w:rPr>
                <w:rFonts w:ascii="Times New Roman" w:hAnsi="Times New Roman" w:cs="Times New Roman"/>
              </w:rPr>
              <w:t>–16613,4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РБ </w:t>
            </w:r>
            <w:r>
              <w:rPr>
                <w:rFonts w:ascii="Times New Roman" w:hAnsi="Times New Roman" w:cs="Times New Roman"/>
              </w:rPr>
              <w:t>–14536,8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МБ- </w:t>
            </w:r>
            <w:r>
              <w:rPr>
                <w:rFonts w:ascii="Times New Roman" w:hAnsi="Times New Roman" w:cs="Times New Roman"/>
              </w:rPr>
              <w:t>10383,4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928FA" w:rsidRDefault="006B7A9C" w:rsidP="00D45062">
            <w:pPr>
              <w:ind w:firstLine="0"/>
              <w:jc w:val="left"/>
              <w:rPr>
                <w:rFonts w:ascii="Times New Roman" w:hAnsi="Times New Roman"/>
              </w:rPr>
            </w:pPr>
            <w:r w:rsidRPr="003928FA">
              <w:rPr>
                <w:rFonts w:ascii="Times New Roman" w:hAnsi="Times New Roman"/>
              </w:rPr>
              <w:t xml:space="preserve">ВИ – </w:t>
            </w:r>
            <w:r>
              <w:rPr>
                <w:rFonts w:ascii="Times New Roman" w:hAnsi="Times New Roman"/>
              </w:rPr>
              <w:t>62300</w:t>
            </w:r>
            <w:r w:rsidRPr="003928FA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893D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893DBB">
              <w:rPr>
                <w:rFonts w:ascii="Times New Roman" w:hAnsi="Times New Roman" w:cs="Times New Roman"/>
                <w:b/>
              </w:rPr>
              <w:t>г</w:t>
            </w:r>
            <w:r w:rsidRPr="00376BF3">
              <w:rPr>
                <w:rFonts w:ascii="Times New Roman" w:hAnsi="Times New Roman" w:cs="Times New Roman"/>
              </w:rPr>
              <w:t>. -</w:t>
            </w:r>
            <w:r>
              <w:rPr>
                <w:rFonts w:ascii="Times New Roman" w:hAnsi="Times New Roman" w:cs="Times New Roman"/>
              </w:rPr>
              <w:t>107987,8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ФБ </w:t>
            </w:r>
            <w:r>
              <w:rPr>
                <w:rFonts w:ascii="Times New Roman" w:hAnsi="Times New Roman" w:cs="Times New Roman"/>
              </w:rPr>
              <w:t>–17278,0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РБ </w:t>
            </w:r>
            <w:r>
              <w:rPr>
                <w:rFonts w:ascii="Times New Roman" w:hAnsi="Times New Roman" w:cs="Times New Roman"/>
              </w:rPr>
              <w:t>–15118,3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МБ- </w:t>
            </w:r>
            <w:r>
              <w:rPr>
                <w:rFonts w:ascii="Times New Roman" w:hAnsi="Times New Roman" w:cs="Times New Roman"/>
              </w:rPr>
              <w:t>10798,8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928FA" w:rsidRDefault="006B7A9C" w:rsidP="00D45062">
            <w:pPr>
              <w:ind w:firstLine="0"/>
              <w:jc w:val="left"/>
              <w:rPr>
                <w:rFonts w:ascii="Times New Roman" w:hAnsi="Times New Roman"/>
              </w:rPr>
            </w:pPr>
            <w:r w:rsidRPr="003928FA">
              <w:rPr>
                <w:rFonts w:ascii="Times New Roman" w:hAnsi="Times New Roman"/>
              </w:rPr>
              <w:t xml:space="preserve">ВИ – </w:t>
            </w:r>
            <w:r>
              <w:rPr>
                <w:rFonts w:ascii="Times New Roman" w:hAnsi="Times New Roman"/>
              </w:rPr>
              <w:t>64792</w:t>
            </w:r>
            <w:r w:rsidRPr="003928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 тыс. руб.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893D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893DBB">
              <w:rPr>
                <w:rFonts w:ascii="Times New Roman" w:hAnsi="Times New Roman" w:cs="Times New Roman"/>
                <w:b/>
              </w:rPr>
              <w:t>г</w:t>
            </w:r>
            <w:r w:rsidRPr="00376BF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–112308,4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ФБ </w:t>
            </w:r>
            <w:r>
              <w:rPr>
                <w:rFonts w:ascii="Times New Roman" w:hAnsi="Times New Roman" w:cs="Times New Roman"/>
              </w:rPr>
              <w:t>–17969,2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РБ </w:t>
            </w:r>
            <w:r>
              <w:rPr>
                <w:rFonts w:ascii="Times New Roman" w:hAnsi="Times New Roman" w:cs="Times New Roman"/>
              </w:rPr>
              <w:t>–15723,4</w:t>
            </w:r>
            <w:r w:rsidRPr="00376BF3">
              <w:rPr>
                <w:rFonts w:ascii="Times New Roman" w:hAnsi="Times New Roman" w:cs="Times New Roman"/>
              </w:rPr>
              <w:t>тыс</w:t>
            </w:r>
            <w:proofErr w:type="gramStart"/>
            <w:r w:rsidRPr="00376BF3">
              <w:rPr>
                <w:rFonts w:ascii="Times New Roman" w:hAnsi="Times New Roman" w:cs="Times New Roman"/>
              </w:rPr>
              <w:t>.р</w:t>
            </w:r>
            <w:proofErr w:type="gramEnd"/>
            <w:r w:rsidRPr="00376BF3">
              <w:rPr>
                <w:rFonts w:ascii="Times New Roman" w:hAnsi="Times New Roman" w:cs="Times New Roman"/>
              </w:rPr>
              <w:t>уб.</w:t>
            </w:r>
          </w:p>
          <w:p w:rsidR="006B7A9C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 xml:space="preserve">МБ- </w:t>
            </w:r>
            <w:r>
              <w:rPr>
                <w:rFonts w:ascii="Times New Roman" w:hAnsi="Times New Roman" w:cs="Times New Roman"/>
              </w:rPr>
              <w:t xml:space="preserve">11230,8 тыс. </w:t>
            </w:r>
            <w:r w:rsidRPr="00376BF3">
              <w:rPr>
                <w:rFonts w:ascii="Times New Roman" w:hAnsi="Times New Roman" w:cs="Times New Roman"/>
              </w:rPr>
              <w:t>руб.</w:t>
            </w:r>
          </w:p>
          <w:p w:rsidR="006B7A9C" w:rsidRPr="003928FA" w:rsidRDefault="006B7A9C" w:rsidP="00D45062">
            <w:pPr>
              <w:ind w:firstLine="0"/>
              <w:jc w:val="left"/>
              <w:rPr>
                <w:rFonts w:ascii="Times New Roman" w:hAnsi="Times New Roman"/>
              </w:rPr>
            </w:pPr>
            <w:r w:rsidRPr="003928FA">
              <w:rPr>
                <w:rFonts w:ascii="Times New Roman" w:hAnsi="Times New Roman"/>
              </w:rPr>
              <w:t xml:space="preserve">ВИ – </w:t>
            </w:r>
            <w:r>
              <w:rPr>
                <w:rFonts w:ascii="Times New Roman" w:hAnsi="Times New Roman"/>
              </w:rPr>
              <w:t>67385,0 тыс. руб.</w:t>
            </w:r>
          </w:p>
          <w:p w:rsidR="006B7A9C" w:rsidRPr="003928FA" w:rsidRDefault="006B7A9C" w:rsidP="00D4506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B7A9C" w:rsidRPr="00893DBB" w:rsidRDefault="006B7A9C" w:rsidP="00D45062">
            <w:pPr>
              <w:pStyle w:val="ab"/>
            </w:pPr>
          </w:p>
        </w:tc>
      </w:tr>
      <w:tr w:rsidR="006B7A9C" w:rsidRPr="00376BF3" w:rsidTr="00D45062">
        <w:tc>
          <w:tcPr>
            <w:tcW w:w="4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привлечение в жилищную сф</w:t>
            </w:r>
            <w:r>
              <w:rPr>
                <w:rFonts w:ascii="Times New Roman" w:hAnsi="Times New Roman" w:cs="Times New Roman"/>
              </w:rPr>
              <w:t>еру муниципального образования «</w:t>
            </w:r>
            <w:r w:rsidRPr="00376BF3">
              <w:rPr>
                <w:rFonts w:ascii="Times New Roman" w:hAnsi="Times New Roman" w:cs="Times New Roman"/>
              </w:rPr>
              <w:t xml:space="preserve">Город </w:t>
            </w:r>
            <w:r>
              <w:rPr>
                <w:rFonts w:ascii="Times New Roman" w:hAnsi="Times New Roman" w:cs="Times New Roman"/>
              </w:rPr>
              <w:t>Адыгейск»</w:t>
            </w:r>
            <w:r w:rsidRPr="00376BF3">
              <w:rPr>
                <w:rFonts w:ascii="Times New Roman" w:hAnsi="Times New Roman" w:cs="Times New Roman"/>
              </w:rPr>
              <w:t xml:space="preserve"> дополнительных финансовых сре</w:t>
            </w:r>
            <w:proofErr w:type="gramStart"/>
            <w:r w:rsidRPr="00376BF3">
              <w:rPr>
                <w:rFonts w:ascii="Times New Roman" w:hAnsi="Times New Roman" w:cs="Times New Roman"/>
              </w:rPr>
              <w:t>дств кр</w:t>
            </w:r>
            <w:proofErr w:type="gramEnd"/>
            <w:r w:rsidRPr="00376BF3">
              <w:rPr>
                <w:rFonts w:ascii="Times New Roman" w:hAnsi="Times New Roman" w:cs="Times New Roman"/>
              </w:rPr>
              <w:t>едитных и других организаций, предоставляющих кредиты и займы на приобретение или строительство жилья и собственных средств граждан;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развитие и закрепление положительных демографических тенденций в обществе;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укрепление семейных отношений и снижение уровня социальной напряженности в обществе;</w:t>
            </w:r>
          </w:p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</w:rPr>
            </w:pPr>
            <w:r w:rsidRPr="00376BF3">
              <w:rPr>
                <w:rFonts w:ascii="Times New Roman" w:hAnsi="Times New Roman" w:cs="Times New Roman"/>
              </w:rPr>
              <w:t>- развитие системы ипотечного жилищного кредитования.</w:t>
            </w:r>
          </w:p>
        </w:tc>
      </w:tr>
    </w:tbl>
    <w:p w:rsidR="006B7A9C" w:rsidRPr="00376BF3" w:rsidRDefault="006B7A9C" w:rsidP="006B7A9C">
      <w:pPr>
        <w:rPr>
          <w:rFonts w:ascii="Times New Roman" w:hAnsi="Times New Roman"/>
        </w:rPr>
      </w:pPr>
    </w:p>
    <w:p w:rsidR="006B7A9C" w:rsidRPr="006B7A9C" w:rsidRDefault="006B7A9C" w:rsidP="006B7A9C">
      <w:pPr>
        <w:pStyle w:val="1"/>
        <w:jc w:val="center"/>
        <w:rPr>
          <w:sz w:val="24"/>
          <w:szCs w:val="24"/>
        </w:rPr>
      </w:pPr>
      <w:bookmarkStart w:id="3" w:name="sub_200"/>
      <w:r w:rsidRPr="006B7A9C">
        <w:rPr>
          <w:sz w:val="24"/>
          <w:szCs w:val="24"/>
        </w:rPr>
        <w:t>I. Приоритеты государственной политики  цели, задачи, целевые показатели (индикаторы) муниципальной подпрограммы, описание ожидаемых конечных результатов реализации муниципальной подпрограммы</w:t>
      </w:r>
    </w:p>
    <w:bookmarkEnd w:id="3"/>
    <w:p w:rsidR="006B7A9C" w:rsidRPr="006A28F4" w:rsidRDefault="006B7A9C" w:rsidP="006B7A9C">
      <w:pPr>
        <w:rPr>
          <w:rFonts w:ascii="Times New Roman" w:hAnsi="Times New Roman"/>
          <w:sz w:val="16"/>
          <w:szCs w:val="16"/>
        </w:rPr>
      </w:pPr>
    </w:p>
    <w:p w:rsidR="006B7A9C" w:rsidRPr="006B7A9C" w:rsidRDefault="006B7A9C" w:rsidP="006B7A9C">
      <w:pPr>
        <w:rPr>
          <w:rFonts w:ascii="Times New Roman" w:hAnsi="Times New Roman"/>
        </w:rPr>
      </w:pPr>
      <w:r w:rsidRPr="006B7A9C">
        <w:rPr>
          <w:rFonts w:ascii="Times New Roman" w:hAnsi="Times New Roman"/>
        </w:rPr>
        <w:t>Поддержка молодых семей в улучшении жилищных условий является важнейшим направлением жилищной политики России</w:t>
      </w:r>
      <w:proofErr w:type="gramStart"/>
      <w:r w:rsidRPr="006B7A9C">
        <w:rPr>
          <w:rFonts w:ascii="Times New Roman" w:hAnsi="Times New Roman"/>
        </w:rPr>
        <w:t>.Д</w:t>
      </w:r>
      <w:proofErr w:type="gramEnd"/>
      <w:r w:rsidRPr="006B7A9C">
        <w:rPr>
          <w:rFonts w:ascii="Times New Roman" w:hAnsi="Times New Roman"/>
        </w:rPr>
        <w:t xml:space="preserve">анная подпрограмма разработана в соответствии с </w:t>
      </w:r>
      <w:hyperlink r:id="rId8" w:history="1">
        <w:r w:rsidRPr="006B7A9C">
          <w:rPr>
            <w:rStyle w:val="a9"/>
            <w:rFonts w:ascii="Times New Roman" w:hAnsi="Times New Roman"/>
            <w:b w:val="0"/>
            <w:color w:val="auto"/>
          </w:rPr>
          <w:t>Постановлением</w:t>
        </w:r>
      </w:hyperlink>
      <w:r w:rsidRPr="006B7A9C">
        <w:rPr>
          <w:rFonts w:ascii="Times New Roman" w:hAnsi="Times New Roman"/>
        </w:rPr>
        <w:t xml:space="preserve">Правительства Российской Федерации от 30.12.2017г. № 1710«Об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hyperlink r:id="rId9" w:history="1">
        <w:r w:rsidRPr="006B7A9C">
          <w:rPr>
            <w:rStyle w:val="a9"/>
            <w:rFonts w:ascii="Times New Roman" w:hAnsi="Times New Roman"/>
            <w:b w:val="0"/>
            <w:color w:val="auto"/>
          </w:rPr>
          <w:t>Постановлением</w:t>
        </w:r>
      </w:hyperlink>
      <w:r w:rsidRPr="006B7A9C">
        <w:rPr>
          <w:rFonts w:ascii="Times New Roman" w:hAnsi="Times New Roman"/>
        </w:rPr>
        <w:t xml:space="preserve"> Кабинета Министров Республики Адыгея от 06.12.2013 г. № 290 «О государственной программе Республики Адыгея «Обеспечение доступным и комфортным жильем и коммунальными услугами» на 2014 – 2021годы» и </w:t>
      </w:r>
      <w:proofErr w:type="gramStart"/>
      <w:r w:rsidRPr="006B7A9C">
        <w:rPr>
          <w:rFonts w:ascii="Times New Roman" w:hAnsi="Times New Roman"/>
        </w:rPr>
        <w:t>направлена</w:t>
      </w:r>
      <w:proofErr w:type="gramEnd"/>
      <w:r w:rsidRPr="006B7A9C">
        <w:rPr>
          <w:rFonts w:ascii="Times New Roman" w:hAnsi="Times New Roman"/>
        </w:rPr>
        <w:t xml:space="preserve"> на реализациюодного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 или строительстве индивидуального жилого дома.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6B7A9C">
        <w:rPr>
          <w:rFonts w:ascii="Times New Roman" w:hAnsi="Times New Roman"/>
        </w:rPr>
        <w:t xml:space="preserve">Целью подпрограммы является </w:t>
      </w:r>
      <w:r w:rsidRPr="00376BF3">
        <w:rPr>
          <w:rFonts w:ascii="Times New Roman" w:hAnsi="Times New Roman"/>
        </w:rPr>
        <w:t xml:space="preserve">предоставление поддержки в решении жилищной проблемы молодым семьям.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рограммой не предусмотрено предоставление молодым семьям социальной выплаты в размере полной стоимости жилых помещений.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Основными задачами </w:t>
      </w:r>
      <w:r>
        <w:rPr>
          <w:rFonts w:ascii="Times New Roman" w:hAnsi="Times New Roman"/>
        </w:rPr>
        <w:t>под</w:t>
      </w:r>
      <w:r w:rsidRPr="00376BF3">
        <w:rPr>
          <w:rFonts w:ascii="Times New Roman" w:hAnsi="Times New Roman"/>
        </w:rPr>
        <w:t>программы являются:</w:t>
      </w:r>
    </w:p>
    <w:p w:rsidR="006B7A9C" w:rsidRPr="00376BF3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1.П</w:t>
      </w:r>
      <w:r w:rsidRPr="00376BF3">
        <w:rPr>
          <w:rFonts w:ascii="Times New Roman" w:hAnsi="Times New Roman"/>
        </w:rPr>
        <w:t>редоставление молодым семьям - участникам программы, социальных выплат на приобретение жилья или строительство индивидуального жилого дома;</w:t>
      </w:r>
    </w:p>
    <w:p w:rsidR="006B7A9C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2.С</w:t>
      </w:r>
      <w:r w:rsidRPr="00376BF3">
        <w:rPr>
          <w:rFonts w:ascii="Times New Roman" w:hAnsi="Times New Roman"/>
        </w:rPr>
        <w:t>оздание условий для привлечения молодыми семьями собственных средств, дополнительных финансовых сре</w:t>
      </w:r>
      <w:proofErr w:type="gramStart"/>
      <w:r w:rsidRPr="00376BF3">
        <w:rPr>
          <w:rFonts w:ascii="Times New Roman" w:hAnsi="Times New Roman"/>
        </w:rPr>
        <w:t>дств кр</w:t>
      </w:r>
      <w:proofErr w:type="gramEnd"/>
      <w:r w:rsidRPr="00376BF3">
        <w:rPr>
          <w:rFonts w:ascii="Times New Roman" w:hAnsi="Times New Roman"/>
        </w:rPr>
        <w:t>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</w:t>
      </w:r>
      <w:r>
        <w:rPr>
          <w:rFonts w:ascii="Times New Roman" w:hAnsi="Times New Roman"/>
        </w:rPr>
        <w:t>тва индивидуального жилого дома;</w:t>
      </w:r>
    </w:p>
    <w:p w:rsidR="006B7A9C" w:rsidRPr="00376BF3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3. Приоритетное первоочередное право включения в списки молодым семьям, имеющим трех и более детей, а также молодым семьям, имеющим в своем составе молодого родителя, являющегося инвалидом первой, второй и третьей группы по инвалидности и (или) ребенком инвалидом.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Основными принципами реализации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 являются: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- добровольность участия в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рограмме молодых семей;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- признание молодой семьи нуждающейся в улучшении жилищных условий в соответствии с требованиями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рограммы, законодательством Российской Федерации и Республики Адыгея;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- возможность для молодых семей - участников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 реализовать свое право на получение поддержки за счет средств федерального бюджета, республиканского бюджета Республики Адыгея и бюдж</w:t>
      </w:r>
      <w:r>
        <w:rPr>
          <w:rFonts w:ascii="Times New Roman" w:hAnsi="Times New Roman"/>
        </w:rPr>
        <w:t>ета муниципального образования «</w:t>
      </w:r>
      <w:r w:rsidRPr="00376BF3">
        <w:rPr>
          <w:rFonts w:ascii="Times New Roman" w:hAnsi="Times New Roman"/>
        </w:rPr>
        <w:t xml:space="preserve">Город </w:t>
      </w:r>
      <w:r>
        <w:rPr>
          <w:rFonts w:ascii="Times New Roman" w:hAnsi="Times New Roman"/>
        </w:rPr>
        <w:t>Адыгейск»</w:t>
      </w:r>
      <w:r w:rsidRPr="00376BF3">
        <w:rPr>
          <w:rFonts w:ascii="Times New Roman" w:hAnsi="Times New Roman"/>
        </w:rPr>
        <w:t xml:space="preserve"> при улучшении жилищных условий в рамках данной программы только 1 (один) раз.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Условиями прекращения реализации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Эффективность реализации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 и использования, выделенных на нее бюджетных средств будет обеспечена за счет: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исключения возможности нецелевого использования бюджетных средств;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прозрачности использования бюджетных средств;</w:t>
      </w:r>
    </w:p>
    <w:p w:rsidR="006B7A9C" w:rsidRPr="00376BF3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376BF3">
        <w:rPr>
          <w:rFonts w:ascii="Times New Roman" w:hAnsi="Times New Roman"/>
        </w:rPr>
        <w:t>государственного регулирования порядка расчета размера и предоставления социальных выплат;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адресного предоставления бюджетных средств.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Эффективное выполнение мероприятий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 xml:space="preserve">рограммы позволит за весь период реализации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 увеличить количество молодых семей, получивших свидетельство о праве на получение социальной выплаты на приобретение (строительство) жилого помещения.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lastRenderedPageBreak/>
        <w:t xml:space="preserve">Ожидаемые конечные результаты </w:t>
      </w:r>
      <w:r>
        <w:rPr>
          <w:rFonts w:ascii="Times New Roman" w:hAnsi="Times New Roman"/>
        </w:rPr>
        <w:t>подп</w:t>
      </w:r>
      <w:r w:rsidRPr="00376BF3">
        <w:rPr>
          <w:rFonts w:ascii="Times New Roman" w:hAnsi="Times New Roman"/>
        </w:rPr>
        <w:t>рограммы: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привлечение в жилищную сф</w:t>
      </w:r>
      <w:r>
        <w:rPr>
          <w:rFonts w:ascii="Times New Roman" w:hAnsi="Times New Roman"/>
        </w:rPr>
        <w:t>еру муниципального образования «</w:t>
      </w:r>
      <w:r w:rsidRPr="00376BF3">
        <w:rPr>
          <w:rFonts w:ascii="Times New Roman" w:hAnsi="Times New Roman"/>
        </w:rPr>
        <w:t xml:space="preserve">Город </w:t>
      </w:r>
      <w:r>
        <w:rPr>
          <w:rFonts w:ascii="Times New Roman" w:hAnsi="Times New Roman"/>
        </w:rPr>
        <w:t>Адыгейск»</w:t>
      </w:r>
      <w:r w:rsidRPr="00376BF3">
        <w:rPr>
          <w:rFonts w:ascii="Times New Roman" w:hAnsi="Times New Roman"/>
        </w:rPr>
        <w:t xml:space="preserve"> дополнительных финансовых сре</w:t>
      </w:r>
      <w:proofErr w:type="gramStart"/>
      <w:r w:rsidRPr="00376BF3">
        <w:rPr>
          <w:rFonts w:ascii="Times New Roman" w:hAnsi="Times New Roman"/>
        </w:rPr>
        <w:t>дств кр</w:t>
      </w:r>
      <w:proofErr w:type="gramEnd"/>
      <w:r w:rsidRPr="00376BF3">
        <w:rPr>
          <w:rFonts w:ascii="Times New Roman" w:hAnsi="Times New Roman"/>
        </w:rPr>
        <w:t>едитных и других организаций, предоставляющих кредиты и займы на приобретение или строительство жилья, а также собственных средств граждан;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развитие и закрепление положительных демографических тенденций в обществе;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укрепление семейных отношений и снижение уровня социальной напряженности в обществе;</w:t>
      </w:r>
    </w:p>
    <w:p w:rsidR="006B7A9C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развитие системы ипотечного жилищного кредитования.</w:t>
      </w:r>
    </w:p>
    <w:p w:rsidR="006B7A9C" w:rsidRPr="00376BF3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- значительная поддержка многодетных молодых семей, имеющих 3 и более детей.</w:t>
      </w:r>
      <w:r w:rsidRPr="00376BF3">
        <w:rPr>
          <w:rFonts w:ascii="Times New Roman" w:hAnsi="Times New Roman"/>
        </w:rPr>
        <w:t>Де</w:t>
      </w:r>
      <w:r>
        <w:rPr>
          <w:rFonts w:ascii="Times New Roman" w:hAnsi="Times New Roman"/>
        </w:rPr>
        <w:t>йствие муниципальной программы «</w:t>
      </w:r>
      <w:r w:rsidRPr="00376BF3">
        <w:rPr>
          <w:rFonts w:ascii="Times New Roman" w:hAnsi="Times New Roman"/>
        </w:rPr>
        <w:t>Обеспечение жильем молодых семей на 20</w:t>
      </w:r>
      <w:r>
        <w:rPr>
          <w:rFonts w:ascii="Times New Roman" w:hAnsi="Times New Roman"/>
        </w:rPr>
        <w:t>20 -</w:t>
      </w:r>
      <w:r w:rsidRPr="00376B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Pr="00376BF3">
        <w:rPr>
          <w:rFonts w:ascii="Times New Roman" w:hAnsi="Times New Roman"/>
        </w:rPr>
        <w:t>годы</w:t>
      </w:r>
      <w:r>
        <w:rPr>
          <w:rFonts w:ascii="Times New Roman" w:hAnsi="Times New Roman"/>
        </w:rPr>
        <w:t>»</w:t>
      </w:r>
      <w:r w:rsidRPr="00376BF3">
        <w:rPr>
          <w:rFonts w:ascii="Times New Roman" w:hAnsi="Times New Roman"/>
        </w:rPr>
        <w:t xml:space="preserve"> будет осуществляться в один этап в течение 20</w:t>
      </w:r>
      <w:r>
        <w:rPr>
          <w:rFonts w:ascii="Times New Roman" w:hAnsi="Times New Roman"/>
        </w:rPr>
        <w:t xml:space="preserve">20 – </w:t>
      </w:r>
      <w:r w:rsidRPr="00376B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Pr="00376BF3">
        <w:rPr>
          <w:rFonts w:ascii="Times New Roman" w:hAnsi="Times New Roman"/>
        </w:rPr>
        <w:t>годов.</w:t>
      </w:r>
    </w:p>
    <w:p w:rsidR="006B7A9C" w:rsidRDefault="006B7A9C" w:rsidP="006B7A9C">
      <w:r w:rsidRPr="00376BF3">
        <w:rPr>
          <w:rFonts w:ascii="Times New Roman" w:hAnsi="Times New Roman"/>
        </w:rPr>
        <w:t xml:space="preserve">Целевые показатели эффективности реализации муниципальной </w:t>
      </w:r>
      <w:r>
        <w:rPr>
          <w:rFonts w:ascii="Times New Roman" w:hAnsi="Times New Roman"/>
        </w:rPr>
        <w:t>под</w:t>
      </w:r>
      <w:r w:rsidRPr="00376BF3">
        <w:rPr>
          <w:rFonts w:ascii="Times New Roman" w:hAnsi="Times New Roman"/>
        </w:rPr>
        <w:t xml:space="preserve">программы представлены в </w:t>
      </w:r>
      <w:hyperlink w:anchor="sub_10" w:history="1">
        <w:r w:rsidRPr="006B7A9C">
          <w:rPr>
            <w:rStyle w:val="a9"/>
            <w:rFonts w:ascii="Times New Roman" w:hAnsi="Times New Roman"/>
            <w:b w:val="0"/>
            <w:color w:val="auto"/>
          </w:rPr>
          <w:t>Таблице № 1</w:t>
        </w:r>
      </w:hyperlink>
      <w:bookmarkStart w:id="4" w:name="sub_10"/>
    </w:p>
    <w:p w:rsidR="006B7A9C" w:rsidRPr="006C7351" w:rsidRDefault="006B7A9C" w:rsidP="006B7A9C">
      <w:pPr>
        <w:rPr>
          <w:rFonts w:ascii="Times New Roman" w:hAnsi="Times New Roman"/>
        </w:rPr>
      </w:pPr>
      <w:r w:rsidRPr="006C7351">
        <w:rPr>
          <w:rFonts w:ascii="Times New Roman" w:hAnsi="Times New Roman"/>
        </w:rPr>
        <w:t>Расчетцелевогопоказателя, предусмотренного муниципальнойподпрограммой, определяется в Таблице № 2.</w:t>
      </w:r>
    </w:p>
    <w:p w:rsidR="006B7A9C" w:rsidRDefault="006B7A9C" w:rsidP="006B7A9C">
      <w:pPr>
        <w:ind w:firstLine="698"/>
        <w:jc w:val="lef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</w:p>
    <w:bookmarkEnd w:id="4"/>
    <w:p w:rsidR="006B7A9C" w:rsidRPr="00B47BB7" w:rsidRDefault="006B7A9C" w:rsidP="006B7A9C">
      <w:pPr>
        <w:jc w:val="center"/>
        <w:sectPr w:rsidR="006B7A9C" w:rsidRPr="00B47BB7" w:rsidSect="007533CF">
          <w:pgSz w:w="11900" w:h="1680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horzAnchor="margin" w:tblpY="1365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2"/>
        <w:gridCol w:w="3325"/>
        <w:gridCol w:w="3325"/>
        <w:gridCol w:w="1596"/>
        <w:gridCol w:w="1003"/>
        <w:gridCol w:w="1134"/>
        <w:gridCol w:w="1134"/>
        <w:gridCol w:w="1134"/>
        <w:gridCol w:w="1418"/>
      </w:tblGrid>
      <w:tr w:rsidR="006B7A9C" w:rsidRPr="00376BF3" w:rsidTr="00D45062">
        <w:tc>
          <w:tcPr>
            <w:tcW w:w="5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N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Наименование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одп</w:t>
            </w: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рограммы, наименование показателя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Источник получения информации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Ед. измерения</w:t>
            </w:r>
          </w:p>
        </w:tc>
        <w:tc>
          <w:tcPr>
            <w:tcW w:w="5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Значения показателей эффективности</w:t>
            </w:r>
          </w:p>
        </w:tc>
      </w:tr>
      <w:tr w:rsidR="006B7A9C" w:rsidRPr="00376BF3" w:rsidTr="00D45062">
        <w:tc>
          <w:tcPr>
            <w:tcW w:w="5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</w:tr>
      <w:tr w:rsidR="006B7A9C" w:rsidRPr="00376BF3" w:rsidTr="00D450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  <w:r w:rsidRPr="00B47BB7">
              <w:rPr>
                <w:rFonts w:ascii="Times New Roman" w:hAnsi="Times New Roman" w:cs="Times New Roman"/>
              </w:rPr>
              <w:t>Обеспечение жильем молодых семей на 20</w:t>
            </w:r>
            <w:r>
              <w:rPr>
                <w:rFonts w:ascii="Times New Roman" w:hAnsi="Times New Roman" w:cs="Times New Roman"/>
              </w:rPr>
              <w:t>20 -</w:t>
            </w:r>
            <w:r w:rsidRPr="00B47BB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47BB7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B7A9C" w:rsidRPr="00376BF3" w:rsidTr="00D45062"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Количество семей, получивших свидетельства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76BF3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376BF3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6A6381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6A6381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9C" w:rsidRPr="006A6381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A9C" w:rsidRPr="006A6381" w:rsidRDefault="006B7A9C" w:rsidP="00D45062">
            <w:pPr>
              <w:pStyle w:val="a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</w:tr>
    </w:tbl>
    <w:p w:rsidR="006B7A9C" w:rsidRDefault="006B7A9C" w:rsidP="006B7A9C">
      <w:pPr>
        <w:ind w:firstLine="698"/>
        <w:jc w:val="right"/>
        <w:rPr>
          <w:rStyle w:val="a8"/>
          <w:rFonts w:ascii="Times New Roman" w:hAnsi="Times New Roman"/>
        </w:rPr>
      </w:pPr>
      <w:r>
        <w:rPr>
          <w:rStyle w:val="a8"/>
          <w:rFonts w:ascii="Times New Roman" w:hAnsi="Times New Roman"/>
        </w:rPr>
        <w:t xml:space="preserve">Таблица № </w:t>
      </w:r>
      <w:r w:rsidRPr="0084152B">
        <w:rPr>
          <w:rStyle w:val="a8"/>
          <w:rFonts w:ascii="Times New Roman" w:hAnsi="Times New Roman"/>
        </w:rPr>
        <w:t>1</w:t>
      </w:r>
    </w:p>
    <w:p w:rsidR="006B7A9C" w:rsidRPr="006B7A9C" w:rsidRDefault="006B7A9C" w:rsidP="006B7A9C">
      <w:pPr>
        <w:pStyle w:val="1"/>
        <w:jc w:val="center"/>
        <w:rPr>
          <w:b w:val="0"/>
          <w:sz w:val="24"/>
          <w:szCs w:val="24"/>
        </w:rPr>
      </w:pPr>
      <w:r w:rsidRPr="006B7A9C">
        <w:rPr>
          <w:b w:val="0"/>
          <w:sz w:val="24"/>
          <w:szCs w:val="24"/>
        </w:rPr>
        <w:t>Сведенияо целевых показателях (индикаторах)  муниципальной подпрограммы</w:t>
      </w:r>
    </w:p>
    <w:p w:rsidR="006B7A9C" w:rsidRPr="0084152B" w:rsidRDefault="006B7A9C" w:rsidP="006B7A9C">
      <w:pPr>
        <w:ind w:firstLine="698"/>
        <w:jc w:val="right"/>
        <w:rPr>
          <w:rFonts w:ascii="Times New Roman" w:hAnsi="Times New Roman"/>
          <w:b/>
        </w:rPr>
      </w:pPr>
    </w:p>
    <w:p w:rsidR="006B7A9C" w:rsidRPr="00376BF3" w:rsidRDefault="006B7A9C" w:rsidP="006B7A9C">
      <w:pPr>
        <w:rPr>
          <w:rFonts w:ascii="Times New Roman" w:hAnsi="Times New Roman"/>
        </w:rPr>
      </w:pPr>
    </w:p>
    <w:p w:rsidR="006B7A9C" w:rsidRPr="00376BF3" w:rsidRDefault="006B7A9C" w:rsidP="006B7A9C">
      <w:pPr>
        <w:rPr>
          <w:rFonts w:ascii="Times New Roman" w:hAnsi="Times New Roman"/>
        </w:rPr>
      </w:pPr>
    </w:p>
    <w:p w:rsidR="006B7A9C" w:rsidRDefault="006B7A9C" w:rsidP="006B7A9C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6B7A9C" w:rsidRDefault="006B7A9C" w:rsidP="006B7A9C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6B7A9C" w:rsidRDefault="006B7A9C" w:rsidP="006B7A9C">
      <w:pPr>
        <w:ind w:firstLine="0"/>
        <w:jc w:val="left"/>
        <w:rPr>
          <w:rFonts w:ascii="Times New Roman" w:hAnsi="Times New Roman"/>
          <w:sz w:val="23"/>
          <w:szCs w:val="23"/>
        </w:rPr>
      </w:pPr>
    </w:p>
    <w:p w:rsidR="006B7A9C" w:rsidRPr="00376BF3" w:rsidRDefault="006B7A9C" w:rsidP="006B7A9C">
      <w:pPr>
        <w:ind w:firstLine="0"/>
        <w:jc w:val="left"/>
        <w:rPr>
          <w:rFonts w:ascii="Times New Roman" w:hAnsi="Times New Roman"/>
        </w:rPr>
        <w:sectPr w:rsidR="006B7A9C" w:rsidRPr="00376BF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6B7A9C" w:rsidRPr="006745F0" w:rsidRDefault="006B7A9C" w:rsidP="006B7A9C">
      <w:pPr>
        <w:ind w:firstLine="698"/>
        <w:jc w:val="right"/>
        <w:rPr>
          <w:rFonts w:ascii="Times New Roman" w:hAnsi="Times New Roman"/>
          <w:b/>
        </w:rPr>
      </w:pPr>
      <w:bookmarkStart w:id="5" w:name="sub_300"/>
      <w:r>
        <w:rPr>
          <w:rStyle w:val="a8"/>
          <w:rFonts w:ascii="Times New Roman" w:hAnsi="Times New Roman"/>
        </w:rPr>
        <w:lastRenderedPageBreak/>
        <w:t xml:space="preserve">Таблица № </w:t>
      </w:r>
      <w:r w:rsidRPr="006745F0">
        <w:rPr>
          <w:rStyle w:val="a8"/>
          <w:rFonts w:ascii="Times New Roman" w:hAnsi="Times New Roman"/>
        </w:rPr>
        <w:t>2</w:t>
      </w:r>
    </w:p>
    <w:p w:rsidR="006B7A9C" w:rsidRPr="006745F0" w:rsidRDefault="006B7A9C" w:rsidP="006B7A9C">
      <w:pPr>
        <w:rPr>
          <w:rFonts w:ascii="Times New Roman" w:hAnsi="Times New Roman"/>
        </w:rPr>
      </w:pPr>
    </w:p>
    <w:p w:rsidR="006B7A9C" w:rsidRPr="006B7A9C" w:rsidRDefault="006B7A9C" w:rsidP="006B7A9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</w:rPr>
      </w:pPr>
      <w:r w:rsidRPr="006B7A9C">
        <w:rPr>
          <w:rFonts w:ascii="Times New Roman" w:hAnsi="Times New Roman"/>
        </w:rPr>
        <w:t xml:space="preserve">Методика расчета целевыхпоказателей (индикаторов) </w:t>
      </w:r>
    </w:p>
    <w:p w:rsidR="006B7A9C" w:rsidRPr="006B7A9C" w:rsidRDefault="006B7A9C" w:rsidP="006B7A9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/>
        </w:rPr>
      </w:pPr>
      <w:r w:rsidRPr="006B7A9C">
        <w:rPr>
          <w:rFonts w:ascii="Times New Roman" w:hAnsi="Times New Roman"/>
        </w:rPr>
        <w:t>муниципальной подпрограммы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2152"/>
        <w:gridCol w:w="5334"/>
        <w:gridCol w:w="2146"/>
      </w:tblGrid>
      <w:tr w:rsidR="006B7A9C" w:rsidRPr="00F56D2D" w:rsidTr="00D4506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 xml:space="preserve">N </w:t>
            </w:r>
            <w:proofErr w:type="gramStart"/>
            <w:r w:rsidRPr="006745F0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6745F0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Целевой показатель (индикатор) </w:t>
            </w:r>
            <w:r w:rsidRPr="006745F0">
              <w:rPr>
                <w:rFonts w:ascii="Times New Roman" w:hAnsi="Times New Roman"/>
                <w:sz w:val="23"/>
                <w:szCs w:val="23"/>
              </w:rPr>
              <w:t>под</w:t>
            </w:r>
            <w:r w:rsidRPr="006745F0">
              <w:rPr>
                <w:rFonts w:ascii="Times New Roman" w:hAnsi="Times New Roman"/>
                <w:sz w:val="23"/>
              </w:rPr>
              <w:t>программы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</w:rPr>
              <w:t>Методика</w:t>
            </w:r>
            <w:r w:rsidRPr="006745F0">
              <w:rPr>
                <w:rFonts w:ascii="Times New Roman" w:hAnsi="Times New Roman"/>
                <w:sz w:val="23"/>
                <w:szCs w:val="23"/>
              </w:rPr>
              <w:t> </w:t>
            </w:r>
            <w:r w:rsidRPr="006745F0">
              <w:rPr>
                <w:rFonts w:ascii="Times New Roman" w:hAnsi="Times New Roman"/>
                <w:sz w:val="23"/>
              </w:rPr>
              <w:t>расчёта</w:t>
            </w:r>
            <w:r w:rsidRPr="006745F0">
              <w:rPr>
                <w:rFonts w:ascii="Times New Roman" w:hAnsi="Times New Roman"/>
                <w:sz w:val="23"/>
                <w:szCs w:val="23"/>
              </w:rPr>
              <w:t> </w:t>
            </w:r>
            <w:r w:rsidRPr="006745F0">
              <w:rPr>
                <w:rFonts w:ascii="Times New Roman" w:hAnsi="Times New Roman"/>
                <w:sz w:val="23"/>
              </w:rPr>
              <w:t>целевыхпоказателей</w:t>
            </w:r>
            <w:r w:rsidRPr="006745F0">
              <w:rPr>
                <w:rFonts w:ascii="Times New Roman" w:hAnsi="Times New Roman"/>
                <w:sz w:val="23"/>
                <w:szCs w:val="23"/>
              </w:rPr>
              <w:t> (индикаторов)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Источник данных</w:t>
            </w:r>
          </w:p>
        </w:tc>
      </w:tr>
      <w:tr w:rsidR="006B7A9C" w:rsidRPr="00F56D2D" w:rsidTr="00D45062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Доля </w:t>
            </w:r>
            <w:r w:rsidRPr="006745F0">
              <w:rPr>
                <w:rFonts w:ascii="Times New Roman" w:hAnsi="Times New Roman"/>
                <w:sz w:val="23"/>
              </w:rPr>
              <w:t>молодыхсемей</w:t>
            </w:r>
            <w:r w:rsidRPr="006745F0">
              <w:rPr>
                <w:rFonts w:ascii="Times New Roman" w:hAnsi="Times New Roman"/>
                <w:sz w:val="23"/>
                <w:szCs w:val="23"/>
              </w:rPr>
              <w:t>, получивших социальные выплаты на приобретение (строительство) жилья, %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 xml:space="preserve">Д = </w:t>
            </w:r>
            <w:proofErr w:type="gramStart"/>
            <w:r w:rsidRPr="006745F0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6745F0">
              <w:rPr>
                <w:rFonts w:ascii="Times New Roman" w:hAnsi="Times New Roman"/>
                <w:sz w:val="23"/>
                <w:szCs w:val="23"/>
              </w:rPr>
              <w:t xml:space="preserve"> пол. / К общ</w:t>
            </w:r>
            <w:proofErr w:type="gramStart"/>
            <w:r w:rsidRPr="006745F0">
              <w:rPr>
                <w:rFonts w:ascii="Times New Roman" w:hAnsi="Times New Roman"/>
                <w:sz w:val="23"/>
                <w:szCs w:val="23"/>
              </w:rPr>
              <w:t>.х</w:t>
            </w:r>
            <w:proofErr w:type="gramEnd"/>
            <w:r w:rsidRPr="006745F0">
              <w:rPr>
                <w:rFonts w:ascii="Times New Roman" w:hAnsi="Times New Roman"/>
                <w:sz w:val="23"/>
                <w:szCs w:val="23"/>
              </w:rPr>
              <w:t xml:space="preserve"> 100%,</w:t>
            </w:r>
          </w:p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где</w:t>
            </w:r>
          </w:p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Д - доля молодых семей, получивших социальные выплаты на приобретение (строительство) жилья;</w:t>
            </w:r>
          </w:p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К пол</w:t>
            </w:r>
            <w:proofErr w:type="gramStart"/>
            <w:r w:rsidRPr="006745F0">
              <w:rPr>
                <w:rFonts w:ascii="Times New Roman" w:hAnsi="Times New Roman"/>
                <w:sz w:val="23"/>
                <w:szCs w:val="23"/>
              </w:rPr>
              <w:t>.</w:t>
            </w:r>
            <w:proofErr w:type="gramEnd"/>
            <w:r w:rsidRPr="006745F0">
              <w:rPr>
                <w:rFonts w:ascii="Times New Roman" w:hAnsi="Times New Roman"/>
                <w:sz w:val="23"/>
                <w:szCs w:val="23"/>
              </w:rPr>
              <w:t xml:space="preserve"> - </w:t>
            </w:r>
            <w:proofErr w:type="gramStart"/>
            <w:r w:rsidRPr="006745F0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6745F0">
              <w:rPr>
                <w:rFonts w:ascii="Times New Roman" w:hAnsi="Times New Roman"/>
                <w:sz w:val="23"/>
                <w:szCs w:val="23"/>
              </w:rPr>
              <w:t>оличество молодых семей, получивших в отчетном году социальные выплаты;</w:t>
            </w:r>
          </w:p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 xml:space="preserve">К </w:t>
            </w:r>
            <w:proofErr w:type="gramStart"/>
            <w:r w:rsidRPr="006745F0">
              <w:rPr>
                <w:rFonts w:ascii="Times New Roman" w:hAnsi="Times New Roman"/>
                <w:sz w:val="23"/>
                <w:szCs w:val="23"/>
              </w:rPr>
              <w:t>общ</w:t>
            </w:r>
            <w:proofErr w:type="gramEnd"/>
            <w:r w:rsidRPr="006745F0">
              <w:rPr>
                <w:rFonts w:ascii="Times New Roman" w:hAnsi="Times New Roman"/>
                <w:sz w:val="23"/>
                <w:szCs w:val="23"/>
              </w:rPr>
              <w:t xml:space="preserve"> - количество молодых семей, состоящих на учете по состо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янию на 1 января отчетного года, </w:t>
            </w:r>
            <w:r w:rsidRPr="006745F0">
              <w:rPr>
                <w:rFonts w:ascii="Times New Roman" w:hAnsi="Times New Roman"/>
                <w:sz w:val="23"/>
                <w:szCs w:val="23"/>
              </w:rPr>
              <w:t>признанных малоимущими.</w:t>
            </w: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7A9C" w:rsidRPr="006745F0" w:rsidRDefault="006B7A9C" w:rsidP="00D45062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5F0">
              <w:rPr>
                <w:rFonts w:ascii="Times New Roman" w:hAnsi="Times New Roman"/>
                <w:sz w:val="23"/>
                <w:szCs w:val="23"/>
              </w:rPr>
              <w:t>Выписка из Протокола Министерства строительства, транспорта, жилищно-коммунального и дорожного хозяйства Республики Адыгея</w:t>
            </w:r>
          </w:p>
        </w:tc>
      </w:tr>
    </w:tbl>
    <w:p w:rsidR="006B7A9C" w:rsidRPr="006B7A9C" w:rsidRDefault="006B7A9C" w:rsidP="006B7A9C">
      <w:pPr>
        <w:pStyle w:val="1"/>
        <w:jc w:val="center"/>
        <w:rPr>
          <w:sz w:val="24"/>
          <w:szCs w:val="24"/>
        </w:rPr>
      </w:pPr>
      <w:r w:rsidRPr="006B7A9C">
        <w:rPr>
          <w:sz w:val="24"/>
          <w:szCs w:val="24"/>
        </w:rPr>
        <w:t>II. Перечень и обобщенная характеристика основных мероприятий муниципальной подпрограммы</w:t>
      </w:r>
      <w:bookmarkEnd w:id="5"/>
    </w:p>
    <w:p w:rsidR="006B7A9C" w:rsidRDefault="006B7A9C" w:rsidP="006B7A9C">
      <w:pPr>
        <w:rPr>
          <w:rFonts w:ascii="Times New Roman" w:hAnsi="Times New Roman"/>
        </w:rPr>
      </w:pPr>
    </w:p>
    <w:p w:rsidR="006B7A9C" w:rsidRPr="00376BF3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Реализ</w:t>
      </w:r>
      <w:r w:rsidRPr="00376BF3">
        <w:rPr>
          <w:rFonts w:ascii="Times New Roman" w:hAnsi="Times New Roman"/>
        </w:rPr>
        <w:t>ация мероприятий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 осуществляется по следующим основным мероприятиям</w:t>
      </w:r>
      <w:r>
        <w:rPr>
          <w:rFonts w:ascii="Times New Roman" w:hAnsi="Times New Roman"/>
        </w:rPr>
        <w:t xml:space="preserve"> и орг</w:t>
      </w:r>
      <w:r w:rsidRPr="00376BF3">
        <w:rPr>
          <w:rFonts w:ascii="Times New Roman" w:hAnsi="Times New Roman"/>
        </w:rPr>
        <w:t>анизационные мероприятия на муниципальном уровне предусматривают: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1. Признание молодых семей</w:t>
      </w:r>
      <w:proofErr w:type="gramStart"/>
      <w:r>
        <w:rPr>
          <w:rFonts w:ascii="Times New Roman" w:hAnsi="Times New Roman"/>
        </w:rPr>
        <w:t>,</w:t>
      </w:r>
      <w:r w:rsidRPr="00376BF3">
        <w:rPr>
          <w:rFonts w:ascii="Times New Roman" w:hAnsi="Times New Roman"/>
        </w:rPr>
        <w:t>н</w:t>
      </w:r>
      <w:proofErr w:type="gramEnd"/>
      <w:r w:rsidRPr="00376BF3">
        <w:rPr>
          <w:rFonts w:ascii="Times New Roman" w:hAnsi="Times New Roman"/>
        </w:rPr>
        <w:t>уждающимися в улучшении жилищных условий.</w:t>
      </w:r>
    </w:p>
    <w:p w:rsidR="006B7A9C" w:rsidRPr="00376BF3" w:rsidRDefault="006B7A9C" w:rsidP="006B7A9C">
      <w:pPr>
        <w:rPr>
          <w:rFonts w:ascii="Times New Roman" w:hAnsi="Times New Roman"/>
        </w:rPr>
      </w:pPr>
      <w:bookmarkStart w:id="6" w:name="sub_1003"/>
      <w:r w:rsidRPr="00376BF3">
        <w:rPr>
          <w:rFonts w:ascii="Times New Roman" w:hAnsi="Times New Roman"/>
        </w:rPr>
        <w:t>2. Формирование списка молодых семей для участия в муниципальной п</w:t>
      </w:r>
      <w:r>
        <w:rPr>
          <w:rFonts w:ascii="Times New Roman" w:hAnsi="Times New Roman"/>
        </w:rPr>
        <w:t>одпрограмме «</w:t>
      </w:r>
      <w:r w:rsidRPr="00376BF3">
        <w:rPr>
          <w:rFonts w:ascii="Times New Roman" w:hAnsi="Times New Roman"/>
        </w:rPr>
        <w:t>Обеспечение жильем молодых семей на 20</w:t>
      </w:r>
      <w:r>
        <w:rPr>
          <w:rFonts w:ascii="Times New Roman" w:hAnsi="Times New Roman"/>
        </w:rPr>
        <w:t xml:space="preserve">20 – </w:t>
      </w:r>
      <w:r w:rsidRPr="00376B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Pr="00376BF3">
        <w:rPr>
          <w:rFonts w:ascii="Times New Roman" w:hAnsi="Times New Roman"/>
        </w:rPr>
        <w:t>годы</w:t>
      </w:r>
      <w:r>
        <w:rPr>
          <w:rFonts w:ascii="Times New Roman" w:hAnsi="Times New Roman"/>
        </w:rPr>
        <w:t>»</w:t>
      </w:r>
      <w:r w:rsidRPr="00376BF3">
        <w:rPr>
          <w:rFonts w:ascii="Times New Roman" w:hAnsi="Times New Roman"/>
        </w:rPr>
        <w:t>.</w:t>
      </w:r>
    </w:p>
    <w:bookmarkEnd w:id="6"/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3. Уточнение ежегодного объема средств, выделяемых из бюджетов всех уровней на реализацию мероприятий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рограммы.</w:t>
      </w:r>
    </w:p>
    <w:p w:rsidR="006B7A9C" w:rsidRPr="00376BF3" w:rsidRDefault="006B7A9C" w:rsidP="006B7A9C">
      <w:pPr>
        <w:rPr>
          <w:rFonts w:ascii="Times New Roman" w:hAnsi="Times New Roman"/>
        </w:rPr>
      </w:pPr>
      <w:bookmarkStart w:id="7" w:name="sub_1004"/>
      <w:r w:rsidRPr="00376BF3">
        <w:rPr>
          <w:rFonts w:ascii="Times New Roman" w:hAnsi="Times New Roman"/>
        </w:rPr>
        <w:t>4. Формирование списка молодых семей, изъявивших желание получить социальные выплаты в планируемом году в рамках муниципальной п</w:t>
      </w:r>
      <w:r>
        <w:rPr>
          <w:rFonts w:ascii="Times New Roman" w:hAnsi="Times New Roman"/>
        </w:rPr>
        <w:t>одпрограммы «</w:t>
      </w:r>
      <w:r w:rsidRPr="00376BF3">
        <w:rPr>
          <w:rFonts w:ascii="Times New Roman" w:hAnsi="Times New Roman"/>
        </w:rPr>
        <w:t>Обеспечение жильем молодых семей на 20</w:t>
      </w:r>
      <w:r>
        <w:rPr>
          <w:rFonts w:ascii="Times New Roman" w:hAnsi="Times New Roman"/>
        </w:rPr>
        <w:t xml:space="preserve">20 – </w:t>
      </w:r>
      <w:r w:rsidRPr="00376B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Pr="00376BF3">
        <w:rPr>
          <w:rFonts w:ascii="Times New Roman" w:hAnsi="Times New Roman"/>
        </w:rPr>
        <w:t>годы</w:t>
      </w:r>
      <w:r>
        <w:rPr>
          <w:rFonts w:ascii="Times New Roman" w:hAnsi="Times New Roman"/>
        </w:rPr>
        <w:t>»</w:t>
      </w:r>
      <w:r w:rsidRPr="00376BF3">
        <w:rPr>
          <w:rFonts w:ascii="Times New Roman" w:hAnsi="Times New Roman"/>
        </w:rPr>
        <w:t>.</w:t>
      </w:r>
    </w:p>
    <w:bookmarkEnd w:id="7"/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5. Количество семей, получивших свидетельства о праве на получение социальной выплаты на приобретение (строительство) жилого помещения.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6. Разъяснение целей и задач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 в муниципальных электронных и печатных средствах массовой информации.</w:t>
      </w:r>
    </w:p>
    <w:p w:rsidR="006B7A9C" w:rsidRPr="00376BF3" w:rsidRDefault="006B7A9C" w:rsidP="006B7A9C">
      <w:pPr>
        <w:rPr>
          <w:rFonts w:ascii="Times New Roman" w:hAnsi="Times New Roman"/>
        </w:rPr>
      </w:pPr>
      <w:bookmarkStart w:id="8" w:name="sub_137"/>
      <w:r w:rsidRPr="00376BF3">
        <w:rPr>
          <w:rFonts w:ascii="Times New Roman" w:hAnsi="Times New Roman"/>
        </w:rPr>
        <w:t>7. Предоставление социальной выплаты на приобретение (строительство) жилого помещения.</w:t>
      </w:r>
    </w:p>
    <w:p w:rsidR="006B7A9C" w:rsidRPr="006B7A9C" w:rsidRDefault="006B7A9C" w:rsidP="006B7A9C">
      <w:pPr>
        <w:rPr>
          <w:rFonts w:ascii="Times New Roman" w:hAnsi="Times New Roman"/>
        </w:rPr>
      </w:pPr>
      <w:bookmarkStart w:id="9" w:name="sub_138"/>
      <w:bookmarkEnd w:id="8"/>
      <w:r w:rsidRPr="00376BF3">
        <w:rPr>
          <w:rFonts w:ascii="Times New Roman" w:hAnsi="Times New Roman"/>
        </w:rPr>
        <w:t xml:space="preserve">8. Предоставление молодым семьям социальных выплат на приобретение </w:t>
      </w:r>
      <w:r w:rsidRPr="006B7A9C">
        <w:rPr>
          <w:rFonts w:ascii="Times New Roman" w:hAnsi="Times New Roman"/>
        </w:rPr>
        <w:t xml:space="preserve">жилого помещения или строительство индивидуального жилого дома в рамках </w:t>
      </w:r>
      <w:hyperlink r:id="rId10" w:history="1">
        <w:r w:rsidRPr="006B7A9C">
          <w:rPr>
            <w:rStyle w:val="a9"/>
            <w:rFonts w:ascii="Times New Roman" w:hAnsi="Times New Roman"/>
            <w:b w:val="0"/>
            <w:color w:val="auto"/>
          </w:rPr>
          <w:t>подпрограммы</w:t>
        </w:r>
      </w:hyperlink>
      <w:r w:rsidRPr="006B7A9C">
        <w:rPr>
          <w:rFonts w:ascii="Times New Roman" w:hAnsi="Times New Roman"/>
        </w:rPr>
        <w:t>«Обеспечение жильем молодых семей» за счет федерального бюджета.</w:t>
      </w:r>
    </w:p>
    <w:p w:rsidR="006B7A9C" w:rsidRPr="00376BF3" w:rsidRDefault="006B7A9C" w:rsidP="006B7A9C">
      <w:pPr>
        <w:rPr>
          <w:rFonts w:ascii="Times New Roman" w:hAnsi="Times New Roman"/>
        </w:rPr>
      </w:pPr>
      <w:bookmarkStart w:id="10" w:name="sub_139"/>
      <w:bookmarkEnd w:id="9"/>
      <w:r w:rsidRPr="006B7A9C">
        <w:rPr>
          <w:rFonts w:ascii="Times New Roman" w:hAnsi="Times New Roman"/>
        </w:rPr>
        <w:t xml:space="preserve">9. Предоставление молодым семьям социальных выплат на приобретение жилого помещения или строительство индивидуального жилого дома в рамках </w:t>
      </w:r>
      <w:hyperlink r:id="rId11" w:history="1">
        <w:r w:rsidRPr="006B7A9C">
          <w:rPr>
            <w:rStyle w:val="a9"/>
            <w:rFonts w:ascii="Times New Roman" w:hAnsi="Times New Roman"/>
            <w:b w:val="0"/>
            <w:color w:val="auto"/>
          </w:rPr>
          <w:t>подпрограммы</w:t>
        </w:r>
      </w:hyperlink>
      <w:r w:rsidRPr="006B7A9C">
        <w:rPr>
          <w:rFonts w:ascii="Times New Roman" w:hAnsi="Times New Roman"/>
        </w:rPr>
        <w:t>«Обеспечение жильем молодых семей»</w:t>
      </w:r>
      <w:hyperlink r:id="rId12" w:history="1">
        <w:r w:rsidRPr="006B7A9C">
          <w:rPr>
            <w:rStyle w:val="a9"/>
            <w:rFonts w:ascii="Times New Roman" w:hAnsi="Times New Roman"/>
            <w:b w:val="0"/>
            <w:color w:val="auto"/>
          </w:rPr>
          <w:t xml:space="preserve">государственной </w:t>
        </w:r>
        <w:r w:rsidRPr="006B7A9C">
          <w:rPr>
            <w:rStyle w:val="a9"/>
            <w:rFonts w:ascii="Times New Roman" w:hAnsi="Times New Roman"/>
            <w:b w:val="0"/>
            <w:color w:val="auto"/>
          </w:rPr>
          <w:lastRenderedPageBreak/>
          <w:t>программы</w:t>
        </w:r>
      </w:hyperlink>
      <w:r w:rsidRPr="00376BF3">
        <w:rPr>
          <w:rFonts w:ascii="Times New Roman" w:hAnsi="Times New Roman"/>
        </w:rPr>
        <w:t>Республики А</w:t>
      </w:r>
      <w:r>
        <w:rPr>
          <w:rFonts w:ascii="Times New Roman" w:hAnsi="Times New Roman"/>
        </w:rPr>
        <w:t>дыгея «</w:t>
      </w:r>
      <w:r w:rsidRPr="00376BF3">
        <w:rPr>
          <w:rFonts w:ascii="Times New Roman" w:hAnsi="Times New Roman"/>
        </w:rPr>
        <w:t>Обеспечение доступным и комфортным жильем и коммунальными услугами</w:t>
      </w:r>
      <w:r>
        <w:rPr>
          <w:rFonts w:ascii="Times New Roman" w:hAnsi="Times New Roman"/>
        </w:rPr>
        <w:t>»</w:t>
      </w:r>
      <w:r w:rsidRPr="00376BF3">
        <w:rPr>
          <w:rFonts w:ascii="Times New Roman" w:hAnsi="Times New Roman"/>
        </w:rPr>
        <w:t xml:space="preserve"> на 20</w:t>
      </w:r>
      <w:r>
        <w:rPr>
          <w:rFonts w:ascii="Times New Roman" w:hAnsi="Times New Roman"/>
        </w:rPr>
        <w:t>14 -</w:t>
      </w:r>
      <w:r w:rsidRPr="00376BF3">
        <w:rPr>
          <w:rFonts w:ascii="Times New Roman" w:hAnsi="Times New Roman"/>
        </w:rPr>
        <w:t>202</w:t>
      </w:r>
      <w:r>
        <w:rPr>
          <w:rFonts w:ascii="Times New Roman" w:hAnsi="Times New Roman"/>
        </w:rPr>
        <w:t>1 годы»</w:t>
      </w:r>
      <w:r w:rsidRPr="00376BF3">
        <w:rPr>
          <w:rFonts w:ascii="Times New Roman" w:hAnsi="Times New Roman"/>
        </w:rPr>
        <w:t xml:space="preserve"> за счет средств республиканского бюджета Республики Адыгея.</w:t>
      </w:r>
    </w:p>
    <w:bookmarkEnd w:id="10"/>
    <w:p w:rsidR="006B7A9C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10. В первую очередь, в списки молодых семей включаются молодые семьи, поставленные на учет в качестве нуждающихся в улучшении жилищных условий до 01 марта 2005 года, а также молодые семьи, имеющие трех и более детей.</w:t>
      </w:r>
    </w:p>
    <w:p w:rsidR="006B7A9C" w:rsidRPr="009A03A3" w:rsidRDefault="006B7A9C" w:rsidP="006B7A9C">
      <w:pPr>
        <w:rPr>
          <w:rFonts w:ascii="Times New Roman" w:hAnsi="Times New Roman"/>
          <w:sz w:val="16"/>
          <w:szCs w:val="16"/>
        </w:rPr>
      </w:pPr>
    </w:p>
    <w:p w:rsidR="006B7A9C" w:rsidRPr="006B7A9C" w:rsidRDefault="006B7A9C" w:rsidP="006B7A9C">
      <w:pPr>
        <w:pStyle w:val="1"/>
        <w:jc w:val="center"/>
        <w:rPr>
          <w:sz w:val="24"/>
          <w:szCs w:val="24"/>
        </w:rPr>
      </w:pPr>
      <w:r w:rsidRPr="006B7A9C">
        <w:rPr>
          <w:sz w:val="24"/>
          <w:szCs w:val="24"/>
        </w:rPr>
        <w:t>III. Финансовое обеспечение Подпрограммы</w:t>
      </w:r>
    </w:p>
    <w:p w:rsidR="006B7A9C" w:rsidRPr="009A03A3" w:rsidRDefault="006B7A9C" w:rsidP="006B7A9C">
      <w:pPr>
        <w:rPr>
          <w:rFonts w:ascii="Times New Roman" w:hAnsi="Times New Roman"/>
          <w:sz w:val="16"/>
          <w:szCs w:val="16"/>
        </w:rPr>
      </w:pPr>
    </w:p>
    <w:p w:rsidR="006B7A9C" w:rsidRDefault="006B7A9C" w:rsidP="006B7A9C">
      <w:pPr>
        <w:rPr>
          <w:rFonts w:ascii="Times New Roman" w:hAnsi="Times New Roman"/>
        </w:rPr>
      </w:pPr>
      <w:bookmarkStart w:id="11" w:name="sub_1005"/>
      <w:r w:rsidRPr="00376BF3">
        <w:rPr>
          <w:rFonts w:ascii="Times New Roman" w:hAnsi="Times New Roman"/>
        </w:rPr>
        <w:t>Источниками финансирования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 являются:</w:t>
      </w:r>
    </w:p>
    <w:p w:rsidR="006B7A9C" w:rsidRPr="007712F9" w:rsidRDefault="006B7A9C" w:rsidP="006B7A9C">
      <w:pPr>
        <w:pStyle w:val="ab"/>
        <w:rPr>
          <w:rFonts w:ascii="Times New Roman" w:hAnsi="Times New Roman" w:cs="Times New Roman"/>
        </w:rPr>
      </w:pPr>
      <w:r w:rsidRPr="007712F9">
        <w:rPr>
          <w:rFonts w:ascii="Times New Roman" w:hAnsi="Times New Roman" w:cs="Times New Roman"/>
        </w:rPr>
        <w:t>Общий объем финансирования подпрограммы составляет:</w:t>
      </w:r>
    </w:p>
    <w:p w:rsidR="006B7A9C" w:rsidRDefault="006B7A9C" w:rsidP="006B7A9C">
      <w:pPr>
        <w:pStyle w:val="ab"/>
        <w:rPr>
          <w:rFonts w:ascii="Times New Roman" w:hAnsi="Times New Roman" w:cs="Times New Roman"/>
        </w:rPr>
      </w:pPr>
      <w:r w:rsidRPr="007712F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19</w:t>
      </w:r>
      <w:r w:rsidRPr="007712F9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>0</w:t>
      </w:r>
      <w:r w:rsidRPr="007712F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уб., в том числе:</w:t>
      </w:r>
    </w:p>
    <w:p w:rsidR="006B7A9C" w:rsidRPr="007712F9" w:rsidRDefault="006B7A9C" w:rsidP="006B7A9C">
      <w:pPr>
        <w:pStyle w:val="ab"/>
        <w:rPr>
          <w:rFonts w:ascii="Times New Roman" w:hAnsi="Times New Roman" w:cs="Times New Roman"/>
        </w:rPr>
      </w:pPr>
      <w:r w:rsidRPr="007712F9">
        <w:rPr>
          <w:rFonts w:ascii="Times New Roman" w:hAnsi="Times New Roman" w:cs="Times New Roman"/>
        </w:rPr>
        <w:t>- средства федеральногобюджета – 83195,0</w:t>
      </w:r>
      <w:r>
        <w:rPr>
          <w:rFonts w:ascii="Times New Roman" w:hAnsi="Times New Roman" w:cs="Times New Roman"/>
        </w:rPr>
        <w:t xml:space="preserve"> тыс. </w:t>
      </w:r>
      <w:r w:rsidRPr="007712F9">
        <w:rPr>
          <w:rFonts w:ascii="Times New Roman" w:hAnsi="Times New Roman" w:cs="Times New Roman"/>
        </w:rPr>
        <w:t>руб.;</w:t>
      </w:r>
    </w:p>
    <w:p w:rsidR="006B7A9C" w:rsidRPr="007712F9" w:rsidRDefault="006B7A9C" w:rsidP="006B7A9C">
      <w:pPr>
        <w:pStyle w:val="ab"/>
        <w:rPr>
          <w:rFonts w:ascii="Times New Roman" w:hAnsi="Times New Roman" w:cs="Times New Roman"/>
        </w:rPr>
      </w:pPr>
      <w:r w:rsidRPr="007712F9">
        <w:rPr>
          <w:rFonts w:ascii="Times New Roman" w:hAnsi="Times New Roman" w:cs="Times New Roman"/>
        </w:rPr>
        <w:t>- средства республиканского бюджета Республики Адыгея – 72796,1</w:t>
      </w:r>
      <w:r>
        <w:rPr>
          <w:rFonts w:ascii="Times New Roman" w:hAnsi="Times New Roman" w:cs="Times New Roman"/>
        </w:rPr>
        <w:t xml:space="preserve"> тыс. </w:t>
      </w:r>
      <w:r w:rsidRPr="007712F9">
        <w:rPr>
          <w:rFonts w:ascii="Times New Roman" w:hAnsi="Times New Roman" w:cs="Times New Roman"/>
        </w:rPr>
        <w:t>руб.;</w:t>
      </w:r>
    </w:p>
    <w:p w:rsidR="006B7A9C" w:rsidRPr="007712F9" w:rsidRDefault="006B7A9C" w:rsidP="006B7A9C">
      <w:pPr>
        <w:pStyle w:val="ab"/>
        <w:rPr>
          <w:rFonts w:ascii="Times New Roman" w:hAnsi="Times New Roman" w:cs="Times New Roman"/>
        </w:rPr>
      </w:pPr>
      <w:r w:rsidRPr="007712F9">
        <w:rPr>
          <w:rFonts w:ascii="Times New Roman" w:hAnsi="Times New Roman" w:cs="Times New Roman"/>
        </w:rPr>
        <w:t>- средства бюдж</w:t>
      </w:r>
      <w:r>
        <w:rPr>
          <w:rFonts w:ascii="Times New Roman" w:hAnsi="Times New Roman" w:cs="Times New Roman"/>
        </w:rPr>
        <w:t>ета муниципального образования «</w:t>
      </w:r>
      <w:r w:rsidRPr="007712F9">
        <w:rPr>
          <w:rFonts w:ascii="Times New Roman" w:hAnsi="Times New Roman" w:cs="Times New Roman"/>
        </w:rPr>
        <w:t>Город Адыгейск</w:t>
      </w:r>
      <w:r>
        <w:rPr>
          <w:rFonts w:ascii="Times New Roman" w:hAnsi="Times New Roman" w:cs="Times New Roman"/>
        </w:rPr>
        <w:t>»</w:t>
      </w:r>
      <w:r w:rsidRPr="007712F9">
        <w:rPr>
          <w:rFonts w:ascii="Times New Roman" w:hAnsi="Times New Roman" w:cs="Times New Roman"/>
        </w:rPr>
        <w:t xml:space="preserve"> – 51</w:t>
      </w:r>
      <w:r>
        <w:rPr>
          <w:rFonts w:ascii="Times New Roman" w:hAnsi="Times New Roman" w:cs="Times New Roman"/>
        </w:rPr>
        <w:t xml:space="preserve"> 997,0 </w:t>
      </w:r>
      <w:r w:rsidRPr="007712F9">
        <w:rPr>
          <w:rFonts w:ascii="Times New Roman" w:hAnsi="Times New Roman" w:cs="Times New Roman"/>
        </w:rPr>
        <w:t>тыс.рублей;</w:t>
      </w:r>
    </w:p>
    <w:p w:rsidR="006B7A9C" w:rsidRDefault="006B7A9C" w:rsidP="006B7A9C">
      <w:pPr>
        <w:pStyle w:val="ab"/>
        <w:jc w:val="both"/>
        <w:rPr>
          <w:rFonts w:ascii="Times New Roman" w:hAnsi="Times New Roman" w:cs="Times New Roman"/>
        </w:rPr>
      </w:pPr>
      <w:r w:rsidRPr="007712F9">
        <w:rPr>
          <w:rFonts w:ascii="Times New Roman" w:hAnsi="Times New Roman" w:cs="Times New Roman"/>
        </w:rPr>
        <w:t>Внебюджетные источники – 311</w:t>
      </w:r>
      <w:r>
        <w:rPr>
          <w:rFonts w:ascii="Times New Roman" w:hAnsi="Times New Roman" w:cs="Times New Roman"/>
        </w:rPr>
        <w:t xml:space="preserve"> 982,1</w:t>
      </w:r>
      <w:r w:rsidRPr="007712F9">
        <w:rPr>
          <w:rFonts w:ascii="Times New Roman" w:hAnsi="Times New Roman" w:cs="Times New Roman"/>
        </w:rPr>
        <w:t>тыс</w:t>
      </w:r>
      <w:proofErr w:type="gramStart"/>
      <w:r w:rsidRPr="007712F9">
        <w:rPr>
          <w:rFonts w:ascii="Times New Roman" w:hAnsi="Times New Roman" w:cs="Times New Roman"/>
        </w:rPr>
        <w:t>.р</w:t>
      </w:r>
      <w:proofErr w:type="gramEnd"/>
      <w:r w:rsidRPr="007712F9">
        <w:rPr>
          <w:rFonts w:ascii="Times New Roman" w:hAnsi="Times New Roman" w:cs="Times New Roman"/>
        </w:rPr>
        <w:t>уб.</w:t>
      </w:r>
      <w:r>
        <w:rPr>
          <w:rFonts w:ascii="Times New Roman" w:hAnsi="Times New Roman" w:cs="Times New Roman"/>
        </w:rPr>
        <w:t>(</w:t>
      </w:r>
      <w:bookmarkEnd w:id="11"/>
      <w:r w:rsidRPr="00B93592">
        <w:rPr>
          <w:rFonts w:ascii="Times New Roman" w:hAnsi="Times New Roman" w:cs="Times New Roman"/>
        </w:rPr>
        <w:t>средства молодых семей, используемые для частичной оплаты стоимости приобретаемого жилого помещения или строительства индивидуального жилого дома, в том числе собственные или заемные средства кредитных и других организаций, предоставляющих молодым семьям кредиты и займы на приобретение жилого помещения или строительство индивидуального жилого дома, в том ч</w:t>
      </w:r>
      <w:r>
        <w:rPr>
          <w:rFonts w:ascii="Times New Roman" w:hAnsi="Times New Roman" w:cs="Times New Roman"/>
        </w:rPr>
        <w:t>исле ипотечные жилищные кредиты).</w:t>
      </w:r>
    </w:p>
    <w:p w:rsidR="006B7A9C" w:rsidRPr="007712F9" w:rsidRDefault="006B7A9C" w:rsidP="006B7A9C">
      <w:pPr>
        <w:pStyle w:val="2"/>
        <w:ind w:firstLine="709"/>
        <w:rPr>
          <w:rFonts w:ascii="Times New Roman" w:hAnsi="Times New Roman" w:cs="Times New Roman"/>
          <w:sz w:val="22"/>
          <w:szCs w:val="22"/>
        </w:rPr>
      </w:pPr>
      <w:r w:rsidRPr="007712F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Финансовое обеспечение подпр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ограммы муниципальной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программы</w:t>
      </w:r>
      <w:r w:rsidRPr="007712F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,</w:t>
      </w:r>
      <w:r w:rsidRPr="007712F9">
        <w:rPr>
          <w:rFonts w:ascii="Times New Roman" w:hAnsi="Times New Roman" w:cs="Times New Roman"/>
          <w:sz w:val="22"/>
          <w:szCs w:val="22"/>
        </w:rPr>
        <w:t>вт.ч</w:t>
      </w:r>
      <w:proofErr w:type="spellEnd"/>
      <w:r w:rsidRPr="007712F9">
        <w:rPr>
          <w:rFonts w:ascii="Times New Roman" w:hAnsi="Times New Roman" w:cs="Times New Roman"/>
          <w:sz w:val="22"/>
          <w:szCs w:val="22"/>
        </w:rPr>
        <w:t>. по годам: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893DB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20</w:t>
      </w:r>
      <w:r w:rsidRPr="00893DBB">
        <w:rPr>
          <w:rFonts w:ascii="Times New Roman" w:hAnsi="Times New Roman" w:cs="Times New Roman"/>
          <w:b/>
        </w:rPr>
        <w:t>г</w:t>
      </w:r>
      <w:r w:rsidRPr="00376BF3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>96000,00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ФБ </w:t>
      </w:r>
      <w:r>
        <w:rPr>
          <w:rFonts w:ascii="Times New Roman" w:hAnsi="Times New Roman" w:cs="Times New Roman"/>
        </w:rPr>
        <w:t xml:space="preserve">–15360,0 тыс. </w:t>
      </w:r>
      <w:r w:rsidRPr="00376BF3">
        <w:rPr>
          <w:rFonts w:ascii="Times New Roman" w:hAnsi="Times New Roman" w:cs="Times New Roman"/>
        </w:rPr>
        <w:t>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РБ </w:t>
      </w:r>
      <w:r>
        <w:rPr>
          <w:rFonts w:ascii="Times New Roman" w:hAnsi="Times New Roman" w:cs="Times New Roman"/>
        </w:rPr>
        <w:t>–13440,0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МБ- </w:t>
      </w:r>
      <w:r>
        <w:rPr>
          <w:rFonts w:ascii="Times New Roman" w:hAnsi="Times New Roman" w:cs="Times New Roman"/>
        </w:rPr>
        <w:t xml:space="preserve">9600,0 тыс. </w:t>
      </w:r>
      <w:r w:rsidRPr="00376BF3">
        <w:rPr>
          <w:rFonts w:ascii="Times New Roman" w:hAnsi="Times New Roman" w:cs="Times New Roman"/>
        </w:rPr>
        <w:t>руб.</w:t>
      </w:r>
    </w:p>
    <w:p w:rsidR="006B7A9C" w:rsidRDefault="006B7A9C" w:rsidP="006B7A9C">
      <w:pPr>
        <w:ind w:firstLine="0"/>
        <w:jc w:val="left"/>
        <w:rPr>
          <w:rFonts w:ascii="Times New Roman" w:hAnsi="Times New Roman"/>
        </w:rPr>
      </w:pPr>
      <w:r w:rsidRPr="003928FA">
        <w:rPr>
          <w:rFonts w:ascii="Times New Roman" w:hAnsi="Times New Roman"/>
        </w:rPr>
        <w:t>ВИ – 5</w:t>
      </w:r>
      <w:r>
        <w:rPr>
          <w:rFonts w:ascii="Times New Roman" w:hAnsi="Times New Roman"/>
        </w:rPr>
        <w:t>7600,0 тыс. 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893DB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21</w:t>
      </w:r>
      <w:r w:rsidRPr="00893DBB">
        <w:rPr>
          <w:rFonts w:ascii="Times New Roman" w:hAnsi="Times New Roman" w:cs="Times New Roman"/>
          <w:b/>
        </w:rPr>
        <w:t>г</w:t>
      </w:r>
      <w:r w:rsidRPr="00376B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–99840,0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ФБ </w:t>
      </w:r>
      <w:r>
        <w:rPr>
          <w:rFonts w:ascii="Times New Roman" w:hAnsi="Times New Roman" w:cs="Times New Roman"/>
        </w:rPr>
        <w:t>–15974.4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РБ </w:t>
      </w:r>
      <w:r>
        <w:rPr>
          <w:rFonts w:ascii="Times New Roman" w:hAnsi="Times New Roman" w:cs="Times New Roman"/>
        </w:rPr>
        <w:t>–13977,6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 xml:space="preserve"> –9984,0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928FA" w:rsidRDefault="006B7A9C" w:rsidP="006B7A9C">
      <w:pPr>
        <w:ind w:firstLine="0"/>
        <w:jc w:val="left"/>
        <w:rPr>
          <w:rFonts w:ascii="Times New Roman" w:hAnsi="Times New Roman"/>
        </w:rPr>
      </w:pPr>
      <w:r w:rsidRPr="003928FA">
        <w:rPr>
          <w:rFonts w:ascii="Times New Roman" w:hAnsi="Times New Roman"/>
        </w:rPr>
        <w:t>ВИ – 5</w:t>
      </w:r>
      <w:r>
        <w:rPr>
          <w:rFonts w:ascii="Times New Roman" w:hAnsi="Times New Roman"/>
        </w:rPr>
        <w:t>9904,0 тыс. 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893DB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22</w:t>
      </w:r>
      <w:r w:rsidRPr="00893DBB">
        <w:rPr>
          <w:rFonts w:ascii="Times New Roman" w:hAnsi="Times New Roman" w:cs="Times New Roman"/>
          <w:b/>
        </w:rPr>
        <w:t>г</w:t>
      </w:r>
      <w:r w:rsidRPr="00376B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–103834,0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ФБ </w:t>
      </w:r>
      <w:r>
        <w:rPr>
          <w:rFonts w:ascii="Times New Roman" w:hAnsi="Times New Roman" w:cs="Times New Roman"/>
        </w:rPr>
        <w:t>–16613,4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РБ </w:t>
      </w:r>
      <w:r>
        <w:rPr>
          <w:rFonts w:ascii="Times New Roman" w:hAnsi="Times New Roman" w:cs="Times New Roman"/>
        </w:rPr>
        <w:t>–14536,8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МБ- </w:t>
      </w:r>
      <w:r>
        <w:rPr>
          <w:rFonts w:ascii="Times New Roman" w:hAnsi="Times New Roman" w:cs="Times New Roman"/>
        </w:rPr>
        <w:t xml:space="preserve">10383,4 тыс. </w:t>
      </w:r>
      <w:r w:rsidRPr="00376BF3">
        <w:rPr>
          <w:rFonts w:ascii="Times New Roman" w:hAnsi="Times New Roman" w:cs="Times New Roman"/>
        </w:rPr>
        <w:t>руб.</w:t>
      </w:r>
    </w:p>
    <w:p w:rsidR="006B7A9C" w:rsidRPr="003928FA" w:rsidRDefault="006B7A9C" w:rsidP="006B7A9C">
      <w:pPr>
        <w:ind w:firstLine="0"/>
        <w:jc w:val="left"/>
        <w:rPr>
          <w:rFonts w:ascii="Times New Roman" w:hAnsi="Times New Roman"/>
        </w:rPr>
      </w:pPr>
      <w:r w:rsidRPr="003928FA">
        <w:rPr>
          <w:rFonts w:ascii="Times New Roman" w:hAnsi="Times New Roman"/>
        </w:rPr>
        <w:t xml:space="preserve">ВИ – </w:t>
      </w:r>
      <w:r>
        <w:rPr>
          <w:rFonts w:ascii="Times New Roman" w:hAnsi="Times New Roman"/>
        </w:rPr>
        <w:t>62300</w:t>
      </w:r>
      <w:r w:rsidRPr="003928FA">
        <w:rPr>
          <w:rFonts w:ascii="Times New Roman" w:hAnsi="Times New Roman"/>
        </w:rPr>
        <w:t>,4</w:t>
      </w:r>
      <w:r>
        <w:rPr>
          <w:rFonts w:ascii="Times New Roman" w:hAnsi="Times New Roman"/>
        </w:rPr>
        <w:t xml:space="preserve"> тыс. 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893DB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23</w:t>
      </w:r>
      <w:r w:rsidRPr="00893DBB">
        <w:rPr>
          <w:rFonts w:ascii="Times New Roman" w:hAnsi="Times New Roman" w:cs="Times New Roman"/>
          <w:b/>
        </w:rPr>
        <w:t>г</w:t>
      </w:r>
      <w:r w:rsidRPr="00376BF3">
        <w:rPr>
          <w:rFonts w:ascii="Times New Roman" w:hAnsi="Times New Roman" w:cs="Times New Roman"/>
        </w:rPr>
        <w:t>. -</w:t>
      </w:r>
      <w:r>
        <w:rPr>
          <w:rFonts w:ascii="Times New Roman" w:hAnsi="Times New Roman" w:cs="Times New Roman"/>
        </w:rPr>
        <w:t>107987,8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ФБ </w:t>
      </w:r>
      <w:r>
        <w:rPr>
          <w:rFonts w:ascii="Times New Roman" w:hAnsi="Times New Roman" w:cs="Times New Roman"/>
        </w:rPr>
        <w:t>–17278,0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РБ </w:t>
      </w:r>
      <w:r>
        <w:rPr>
          <w:rFonts w:ascii="Times New Roman" w:hAnsi="Times New Roman" w:cs="Times New Roman"/>
        </w:rPr>
        <w:t xml:space="preserve">–15118,3 тыс. </w:t>
      </w:r>
      <w:r w:rsidRPr="00376BF3">
        <w:rPr>
          <w:rFonts w:ascii="Times New Roman" w:hAnsi="Times New Roman" w:cs="Times New Roman"/>
        </w:rPr>
        <w:t>руб.</w:t>
      </w:r>
    </w:p>
    <w:p w:rsidR="006B7A9C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>МБ</w:t>
      </w:r>
      <w:r>
        <w:rPr>
          <w:rFonts w:ascii="Times New Roman" w:hAnsi="Times New Roman" w:cs="Times New Roman"/>
        </w:rPr>
        <w:t xml:space="preserve"> –10798,8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3928FA" w:rsidRDefault="006B7A9C" w:rsidP="006B7A9C">
      <w:pPr>
        <w:ind w:firstLine="0"/>
        <w:jc w:val="left"/>
        <w:rPr>
          <w:rFonts w:ascii="Times New Roman" w:hAnsi="Times New Roman"/>
        </w:rPr>
      </w:pPr>
      <w:r w:rsidRPr="003928FA">
        <w:rPr>
          <w:rFonts w:ascii="Times New Roman" w:hAnsi="Times New Roman"/>
        </w:rPr>
        <w:t xml:space="preserve">ВИ – </w:t>
      </w:r>
      <w:r>
        <w:rPr>
          <w:rFonts w:ascii="Times New Roman" w:hAnsi="Times New Roman"/>
        </w:rPr>
        <w:t>64792</w:t>
      </w:r>
      <w:r w:rsidRPr="003928FA">
        <w:rPr>
          <w:rFonts w:ascii="Times New Roman" w:hAnsi="Times New Roman"/>
        </w:rPr>
        <w:t>,</w:t>
      </w:r>
      <w:r>
        <w:rPr>
          <w:rFonts w:ascii="Times New Roman" w:hAnsi="Times New Roman"/>
        </w:rPr>
        <w:t>7 тыс. 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893DB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24</w:t>
      </w:r>
      <w:r w:rsidRPr="00893DBB">
        <w:rPr>
          <w:rFonts w:ascii="Times New Roman" w:hAnsi="Times New Roman" w:cs="Times New Roman"/>
          <w:b/>
        </w:rPr>
        <w:t>г</w:t>
      </w:r>
      <w:r w:rsidRPr="00376BF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–112308,4 тыс. </w:t>
      </w:r>
      <w:r w:rsidRPr="00376BF3">
        <w:rPr>
          <w:rFonts w:ascii="Times New Roman" w:hAnsi="Times New Roman" w:cs="Times New Roman"/>
        </w:rPr>
        <w:t>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ФБ </w:t>
      </w:r>
      <w:r>
        <w:rPr>
          <w:rFonts w:ascii="Times New Roman" w:hAnsi="Times New Roman" w:cs="Times New Roman"/>
        </w:rPr>
        <w:t xml:space="preserve">–17969,2 тыс. </w:t>
      </w:r>
      <w:r w:rsidRPr="00376BF3">
        <w:rPr>
          <w:rFonts w:ascii="Times New Roman" w:hAnsi="Times New Roman" w:cs="Times New Roman"/>
        </w:rPr>
        <w:t>руб.</w:t>
      </w:r>
    </w:p>
    <w:p w:rsidR="006B7A9C" w:rsidRPr="00376BF3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РБ </w:t>
      </w:r>
      <w:r>
        <w:rPr>
          <w:rFonts w:ascii="Times New Roman" w:hAnsi="Times New Roman" w:cs="Times New Roman"/>
        </w:rPr>
        <w:t xml:space="preserve">–15723,4 тыс. </w:t>
      </w:r>
      <w:r w:rsidRPr="00376BF3">
        <w:rPr>
          <w:rFonts w:ascii="Times New Roman" w:hAnsi="Times New Roman" w:cs="Times New Roman"/>
        </w:rPr>
        <w:t>руб.</w:t>
      </w:r>
    </w:p>
    <w:p w:rsidR="006B7A9C" w:rsidRDefault="006B7A9C" w:rsidP="006B7A9C">
      <w:pPr>
        <w:pStyle w:val="ab"/>
        <w:rPr>
          <w:rFonts w:ascii="Times New Roman" w:hAnsi="Times New Roman" w:cs="Times New Roman"/>
        </w:rPr>
      </w:pPr>
      <w:r w:rsidRPr="00376BF3">
        <w:rPr>
          <w:rFonts w:ascii="Times New Roman" w:hAnsi="Times New Roman" w:cs="Times New Roman"/>
        </w:rPr>
        <w:t xml:space="preserve">МБ- </w:t>
      </w:r>
      <w:r>
        <w:rPr>
          <w:rFonts w:ascii="Times New Roman" w:hAnsi="Times New Roman" w:cs="Times New Roman"/>
        </w:rPr>
        <w:t>11230,8</w:t>
      </w:r>
      <w:r w:rsidRPr="00376BF3">
        <w:rPr>
          <w:rFonts w:ascii="Times New Roman" w:hAnsi="Times New Roman" w:cs="Times New Roman"/>
        </w:rPr>
        <w:t>тыс</w:t>
      </w:r>
      <w:proofErr w:type="gramStart"/>
      <w:r w:rsidRPr="00376BF3">
        <w:rPr>
          <w:rFonts w:ascii="Times New Roman" w:hAnsi="Times New Roman" w:cs="Times New Roman"/>
        </w:rPr>
        <w:t>.р</w:t>
      </w:r>
      <w:proofErr w:type="gramEnd"/>
      <w:r w:rsidRPr="00376BF3">
        <w:rPr>
          <w:rFonts w:ascii="Times New Roman" w:hAnsi="Times New Roman" w:cs="Times New Roman"/>
        </w:rPr>
        <w:t>уб.</w:t>
      </w:r>
    </w:p>
    <w:p w:rsidR="006B7A9C" w:rsidRPr="007712F9" w:rsidRDefault="006B7A9C" w:rsidP="006B7A9C">
      <w:pPr>
        <w:ind w:firstLine="0"/>
        <w:jc w:val="left"/>
      </w:pPr>
      <w:r w:rsidRPr="003928FA">
        <w:rPr>
          <w:rFonts w:ascii="Times New Roman" w:hAnsi="Times New Roman"/>
        </w:rPr>
        <w:t xml:space="preserve">ВИ – </w:t>
      </w:r>
      <w:r>
        <w:rPr>
          <w:rFonts w:ascii="Times New Roman" w:hAnsi="Times New Roman"/>
        </w:rPr>
        <w:t>67385,0 тыс. руб.</w:t>
      </w:r>
    </w:p>
    <w:p w:rsidR="006B7A9C" w:rsidRPr="00B93592" w:rsidRDefault="006B7A9C" w:rsidP="006B7A9C">
      <w:pPr>
        <w:rPr>
          <w:rFonts w:ascii="Times New Roman" w:hAnsi="Times New Roman"/>
        </w:rPr>
      </w:pPr>
      <w:bookmarkStart w:id="12" w:name="sub_1006"/>
      <w:r w:rsidRPr="00B93592">
        <w:rPr>
          <w:rFonts w:ascii="Times New Roman" w:hAnsi="Times New Roman"/>
        </w:rPr>
        <w:t xml:space="preserve">Расчет необходимых объемов финансирования произведен исходя </w:t>
      </w:r>
      <w:proofErr w:type="gramStart"/>
      <w:r w:rsidRPr="00B93592">
        <w:rPr>
          <w:rFonts w:ascii="Times New Roman" w:hAnsi="Times New Roman"/>
        </w:rPr>
        <w:t>из</w:t>
      </w:r>
      <w:proofErr w:type="gramEnd"/>
      <w:r w:rsidRPr="00B93592">
        <w:rPr>
          <w:rFonts w:ascii="Times New Roman" w:hAnsi="Times New Roman"/>
        </w:rPr>
        <w:t>:</w:t>
      </w:r>
    </w:p>
    <w:bookmarkEnd w:id="12"/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стоимости квадратного метра общей площади жилья</w:t>
      </w:r>
      <w:r>
        <w:rPr>
          <w:rFonts w:ascii="Times New Roman" w:hAnsi="Times New Roman"/>
        </w:rPr>
        <w:t xml:space="preserve"> по муниципальному образованию «</w:t>
      </w:r>
      <w:r w:rsidRPr="00376BF3">
        <w:rPr>
          <w:rFonts w:ascii="Times New Roman" w:hAnsi="Times New Roman"/>
        </w:rPr>
        <w:t xml:space="preserve">Город </w:t>
      </w:r>
      <w:r>
        <w:rPr>
          <w:rFonts w:ascii="Times New Roman" w:hAnsi="Times New Roman"/>
        </w:rPr>
        <w:t>Адыгейск»</w:t>
      </w:r>
      <w:r w:rsidRPr="00376BF3">
        <w:rPr>
          <w:rFonts w:ascii="Times New Roman" w:hAnsi="Times New Roman"/>
        </w:rPr>
        <w:t xml:space="preserve"> для расчета размера социальных выплат, предоставляемых молодым семьям для улучшения жилищных условий, утвержденной </w:t>
      </w:r>
      <w:r w:rsidRPr="00376BF3">
        <w:rPr>
          <w:rFonts w:ascii="Times New Roman" w:hAnsi="Times New Roman"/>
        </w:rPr>
        <w:lastRenderedPageBreak/>
        <w:t>Министерством регионального развития Российской Федерации в установленном порядке;</w:t>
      </w:r>
    </w:p>
    <w:p w:rsidR="006B7A9C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среднего состава молодой семьи</w:t>
      </w:r>
      <w:r>
        <w:rPr>
          <w:rFonts w:ascii="Times New Roman" w:hAnsi="Times New Roman"/>
        </w:rPr>
        <w:t>;</w:t>
      </w:r>
    </w:p>
    <w:p w:rsidR="006B7A9C" w:rsidRPr="00376BF3" w:rsidRDefault="006B7A9C" w:rsidP="006B7A9C">
      <w:pPr>
        <w:rPr>
          <w:rFonts w:ascii="Times New Roman" w:hAnsi="Times New Roman"/>
        </w:rPr>
      </w:pPr>
      <w:r>
        <w:rPr>
          <w:rFonts w:ascii="Times New Roman" w:hAnsi="Times New Roman"/>
        </w:rPr>
        <w:t>- средней площади квартиры</w:t>
      </w:r>
      <w:r w:rsidRPr="00376BF3">
        <w:rPr>
          <w:rFonts w:ascii="Times New Roman" w:hAnsi="Times New Roman"/>
        </w:rPr>
        <w:t>;</w:t>
      </w:r>
    </w:p>
    <w:p w:rsidR="006B7A9C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 xml:space="preserve">- среднего размера социальной выплаты - не менее </w:t>
      </w:r>
      <w:r>
        <w:rPr>
          <w:rFonts w:ascii="Times New Roman" w:hAnsi="Times New Roman"/>
        </w:rPr>
        <w:t>40</w:t>
      </w:r>
      <w:r w:rsidRPr="00376BF3">
        <w:rPr>
          <w:rFonts w:ascii="Times New Roman" w:hAnsi="Times New Roman"/>
        </w:rPr>
        <w:t>%.</w:t>
      </w:r>
    </w:p>
    <w:p w:rsidR="006B7A9C" w:rsidRPr="00376BF3" w:rsidRDefault="006B7A9C" w:rsidP="006B7A9C">
      <w:pPr>
        <w:rPr>
          <w:rFonts w:ascii="Times New Roman" w:hAnsi="Times New Roman"/>
        </w:rPr>
      </w:pPr>
    </w:p>
    <w:tbl>
      <w:tblPr>
        <w:tblW w:w="28660" w:type="dxa"/>
        <w:tblInd w:w="-176" w:type="dxa"/>
        <w:tblLayout w:type="fixed"/>
        <w:tblLook w:val="0000"/>
      </w:tblPr>
      <w:tblGrid>
        <w:gridCol w:w="984"/>
        <w:gridCol w:w="4760"/>
        <w:gridCol w:w="6160"/>
        <w:gridCol w:w="5880"/>
        <w:gridCol w:w="5320"/>
        <w:gridCol w:w="5320"/>
        <w:gridCol w:w="236"/>
      </w:tblGrid>
      <w:tr w:rsidR="006B7A9C" w:rsidRPr="00376BF3" w:rsidTr="00D45062">
        <w:tc>
          <w:tcPr>
            <w:tcW w:w="984" w:type="dxa"/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</w:tcPr>
          <w:p w:rsidR="006B7A9C" w:rsidRPr="00376BF3" w:rsidRDefault="006B7A9C" w:rsidP="00D4506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6B7A9C" w:rsidRPr="00376BF3" w:rsidRDefault="006B7A9C" w:rsidP="00D45062">
            <w:pPr>
              <w:pStyle w:val="aa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B7A9C" w:rsidRPr="009924FE" w:rsidRDefault="006B7A9C" w:rsidP="006B7A9C">
      <w:pPr>
        <w:tabs>
          <w:tab w:val="left" w:pos="6495"/>
        </w:tabs>
        <w:jc w:val="center"/>
        <w:rPr>
          <w:rFonts w:ascii="Times New Roman" w:hAnsi="Times New Roman"/>
          <w:b/>
        </w:rPr>
      </w:pPr>
      <w:bookmarkStart w:id="13" w:name="sub_600"/>
      <w:r w:rsidRPr="009924FE">
        <w:rPr>
          <w:rFonts w:ascii="Times New Roman" w:hAnsi="Times New Roman"/>
          <w:b/>
        </w:rPr>
        <w:t>IV. Анализ рисков реализации муниципальной подпрограммы и описание мер управления рисками</w:t>
      </w:r>
    </w:p>
    <w:bookmarkEnd w:id="13"/>
    <w:p w:rsidR="006B7A9C" w:rsidRPr="00376BF3" w:rsidRDefault="006B7A9C" w:rsidP="006B7A9C">
      <w:pPr>
        <w:rPr>
          <w:rFonts w:ascii="Times New Roman" w:hAnsi="Times New Roman"/>
        </w:rPr>
      </w:pP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При реализации муниципальной п</w:t>
      </w:r>
      <w:r>
        <w:rPr>
          <w:rFonts w:ascii="Times New Roman" w:hAnsi="Times New Roman"/>
        </w:rPr>
        <w:t>одпрограммы «</w:t>
      </w:r>
      <w:r w:rsidRPr="00376BF3">
        <w:rPr>
          <w:rFonts w:ascii="Times New Roman" w:hAnsi="Times New Roman"/>
        </w:rPr>
        <w:t>Обеспечение жильем молодых семей на 20</w:t>
      </w:r>
      <w:r>
        <w:rPr>
          <w:rFonts w:ascii="Times New Roman" w:hAnsi="Times New Roman"/>
        </w:rPr>
        <w:t xml:space="preserve">20 – </w:t>
      </w:r>
      <w:r w:rsidRPr="00376BF3">
        <w:rPr>
          <w:rFonts w:ascii="Times New Roman" w:hAnsi="Times New Roman"/>
        </w:rPr>
        <w:t>20</w:t>
      </w:r>
      <w:r>
        <w:rPr>
          <w:rFonts w:ascii="Times New Roman" w:hAnsi="Times New Roman"/>
        </w:rPr>
        <w:t>24</w:t>
      </w:r>
      <w:r w:rsidRPr="00376BF3">
        <w:rPr>
          <w:rFonts w:ascii="Times New Roman" w:hAnsi="Times New Roman"/>
        </w:rPr>
        <w:t>годы</w:t>
      </w:r>
      <w:r>
        <w:rPr>
          <w:rFonts w:ascii="Times New Roman" w:hAnsi="Times New Roman"/>
        </w:rPr>
        <w:t>»</w:t>
      </w:r>
      <w:r w:rsidRPr="00376BF3">
        <w:rPr>
          <w:rFonts w:ascii="Times New Roman" w:hAnsi="Times New Roman"/>
        </w:rPr>
        <w:t xml:space="preserve"> возможно возникновение следующих рисков: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снижение финансирования мероприятий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 в результате уменьшения расходных обязательств, осуществляемых за счет бюджетных ассигнований федерального, республиканского и местного бюджетов;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принятие решения региональными органами государственной власти об исключении мероприятий муниципальной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 из государственной программы и (или) приостановление её реализации н</w:t>
      </w:r>
      <w:r>
        <w:rPr>
          <w:rFonts w:ascii="Times New Roman" w:hAnsi="Times New Roman"/>
        </w:rPr>
        <w:t xml:space="preserve">а период действия муниципальной </w:t>
      </w:r>
      <w:r w:rsidRPr="00376BF3">
        <w:rPr>
          <w:rFonts w:ascii="Times New Roman" w:hAnsi="Times New Roman"/>
        </w:rPr>
        <w:t>программы;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инфляция.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В целях минимизации обозначенных рисков необходимо обеспечение эффективного управления процессом реализации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рограммы, предполагающего, в том числе: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оперативное (своевременное) внесение необходимых изменений в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рограмму;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проведение анализа реализации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согласованность действий участников реализации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рограммы;</w:t>
      </w:r>
    </w:p>
    <w:p w:rsidR="006B7A9C" w:rsidRPr="00376BF3" w:rsidRDefault="006B7A9C" w:rsidP="006B7A9C">
      <w:pPr>
        <w:rPr>
          <w:rFonts w:ascii="Times New Roman" w:hAnsi="Times New Roman"/>
        </w:rPr>
      </w:pPr>
      <w:r w:rsidRPr="00376BF3">
        <w:rPr>
          <w:rFonts w:ascii="Times New Roman" w:hAnsi="Times New Roman"/>
        </w:rPr>
        <w:t>- публичное освещение хода и результатов реализации П</w:t>
      </w:r>
      <w:r>
        <w:rPr>
          <w:rFonts w:ascii="Times New Roman" w:hAnsi="Times New Roman"/>
        </w:rPr>
        <w:t>одп</w:t>
      </w:r>
      <w:r w:rsidRPr="00376BF3">
        <w:rPr>
          <w:rFonts w:ascii="Times New Roman" w:hAnsi="Times New Roman"/>
        </w:rPr>
        <w:t>рограммы.</w:t>
      </w: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C97D15" w:rsidRDefault="00C97D15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C97D15" w:rsidRDefault="00C97D15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C97D15" w:rsidRDefault="00C97D15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6B7A9C" w:rsidRDefault="006B7A9C" w:rsidP="006B7A9C">
      <w:pPr>
        <w:pStyle w:val="Standard"/>
        <w:ind w:right="20"/>
        <w:rPr>
          <w:rFonts w:ascii="Times New Roman" w:hAnsi="Times New Roman"/>
          <w:b/>
          <w:sz w:val="28"/>
          <w:szCs w:val="28"/>
        </w:rPr>
      </w:pPr>
    </w:p>
    <w:p w:rsidR="007C2E68" w:rsidRPr="006B7A9C" w:rsidRDefault="0077613F" w:rsidP="007C2E68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6B7A9C">
        <w:rPr>
          <w:rFonts w:ascii="Times New Roman" w:hAnsi="Times New Roman"/>
          <w:b/>
          <w:sz w:val="28"/>
          <w:szCs w:val="28"/>
        </w:rPr>
        <w:t>ПОДПРОГРАММА</w:t>
      </w:r>
    </w:p>
    <w:p w:rsidR="007C2E68" w:rsidRPr="006B7A9C" w:rsidRDefault="00806D24" w:rsidP="00F051AF">
      <w:pPr>
        <w:pStyle w:val="Standard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6B7A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="00675011" w:rsidRPr="006B7A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Обеспечение инженерной инфраструктурой земельных участков, выделяемых семьям, имеющим трех и более детей</w:t>
      </w:r>
      <w:r w:rsidR="00F051AF" w:rsidRPr="006B7A9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  <w:r w:rsidR="004059F2" w:rsidRPr="006B7A9C">
        <w:rPr>
          <w:rFonts w:ascii="Times New Roman" w:eastAsia="Times New Roman" w:hAnsi="Times New Roman" w:cs="Calibri"/>
          <w:b/>
          <w:bCs/>
          <w:kern w:val="0"/>
          <w:sz w:val="28"/>
          <w:szCs w:val="28"/>
          <w:lang w:eastAsia="ar-SA" w:bidi="ar-SA"/>
        </w:rPr>
        <w:t>на 2020-2024 годы</w:t>
      </w:r>
      <w:r w:rsidR="0077613F" w:rsidRPr="006B7A9C">
        <w:rPr>
          <w:rFonts w:ascii="Times New Roman" w:hAnsi="Times New Roman"/>
          <w:b/>
          <w:sz w:val="28"/>
          <w:szCs w:val="28"/>
        </w:rPr>
        <w:t>»</w:t>
      </w:r>
    </w:p>
    <w:p w:rsidR="00272AE9" w:rsidRPr="006B7A9C" w:rsidRDefault="00272AE9" w:rsidP="0077613F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</w:p>
    <w:p w:rsidR="00C77773" w:rsidRPr="006B7A9C" w:rsidRDefault="00C77773" w:rsidP="0077613F">
      <w:pPr>
        <w:pStyle w:val="Standard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6B7A9C">
        <w:rPr>
          <w:rFonts w:ascii="Times New Roman" w:hAnsi="Times New Roman"/>
          <w:b/>
          <w:sz w:val="28"/>
          <w:szCs w:val="28"/>
        </w:rPr>
        <w:t>Паспорт подпрограммы</w:t>
      </w:r>
    </w:p>
    <w:tbl>
      <w:tblPr>
        <w:tblpPr w:leftFromText="180" w:rightFromText="180" w:vertAnchor="text" w:horzAnchor="margin" w:tblpXSpec="center" w:tblpY="305"/>
        <w:tblW w:w="1016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85"/>
        <w:gridCol w:w="7080"/>
      </w:tblGrid>
      <w:tr w:rsidR="00C77773" w:rsidRPr="00E340E4" w:rsidTr="00484503">
        <w:trPr>
          <w:trHeight w:val="97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48450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line="322" w:lineRule="exact"/>
              <w:ind w:right="1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муниципального образования  «Город Адыгейск»</w:t>
            </w:r>
          </w:p>
        </w:tc>
      </w:tr>
      <w:tr w:rsidR="00C77773" w:rsidRPr="00E340E4" w:rsidTr="00C77773">
        <w:trPr>
          <w:trHeight w:val="68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Соисполнители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C77773" w:rsidRPr="00E340E4" w:rsidTr="00C77773">
        <w:trPr>
          <w:trHeight w:val="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Участники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Управление </w:t>
            </w:r>
            <w:r w:rsidR="00806D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градостроительства и архитектуры</w:t>
            </w:r>
            <w:r w:rsidR="00CC2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муниципального образования «Город Адыгейск»</w:t>
            </w:r>
          </w:p>
          <w:p w:rsidR="00C77773" w:rsidRPr="007E4FB0" w:rsidRDefault="00C77773" w:rsidP="00CC2E70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CC2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C2E70"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правление </w:t>
            </w:r>
            <w:r w:rsidR="00CC2E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имущественным и земельным отношениям администрации муниципального образования «Город Адыгейск»</w:t>
            </w:r>
          </w:p>
        </w:tc>
      </w:tr>
      <w:tr w:rsidR="00C77773" w:rsidRPr="00E340E4" w:rsidTr="00C77773">
        <w:trPr>
          <w:trHeight w:val="6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Программно-целевые инструменты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Отсутствуют</w:t>
            </w:r>
          </w:p>
        </w:tc>
      </w:tr>
      <w:tr w:rsidR="00C77773" w:rsidRPr="00E340E4" w:rsidTr="00C77773">
        <w:trPr>
          <w:trHeight w:val="9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 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122AC5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</w:t>
            </w:r>
            <w:r w:rsidRPr="00A9688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тимулирование улучшения жилищных условий семей, имеющих трех и более детей</w:t>
            </w:r>
          </w:p>
        </w:tc>
      </w:tr>
      <w:tr w:rsidR="00C77773" w:rsidRPr="00E340E4" w:rsidTr="00C777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Задача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122AC5" w:rsidP="00C77773">
            <w:pPr>
              <w:pStyle w:val="Standard"/>
              <w:tabs>
                <w:tab w:val="left" w:pos="0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</w:t>
            </w:r>
            <w:r w:rsidRPr="00A9688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беспечение инженерной инфраструктурой земельных участков, выделяемых семьям, имеющим трех и более детей</w:t>
            </w:r>
          </w:p>
        </w:tc>
      </w:tr>
      <w:tr w:rsidR="00C77773" w:rsidRPr="00E340E4" w:rsidTr="00C77773">
        <w:trPr>
          <w:trHeight w:val="103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Целевые показатели (индикаторы)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C73" w:rsidRPr="00A9688A" w:rsidRDefault="002D1C73" w:rsidP="002D1C73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color w:val="2D2D2D"/>
              </w:rPr>
            </w:pPr>
            <w:r>
              <w:rPr>
                <w:rFonts w:ascii="Times New Roman" w:hAnsi="Times New Roman"/>
                <w:color w:val="2D2D2D"/>
              </w:rPr>
              <w:t>Д</w:t>
            </w:r>
            <w:r w:rsidRPr="00A9688A">
              <w:rPr>
                <w:rFonts w:ascii="Times New Roman" w:hAnsi="Times New Roman"/>
                <w:color w:val="2D2D2D"/>
              </w:rPr>
              <w:t>оведение уровня обеспеченности инженерной инфраструктурой земельных участков, выделяемых семьям, имеющим трех и более детей к концу 2020 года, до 100 процентов путем строительства сетей:</w:t>
            </w:r>
          </w:p>
          <w:p w:rsidR="00C77773" w:rsidRPr="007E4FB0" w:rsidRDefault="002D1C73" w:rsidP="002D1C73">
            <w:pPr>
              <w:pStyle w:val="Standard"/>
              <w:tabs>
                <w:tab w:val="left" w:pos="0"/>
              </w:tabs>
              <w:spacing w:line="312" w:lineRule="exact"/>
              <w:ind w:right="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688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1) водоснабжения;</w:t>
            </w:r>
            <w:r w:rsidRPr="00A9688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2) газоснабжения;</w:t>
            </w:r>
            <w:r w:rsidRPr="00A9688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3) электроснабжения;</w:t>
            </w:r>
            <w:r w:rsidRPr="00A9688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4) автомобильных дорог</w:t>
            </w:r>
          </w:p>
        </w:tc>
      </w:tr>
      <w:tr w:rsidR="00C77773" w:rsidRPr="00E340E4" w:rsidTr="00C77773">
        <w:trPr>
          <w:trHeight w:val="64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Этапы и сроки  реализации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E4FB0" w:rsidRDefault="00C77773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2020-2024 годы.</w:t>
            </w:r>
          </w:p>
        </w:tc>
      </w:tr>
      <w:tr w:rsidR="007A2587" w:rsidRPr="007A2587" w:rsidTr="00C7777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A2587" w:rsidRDefault="00C77773" w:rsidP="00C77773">
            <w:pPr>
              <w:pStyle w:val="Standard"/>
              <w:keepNext/>
              <w:keepLines/>
              <w:spacing w:after="244" w:line="322" w:lineRule="exact"/>
              <w:ind w:right="64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bCs/>
                <w:lang w:eastAsia="ru-RU"/>
              </w:rPr>
              <w:t>Ресурсное обеспечение 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B04" w:rsidRPr="007A2587" w:rsidRDefault="00C02B04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Всего  - </w:t>
            </w:r>
            <w:r w:rsidR="007D3EE6" w:rsidRPr="007A25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2157F" w:rsidRPr="007A25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D3EE6" w:rsidRPr="007A2587">
              <w:rPr>
                <w:rFonts w:ascii="Times New Roman" w:eastAsia="Times New Roman" w:hAnsi="Times New Roman" w:cs="Times New Roman"/>
                <w:lang w:eastAsia="ru-RU"/>
              </w:rPr>
              <w:t>330,8 тыс.руб.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, в том числе по годам:</w:t>
            </w:r>
          </w:p>
          <w:p w:rsidR="00C02B04" w:rsidRPr="007A2587" w:rsidRDefault="00C02B04" w:rsidP="00C02B04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0D5708" w:rsidRPr="007A2587">
              <w:rPr>
                <w:rFonts w:ascii="Times New Roman" w:eastAsia="Times New Roman" w:hAnsi="Times New Roman" w:cs="Times New Roman"/>
                <w:lang w:eastAsia="ru-RU"/>
              </w:rPr>
              <w:t>8 000,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0 тыс.руб.;</w:t>
            </w:r>
          </w:p>
          <w:p w:rsidR="00C02B04" w:rsidRPr="007A2587" w:rsidRDefault="00C02B04" w:rsidP="00C02B04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0D5708" w:rsidRPr="007A2587">
              <w:rPr>
                <w:rFonts w:ascii="Times New Roman" w:eastAsia="Times New Roman" w:hAnsi="Times New Roman" w:cs="Times New Roman"/>
                <w:lang w:eastAsia="ru-RU"/>
              </w:rPr>
              <w:t>8320,0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тыс.руб.;</w:t>
            </w:r>
          </w:p>
          <w:p w:rsidR="00C02B04" w:rsidRPr="007A2587" w:rsidRDefault="00C02B04" w:rsidP="00C02B04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2022 год – </w:t>
            </w:r>
            <w:r w:rsidR="000D5708" w:rsidRPr="007A2587">
              <w:rPr>
                <w:rFonts w:ascii="Times New Roman" w:eastAsia="Times New Roman" w:hAnsi="Times New Roman" w:cs="Times New Roman"/>
                <w:lang w:eastAsia="ru-RU"/>
              </w:rPr>
              <w:t>8652</w:t>
            </w:r>
            <w:r w:rsidR="00E5669E" w:rsidRPr="007A2587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тыс.руб.;</w:t>
            </w:r>
          </w:p>
          <w:p w:rsidR="00C02B04" w:rsidRPr="007A2587" w:rsidRDefault="00C02B04" w:rsidP="00C02B04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</w:t>
            </w:r>
            <w:r w:rsidR="00E5669E" w:rsidRPr="007A2587">
              <w:rPr>
                <w:rFonts w:ascii="Times New Roman" w:eastAsia="Times New Roman" w:hAnsi="Times New Roman" w:cs="Times New Roman"/>
                <w:lang w:eastAsia="ru-RU"/>
              </w:rPr>
              <w:t>8999,0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тыс.руб.;</w:t>
            </w:r>
          </w:p>
          <w:p w:rsidR="00C02B04" w:rsidRPr="007A2587" w:rsidRDefault="00C02B04" w:rsidP="00C02B04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</w:t>
            </w:r>
            <w:r w:rsidR="00E5669E" w:rsidRPr="007A2587">
              <w:rPr>
                <w:rFonts w:ascii="Times New Roman" w:eastAsia="Times New Roman" w:hAnsi="Times New Roman" w:cs="Times New Roman"/>
                <w:lang w:eastAsia="ru-RU"/>
              </w:rPr>
              <w:t>9359,0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</w:t>
            </w:r>
            <w:r w:rsidR="00251C9F" w:rsidRPr="007A258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02B04" w:rsidRPr="007A2587" w:rsidRDefault="00251C9F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C20570" w:rsidRPr="007A2587">
              <w:rPr>
                <w:rFonts w:ascii="Times New Roman" w:eastAsia="Times New Roman" w:hAnsi="Times New Roman" w:cs="Times New Roman"/>
                <w:lang w:eastAsia="ru-RU"/>
              </w:rPr>
              <w:t>з них:</w:t>
            </w:r>
          </w:p>
          <w:p w:rsidR="00C77773" w:rsidRPr="007A2587" w:rsidRDefault="00C20570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B54324" w:rsidRPr="007A258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C77773" w:rsidRPr="007A2587">
              <w:rPr>
                <w:rFonts w:ascii="Times New Roman" w:eastAsia="Times New Roman" w:hAnsi="Times New Roman" w:cs="Times New Roman"/>
                <w:lang w:eastAsia="ru-RU"/>
              </w:rPr>
              <w:t>а счет средств бюджета</w:t>
            </w:r>
            <w:r w:rsidR="00251C9F"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Адыгея</w:t>
            </w:r>
            <w:r w:rsidR="00C77773" w:rsidRPr="007A258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77773" w:rsidRPr="007A2587" w:rsidRDefault="00251C9F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C77773"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сего </w:t>
            </w:r>
            <w:r w:rsidR="00CE3B9F" w:rsidRPr="007A2587">
              <w:rPr>
                <w:rFonts w:ascii="Times New Roman" w:eastAsia="Times New Roman" w:hAnsi="Times New Roman" w:cs="Times New Roman"/>
                <w:lang w:eastAsia="ru-RU"/>
              </w:rPr>
              <w:t>21665,4</w:t>
            </w:r>
            <w:r w:rsidR="00C77773"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 рублей,  в том числе по годам:</w:t>
            </w:r>
          </w:p>
          <w:p w:rsidR="00C77773" w:rsidRPr="007A2587" w:rsidRDefault="00C77773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</w:t>
            </w:r>
            <w:r w:rsidR="00A2157F" w:rsidRPr="007A2587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,0 тыс.руб.;</w:t>
            </w:r>
          </w:p>
          <w:p w:rsidR="00C77773" w:rsidRPr="007A2587" w:rsidRDefault="00C77773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2021 год – </w:t>
            </w:r>
            <w:r w:rsidR="00A2157F" w:rsidRPr="007A2587">
              <w:rPr>
                <w:rFonts w:ascii="Times New Roman" w:eastAsia="Times New Roman" w:hAnsi="Times New Roman" w:cs="Times New Roman"/>
                <w:lang w:eastAsia="ru-RU"/>
              </w:rPr>
              <w:t>4160,0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тыс.руб.;</w:t>
            </w:r>
          </w:p>
          <w:p w:rsidR="00C77773" w:rsidRPr="007A2587" w:rsidRDefault="00C77773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2022 год – </w:t>
            </w:r>
            <w:r w:rsidR="00A2157F" w:rsidRPr="007A2587">
              <w:rPr>
                <w:rFonts w:ascii="Times New Roman" w:eastAsia="Times New Roman" w:hAnsi="Times New Roman" w:cs="Times New Roman"/>
                <w:lang w:eastAsia="ru-RU"/>
              </w:rPr>
              <w:t>4326,4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тыс.руб.;</w:t>
            </w:r>
          </w:p>
          <w:p w:rsidR="00C77773" w:rsidRPr="007A2587" w:rsidRDefault="00C77773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</w:t>
            </w:r>
            <w:r w:rsidR="00A2157F" w:rsidRPr="007A2587">
              <w:rPr>
                <w:rFonts w:ascii="Times New Roman" w:eastAsia="Times New Roman" w:hAnsi="Times New Roman" w:cs="Times New Roman"/>
                <w:lang w:eastAsia="ru-RU"/>
              </w:rPr>
              <w:t>4499,5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тыс.руб.;</w:t>
            </w:r>
          </w:p>
          <w:p w:rsidR="00C77773" w:rsidRPr="007A2587" w:rsidRDefault="00C77773" w:rsidP="00C77773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</w:t>
            </w:r>
            <w:r w:rsidR="00A2157F" w:rsidRPr="007A2587">
              <w:rPr>
                <w:rFonts w:ascii="Times New Roman" w:eastAsia="Times New Roman" w:hAnsi="Times New Roman" w:cs="Times New Roman"/>
                <w:lang w:eastAsia="ru-RU"/>
              </w:rPr>
              <w:t>4679,5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</w:t>
            </w:r>
          </w:p>
          <w:p w:rsidR="00C20570" w:rsidRPr="007A2587" w:rsidRDefault="00C20570" w:rsidP="00C20570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251C9F" w:rsidRPr="007A258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а счет средств местного бюджета:</w:t>
            </w:r>
          </w:p>
          <w:p w:rsidR="00C20570" w:rsidRPr="007A2587" w:rsidRDefault="00251C9F" w:rsidP="00C20570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20570"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сего </w:t>
            </w:r>
            <w:r w:rsidR="00440776" w:rsidRPr="007A2587">
              <w:rPr>
                <w:rFonts w:ascii="Times New Roman" w:eastAsia="Times New Roman" w:hAnsi="Times New Roman" w:cs="Times New Roman"/>
                <w:lang w:eastAsia="ru-RU"/>
              </w:rPr>
              <w:t>21665,4</w:t>
            </w:r>
            <w:r w:rsidR="00C20570" w:rsidRPr="007A2587">
              <w:rPr>
                <w:rFonts w:ascii="Times New Roman" w:eastAsia="Times New Roman" w:hAnsi="Times New Roman" w:cs="Times New Roman"/>
                <w:lang w:eastAsia="ru-RU"/>
              </w:rPr>
              <w:t xml:space="preserve"> тыс. рублей,  в том числе по годам:</w:t>
            </w:r>
          </w:p>
          <w:p w:rsidR="00440776" w:rsidRPr="007A2587" w:rsidRDefault="00440776" w:rsidP="00440776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2020 год – 4000,0 тыс.руб.;</w:t>
            </w:r>
          </w:p>
          <w:p w:rsidR="00440776" w:rsidRPr="007A2587" w:rsidRDefault="00440776" w:rsidP="00440776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2021 год – 4160,0 тыс.руб.;</w:t>
            </w:r>
          </w:p>
          <w:p w:rsidR="00440776" w:rsidRPr="007A2587" w:rsidRDefault="00440776" w:rsidP="00440776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2022 год – 4326,4 тыс.руб.;</w:t>
            </w:r>
          </w:p>
          <w:p w:rsidR="00440776" w:rsidRPr="007A2587" w:rsidRDefault="00440776" w:rsidP="00440776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2023 год – 4499,5 тыс.руб.;</w:t>
            </w:r>
          </w:p>
          <w:p w:rsidR="00440776" w:rsidRPr="007A2587" w:rsidRDefault="00440776" w:rsidP="00440776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2024 год – 4679,5 тыс.руб.</w:t>
            </w:r>
          </w:p>
          <w:p w:rsidR="00C77773" w:rsidRPr="007A2587" w:rsidRDefault="00C77773" w:rsidP="00C20570">
            <w:pPr>
              <w:pStyle w:val="Standard"/>
              <w:tabs>
                <w:tab w:val="left" w:pos="1014"/>
              </w:tabs>
              <w:spacing w:line="312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A2587" w:rsidRPr="007A2587" w:rsidTr="00C77773">
        <w:trPr>
          <w:trHeight w:val="13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A2587" w:rsidRDefault="00C77773" w:rsidP="00C77773">
            <w:pPr>
              <w:pStyle w:val="Standard"/>
              <w:spacing w:line="312" w:lineRule="exact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773" w:rsidRPr="007A2587" w:rsidRDefault="00D45354" w:rsidP="00D45354">
            <w:pPr>
              <w:pStyle w:val="Standard"/>
              <w:spacing w:line="312" w:lineRule="exact"/>
              <w:ind w:right="2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1) Привлечение в жилищную сферу дополнительных финансовых сре</w:t>
            </w:r>
            <w:proofErr w:type="gramStart"/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дств в ф</w:t>
            </w:r>
            <w:proofErr w:type="gramEnd"/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t>орме бюджетных ассигнований, собственных средств многодетных семей, а также использование средств материнского (семейного) капитала при строительстве;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br/>
              <w:t>2) Увеличение объемов строительства индивидуального жилья экономического класса;</w:t>
            </w:r>
            <w:r w:rsidRPr="007A2587">
              <w:rPr>
                <w:rFonts w:ascii="Times New Roman" w:eastAsia="Times New Roman" w:hAnsi="Times New Roman" w:cs="Times New Roman"/>
                <w:lang w:eastAsia="ru-RU"/>
              </w:rPr>
              <w:br/>
              <w:t>3) Укрепление семейных отношений и снижение уровня социальной напряженности в обществе</w:t>
            </w:r>
          </w:p>
        </w:tc>
      </w:tr>
    </w:tbl>
    <w:p w:rsidR="00C77773" w:rsidRPr="007A2587" w:rsidRDefault="00C77773" w:rsidP="0077613F">
      <w:pPr>
        <w:pStyle w:val="Standard"/>
        <w:ind w:right="20"/>
        <w:jc w:val="center"/>
        <w:rPr>
          <w:rFonts w:ascii="Times New Roman" w:hAnsi="Times New Roman"/>
          <w:b/>
        </w:rPr>
      </w:pPr>
    </w:p>
    <w:p w:rsidR="007B5A2E" w:rsidRPr="007A2587" w:rsidRDefault="007B5A2E" w:rsidP="007C2E68">
      <w:pPr>
        <w:pStyle w:val="Standard"/>
        <w:ind w:right="20"/>
        <w:jc w:val="center"/>
        <w:rPr>
          <w:rFonts w:ascii="Times New Roman" w:hAnsi="Times New Roman"/>
        </w:rPr>
      </w:pPr>
    </w:p>
    <w:p w:rsidR="007C2E68" w:rsidRPr="007A2587" w:rsidRDefault="007C2E68" w:rsidP="007C2E68">
      <w:pPr>
        <w:pStyle w:val="Standard"/>
        <w:ind w:right="20"/>
        <w:rPr>
          <w:rFonts w:ascii="Times New Roman" w:hAnsi="Times New Roman"/>
          <w:sz w:val="28"/>
          <w:szCs w:val="28"/>
        </w:rPr>
        <w:sectPr w:rsidR="007C2E68" w:rsidRPr="007A2587" w:rsidSect="0077613F">
          <w:type w:val="continuous"/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</w:p>
    <w:p w:rsidR="00DE069D" w:rsidRPr="006B7A9C" w:rsidRDefault="00DE069D" w:rsidP="00DE069D">
      <w:pPr>
        <w:pStyle w:val="1"/>
        <w:jc w:val="center"/>
        <w:rPr>
          <w:sz w:val="24"/>
          <w:szCs w:val="24"/>
        </w:rPr>
      </w:pPr>
      <w:r w:rsidRPr="006B7A9C">
        <w:rPr>
          <w:sz w:val="24"/>
          <w:szCs w:val="24"/>
        </w:rPr>
        <w:lastRenderedPageBreak/>
        <w:t>I. Приоритеты государственной политики  цели, задачи, целевые показатели (индикаторы) муниципальной подпрограммы, описание ожидаемых конечных результатов реализации муниципальной подпрограммы</w:t>
      </w:r>
    </w:p>
    <w:p w:rsidR="007B5A2E" w:rsidRPr="007A2587" w:rsidRDefault="007B5A2E" w:rsidP="007B5A2E">
      <w:pPr>
        <w:pStyle w:val="Standard"/>
        <w:tabs>
          <w:tab w:val="left" w:pos="1912"/>
        </w:tabs>
        <w:spacing w:line="322" w:lineRule="exact"/>
        <w:ind w:left="1100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7C" w:rsidRPr="007A2587" w:rsidRDefault="007B5A2E" w:rsidP="00803905">
      <w:pPr>
        <w:pStyle w:val="Standard"/>
        <w:tabs>
          <w:tab w:val="left" w:pos="1912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1266F8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жилья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действуют нормативные правовые акты:</w:t>
      </w:r>
    </w:p>
    <w:p w:rsidR="001266F8" w:rsidRPr="007A2587" w:rsidRDefault="006F7B71" w:rsidP="00803905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hyperlink r:id="rId13" w:history="1">
        <w:r w:rsidR="001266F8" w:rsidRPr="007A25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</w:t>
        </w:r>
        <w:r w:rsidR="00011EC4" w:rsidRPr="007A2587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</w:r>
      </w:hyperlink>
      <w:r w:rsidR="00011EC4"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3B097C" w:rsidRPr="007A2587" w:rsidRDefault="007B5A2E" w:rsidP="00803905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5858"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подпрограммы является стимулирование улучшения жилищных условий семей, имеющих трех и более детей.</w:t>
      </w:r>
    </w:p>
    <w:p w:rsidR="003B097C" w:rsidRPr="007A2587" w:rsidRDefault="007B5A2E" w:rsidP="008A2D33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A2587">
        <w:rPr>
          <w:rFonts w:ascii="Times New Roman" w:hAnsi="Times New Roman"/>
          <w:sz w:val="28"/>
          <w:szCs w:val="28"/>
        </w:rPr>
        <w:t>1</w:t>
      </w:r>
      <w:r w:rsidR="003B097C" w:rsidRPr="007A2587">
        <w:rPr>
          <w:rFonts w:ascii="Times New Roman" w:hAnsi="Times New Roman"/>
          <w:sz w:val="28"/>
          <w:szCs w:val="28"/>
        </w:rPr>
        <w:t>.3</w:t>
      </w:r>
      <w:r w:rsidRPr="007A2587">
        <w:rPr>
          <w:rFonts w:ascii="Times New Roman" w:hAnsi="Times New Roman"/>
          <w:sz w:val="28"/>
          <w:szCs w:val="28"/>
        </w:rPr>
        <w:t>.</w:t>
      </w:r>
      <w:r w:rsidR="003B097C" w:rsidRPr="007A2587">
        <w:rPr>
          <w:rFonts w:ascii="Times New Roman" w:hAnsi="Times New Roman"/>
          <w:sz w:val="28"/>
          <w:szCs w:val="28"/>
        </w:rPr>
        <w:t>Основн</w:t>
      </w:r>
      <w:r w:rsidR="00D55858" w:rsidRPr="007A2587">
        <w:rPr>
          <w:rFonts w:ascii="Times New Roman" w:hAnsi="Times New Roman"/>
          <w:sz w:val="28"/>
          <w:szCs w:val="28"/>
        </w:rPr>
        <w:t>ой</w:t>
      </w:r>
      <w:r w:rsidR="003B097C" w:rsidRPr="007A2587">
        <w:rPr>
          <w:rFonts w:ascii="Times New Roman" w:hAnsi="Times New Roman"/>
          <w:sz w:val="28"/>
          <w:szCs w:val="28"/>
        </w:rPr>
        <w:t xml:space="preserve"> задач</w:t>
      </w:r>
      <w:r w:rsidR="00D55858" w:rsidRPr="007A2587">
        <w:rPr>
          <w:rFonts w:ascii="Times New Roman" w:hAnsi="Times New Roman"/>
          <w:sz w:val="28"/>
          <w:szCs w:val="28"/>
        </w:rPr>
        <w:t>ей</w:t>
      </w:r>
      <w:r w:rsidR="003B097C" w:rsidRPr="007A2587">
        <w:rPr>
          <w:rFonts w:ascii="Times New Roman" w:hAnsi="Times New Roman"/>
          <w:sz w:val="28"/>
          <w:szCs w:val="28"/>
        </w:rPr>
        <w:t xml:space="preserve"> подпрограммы </w:t>
      </w:r>
      <w:r w:rsidR="00D55858" w:rsidRPr="007A2587">
        <w:rPr>
          <w:rFonts w:ascii="Times New Roman" w:hAnsi="Times New Roman"/>
          <w:sz w:val="28"/>
          <w:szCs w:val="28"/>
        </w:rPr>
        <w:t xml:space="preserve">является </w:t>
      </w:r>
      <w:r w:rsidR="00D55858" w:rsidRPr="007A2587">
        <w:rPr>
          <w:rFonts w:ascii="Times New Roman" w:hAnsi="Times New Roman"/>
          <w:spacing w:val="2"/>
          <w:sz w:val="28"/>
          <w:szCs w:val="28"/>
        </w:rPr>
        <w:t>решение задачи обеспечения инженерной инфраструктурой земельных участков, выделяемых семьям, имеющим трех и более детей.</w:t>
      </w:r>
    </w:p>
    <w:p w:rsidR="001E6E74" w:rsidRPr="007A2587" w:rsidRDefault="00D059F4" w:rsidP="00D059F4">
      <w:pPr>
        <w:pStyle w:val="Standard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E74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подпрограммы: 2020-2024</w:t>
      </w:r>
      <w:r w:rsidR="001E6E74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на этапы не</w:t>
      </w:r>
    </w:p>
    <w:p w:rsidR="003B097C" w:rsidRPr="007A2587" w:rsidRDefault="003B097C" w:rsidP="00D059F4">
      <w:pPr>
        <w:pStyle w:val="Standard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разделен.</w:t>
      </w:r>
    </w:p>
    <w:p w:rsidR="00D059F4" w:rsidRPr="007A2587" w:rsidRDefault="00D059F4" w:rsidP="00D059F4">
      <w:pPr>
        <w:pStyle w:val="a3"/>
        <w:tabs>
          <w:tab w:val="left" w:pos="108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E74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целевых показателях эффективности реализации подпрограммы представлены в приложении № 1 к программе. </w:t>
      </w:r>
    </w:p>
    <w:p w:rsidR="008A2D33" w:rsidRPr="007A2587" w:rsidRDefault="00D059F4" w:rsidP="008A2D33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E6E74"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</w:t>
      </w:r>
      <w:r w:rsidR="003B097C"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результате реализации подпрограммы будут</w:t>
      </w:r>
      <w:r w:rsidR="008A2D33"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выполнены следующие вопросы:</w:t>
      </w:r>
    </w:p>
    <w:p w:rsidR="008A2D33" w:rsidRPr="007A2587" w:rsidRDefault="008A2D33" w:rsidP="008A2D33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привлечение в жилищную сферу дополнительных финансовых сре</w:t>
      </w:r>
      <w:proofErr w:type="gramStart"/>
      <w:r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дств в ф</w:t>
      </w:r>
      <w:proofErr w:type="gramEnd"/>
      <w:r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орме бюджетных ассигнований, собственных средств многодетных семей, а также использование средств материнского (семейного) капитала при строительстве;</w:t>
      </w:r>
    </w:p>
    <w:p w:rsidR="008A2D33" w:rsidRPr="007A2587" w:rsidRDefault="008A2D33" w:rsidP="008A2D33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2) увеличение объемов строительства индивидуального жилья экономического класса;</w:t>
      </w:r>
    </w:p>
    <w:p w:rsidR="008A2D33" w:rsidRPr="007A2587" w:rsidRDefault="008A2D33" w:rsidP="008A2D33">
      <w:pPr>
        <w:pStyle w:val="Standard"/>
        <w:tabs>
          <w:tab w:val="left" w:pos="1881"/>
        </w:tabs>
        <w:ind w:right="2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укрепление семейных отношений и снижение уровня социальной напряженности в обществе.</w:t>
      </w:r>
    </w:p>
    <w:p w:rsidR="003B097C" w:rsidRPr="007A2587" w:rsidRDefault="003B097C" w:rsidP="008A2D33">
      <w:pPr>
        <w:pStyle w:val="a3"/>
        <w:tabs>
          <w:tab w:val="left" w:pos="108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A2E" w:rsidRPr="007A2587" w:rsidRDefault="007B5A2E" w:rsidP="007B5A2E">
      <w:pPr>
        <w:pStyle w:val="a3"/>
        <w:spacing w:line="312" w:lineRule="exact"/>
        <w:ind w:left="450" w:righ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hAnsi="Times New Roman" w:cs="Times New Roman"/>
          <w:b/>
          <w:sz w:val="28"/>
          <w:szCs w:val="28"/>
        </w:rPr>
        <w:t>2. Перечень и обобщенная характеристика основных мероприятий подпрограммы муниципальной программы</w:t>
      </w:r>
    </w:p>
    <w:p w:rsidR="003B097C" w:rsidRPr="007A2587" w:rsidRDefault="003B097C" w:rsidP="007B5A2E">
      <w:pPr>
        <w:pStyle w:val="Standard"/>
        <w:keepNext/>
        <w:keepLines/>
        <w:spacing w:line="26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8AC" w:rsidRPr="007A2587" w:rsidRDefault="00A60289" w:rsidP="005C18A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A2587">
        <w:rPr>
          <w:rFonts w:ascii="Times New Roman" w:hAnsi="Times New Roman"/>
          <w:sz w:val="28"/>
          <w:szCs w:val="28"/>
        </w:rPr>
        <w:t xml:space="preserve">2.1. </w:t>
      </w:r>
      <w:r w:rsidR="005C18AC" w:rsidRPr="007A2587">
        <w:rPr>
          <w:rFonts w:ascii="Times New Roman" w:hAnsi="Times New Roman"/>
          <w:spacing w:val="2"/>
          <w:sz w:val="28"/>
          <w:szCs w:val="28"/>
        </w:rPr>
        <w:t>Поддержка многодетных семей в улучшении жилищных условий является важнейшим направлением жилищной политики.</w:t>
      </w:r>
    </w:p>
    <w:p w:rsidR="006B7A9C" w:rsidRDefault="005C18AC" w:rsidP="005C18A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proofErr w:type="gramStart"/>
      <w:r w:rsidRPr="007A2587">
        <w:rPr>
          <w:rFonts w:ascii="Times New Roman" w:hAnsi="Times New Roman"/>
          <w:spacing w:val="2"/>
          <w:sz w:val="28"/>
          <w:szCs w:val="28"/>
        </w:rPr>
        <w:t>В целях реализации </w:t>
      </w:r>
      <w:hyperlink r:id="rId14" w:history="1">
        <w:r w:rsidRPr="007A2587">
          <w:rPr>
            <w:rFonts w:ascii="Times New Roman" w:hAnsi="Times New Roman"/>
            <w:spacing w:val="2"/>
            <w:sz w:val="28"/>
            <w:szCs w:val="28"/>
          </w:rPr>
          <w:t>Указа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</w:r>
      </w:hyperlink>
      <w:r w:rsidRPr="007A2587">
        <w:rPr>
          <w:rFonts w:ascii="Times New Roman" w:hAnsi="Times New Roman"/>
          <w:spacing w:val="2"/>
          <w:sz w:val="28"/>
          <w:szCs w:val="28"/>
        </w:rPr>
        <w:t>  необходимо разработать комплекс мер по улучшению жилищных условий семей, имеющих трех и более детей, включая создание необходимой инфраструктуры на земельных участках, предоставляемых указанной категории на бесплатной основе.</w:t>
      </w:r>
      <w:proofErr w:type="gramEnd"/>
    </w:p>
    <w:p w:rsidR="005C18AC" w:rsidRPr="007A2587" w:rsidRDefault="005C18AC" w:rsidP="005C18A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A2587">
        <w:rPr>
          <w:rFonts w:ascii="Times New Roman" w:hAnsi="Times New Roman"/>
          <w:spacing w:val="2"/>
          <w:sz w:val="28"/>
          <w:szCs w:val="28"/>
        </w:rPr>
        <w:t xml:space="preserve">В настоящее время для обеспечения земельными участками изъявивших желание граждан, имеющих трех и более детей, выделено </w:t>
      </w:r>
      <w:r w:rsidR="00FD1EC4" w:rsidRPr="007A2587">
        <w:rPr>
          <w:rFonts w:ascii="Times New Roman" w:hAnsi="Times New Roman"/>
          <w:spacing w:val="2"/>
          <w:sz w:val="28"/>
          <w:szCs w:val="28"/>
        </w:rPr>
        <w:lastRenderedPageBreak/>
        <w:t>119</w:t>
      </w:r>
      <w:r w:rsidRPr="007A2587">
        <w:rPr>
          <w:rFonts w:ascii="Times New Roman" w:hAnsi="Times New Roman"/>
          <w:spacing w:val="2"/>
          <w:sz w:val="28"/>
          <w:szCs w:val="28"/>
        </w:rPr>
        <w:t xml:space="preserve"> земельных участков общей площадью 10,2683га, необходимо еще сформировать более</w:t>
      </w:r>
      <w:r w:rsidR="00FD1EC4" w:rsidRPr="007A2587">
        <w:rPr>
          <w:rFonts w:ascii="Times New Roman" w:hAnsi="Times New Roman"/>
          <w:spacing w:val="2"/>
          <w:sz w:val="28"/>
          <w:szCs w:val="28"/>
        </w:rPr>
        <w:t>93</w:t>
      </w:r>
      <w:r w:rsidRPr="007A2587">
        <w:rPr>
          <w:rFonts w:ascii="Times New Roman" w:hAnsi="Times New Roman"/>
          <w:spacing w:val="2"/>
          <w:sz w:val="28"/>
          <w:szCs w:val="28"/>
        </w:rPr>
        <w:t xml:space="preserve"> земельных участков ориентировочной площадью более </w:t>
      </w:r>
      <w:r w:rsidR="00A40DD3" w:rsidRPr="007A2587">
        <w:rPr>
          <w:rFonts w:ascii="Times New Roman" w:hAnsi="Times New Roman"/>
          <w:spacing w:val="2"/>
          <w:sz w:val="28"/>
          <w:szCs w:val="28"/>
        </w:rPr>
        <w:t>7,5</w:t>
      </w:r>
      <w:r w:rsidRPr="007A2587">
        <w:rPr>
          <w:rFonts w:ascii="Times New Roman" w:hAnsi="Times New Roman"/>
          <w:spacing w:val="2"/>
          <w:sz w:val="28"/>
          <w:szCs w:val="28"/>
        </w:rPr>
        <w:t xml:space="preserve"> га.</w:t>
      </w:r>
    </w:p>
    <w:p w:rsidR="00D75A2D" w:rsidRPr="007A2587" w:rsidRDefault="005C18AC" w:rsidP="005C18A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A2587">
        <w:rPr>
          <w:rFonts w:ascii="Times New Roman" w:hAnsi="Times New Roman"/>
          <w:spacing w:val="2"/>
          <w:sz w:val="28"/>
          <w:szCs w:val="28"/>
        </w:rPr>
        <w:t>Предоставленные земельные участки практически обеспечены</w:t>
      </w:r>
      <w:r w:rsidR="00BE7C1F" w:rsidRPr="007A2587">
        <w:rPr>
          <w:rFonts w:ascii="Times New Roman" w:hAnsi="Times New Roman"/>
          <w:spacing w:val="2"/>
          <w:sz w:val="28"/>
          <w:szCs w:val="28"/>
        </w:rPr>
        <w:t xml:space="preserve"> на </w:t>
      </w:r>
      <w:r w:rsidR="004719E3" w:rsidRPr="007A2587">
        <w:rPr>
          <w:rFonts w:ascii="Times New Roman" w:hAnsi="Times New Roman"/>
          <w:spacing w:val="2"/>
          <w:sz w:val="28"/>
          <w:szCs w:val="28"/>
        </w:rPr>
        <w:t>16</w:t>
      </w:r>
      <w:r w:rsidR="006E4CEF" w:rsidRPr="007A2587">
        <w:rPr>
          <w:rFonts w:ascii="Times New Roman" w:hAnsi="Times New Roman"/>
          <w:spacing w:val="2"/>
          <w:sz w:val="28"/>
          <w:szCs w:val="28"/>
        </w:rPr>
        <w:t xml:space="preserve"> % </w:t>
      </w:r>
      <w:r w:rsidRPr="007A2587">
        <w:rPr>
          <w:rFonts w:ascii="Times New Roman" w:hAnsi="Times New Roman"/>
          <w:spacing w:val="2"/>
          <w:sz w:val="28"/>
          <w:szCs w:val="28"/>
        </w:rPr>
        <w:t>необходимой инженерной инфраструктурой.</w:t>
      </w:r>
    </w:p>
    <w:p w:rsidR="003B097C" w:rsidRPr="007A2587" w:rsidRDefault="005C18AC" w:rsidP="005C18AC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7A2587">
        <w:rPr>
          <w:rFonts w:ascii="Times New Roman" w:hAnsi="Times New Roman"/>
          <w:spacing w:val="2"/>
          <w:sz w:val="28"/>
          <w:szCs w:val="28"/>
        </w:rPr>
        <w:t>Необходимо выполнить работы по газификации, устройству автомобильных дорог с гравийным покрытием, строительство водопроводных сетей, наружных электрических сетей, насосных станций.</w:t>
      </w:r>
      <w:r w:rsidRPr="007A2587">
        <w:rPr>
          <w:rFonts w:ascii="Times New Roman" w:hAnsi="Times New Roman"/>
          <w:spacing w:val="2"/>
          <w:sz w:val="28"/>
          <w:szCs w:val="28"/>
        </w:rPr>
        <w:br/>
        <w:t xml:space="preserve">         Реализация мероприятий по инженерному обустройству земельных участков, предоставленных многодетным семьям, будет являться для них хорошим стимулом для дальнейшего жилищного строительства.</w:t>
      </w:r>
    </w:p>
    <w:p w:rsidR="003B097C" w:rsidRPr="007A2587" w:rsidRDefault="00A60289" w:rsidP="006B7A9C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Контрольза исполнением подпрограммы осуществляет администрация муниципального образования «Город Адыгейск» в лице </w:t>
      </w:r>
      <w:r w:rsidR="007011D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главы. </w:t>
      </w:r>
    </w:p>
    <w:p w:rsidR="007F7C19" w:rsidRPr="007A2587" w:rsidRDefault="007F7C19" w:rsidP="00426526">
      <w:pPr>
        <w:pStyle w:val="Standard"/>
        <w:tabs>
          <w:tab w:val="left" w:pos="119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7C" w:rsidRPr="006B7A9C" w:rsidRDefault="007F7C19" w:rsidP="006B7A9C">
      <w:pPr>
        <w:pStyle w:val="a3"/>
        <w:numPr>
          <w:ilvl w:val="0"/>
          <w:numId w:val="8"/>
        </w:numPr>
        <w:spacing w:line="312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87">
        <w:rPr>
          <w:rFonts w:ascii="Times New Roman" w:hAnsi="Times New Roman" w:cs="Times New Roman"/>
          <w:b/>
          <w:sz w:val="28"/>
          <w:szCs w:val="28"/>
        </w:rPr>
        <w:t>Информация о финансовом обеспечении подпрограммы муниципальной программы</w:t>
      </w:r>
    </w:p>
    <w:p w:rsidR="0016579C" w:rsidRPr="007A2587" w:rsidRDefault="006B7A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объём финансирования подпрограммы на 2020-2024 годы (приложение №</w:t>
      </w:r>
      <w:r w:rsidR="007F7C19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3B097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счёт средств муниципального  бюджета составляет</w:t>
      </w:r>
      <w:proofErr w:type="gramStart"/>
      <w:r w:rsidR="0016579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54324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6579C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 -  43330,8 тыс.руб., в том числе по годам: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8 000,0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8320,0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8652,8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8999,0 тыс.руб.;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9359,0 тыс.руб.,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54324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средств бюджета Республики Адыгея: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21665,4 тыс. рублей,  в том числе по годам: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4000,0 тыс.руб.;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4160,0 тыс.руб.;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4326,4 тыс.руб.;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4499,5 тыс.руб.;</w:t>
      </w:r>
    </w:p>
    <w:p w:rsidR="0016579C" w:rsidRPr="007A2587" w:rsidRDefault="0016579C" w:rsidP="0016579C">
      <w:pPr>
        <w:pStyle w:val="Standard"/>
        <w:framePr w:hSpace="180" w:wrap="around" w:vAnchor="text" w:hAnchor="margin" w:xAlign="center" w:y="305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4679,5 тыс.руб.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 счет средств местного бюджета: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21665,4 тыс. рублей,  в том числе по годам: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4000,0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4160,0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4326,4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4499,5 тыс.руб.;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4679,5 тыс.руб.</w:t>
      </w:r>
    </w:p>
    <w:p w:rsidR="0016579C" w:rsidRPr="007A2587" w:rsidRDefault="0016579C" w:rsidP="0016579C">
      <w:pPr>
        <w:pStyle w:val="Standard"/>
        <w:tabs>
          <w:tab w:val="left" w:pos="1014"/>
        </w:tabs>
        <w:spacing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289" w:rsidRPr="007A2587" w:rsidRDefault="00A60289" w:rsidP="00EC59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подпрограммы муниципальной программы может быть подвергнута финансовым рискам, снижающим эффективность ее выполнения.</w:t>
      </w:r>
    </w:p>
    <w:p w:rsidR="00A60289" w:rsidRPr="007A2587" w:rsidRDefault="00A60289" w:rsidP="00EC59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Финансовые риски связаны с финансированием подпрограммы муниципальной программы в неполном объеме. Данные риски могут возникнуть по причине значительной продолжительности сроков реализации подпрограммы муниципальной программы, возможно снижение д</w:t>
      </w:r>
      <w:r w:rsidR="00F051AF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 муниципального бюджета в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</w:t>
      </w:r>
      <w:r w:rsidR="00F051AF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ухудшения состояния экономики. Минимизировать этот риск можно с помощью принятия мер по эффективному распределению имеющихся финансовых средств и усилению </w:t>
      </w:r>
      <w:proofErr w:type="gramStart"/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расходованием.</w:t>
      </w:r>
    </w:p>
    <w:p w:rsidR="00A60289" w:rsidRPr="007A2587" w:rsidRDefault="00A60289" w:rsidP="00EC59BD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мерой управления рисками является осуществление мониторинга и </w:t>
      </w:r>
      <w:proofErr w:type="gramStart"/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сроками реализации основных мероприятий и основанием денежных средств.</w:t>
      </w:r>
    </w:p>
    <w:p w:rsidR="00A60289" w:rsidRPr="007A2587" w:rsidRDefault="00A60289" w:rsidP="00EC59BD">
      <w:pPr>
        <w:pStyle w:val="2"/>
        <w:ind w:firstLine="709"/>
        <w:rPr>
          <w:rFonts w:ascii="Times New Roman" w:eastAsia="Times New Roman" w:hAnsi="Times New Roman" w:cs="Times New Roman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Cs w:val="28"/>
          <w:lang w:eastAsia="ru-RU"/>
        </w:rPr>
        <w:t>Финансовое обеспечение подпрограммы муниципальной программы за счет всех источников финансирования представлено в приложении № 4.</w:t>
      </w:r>
    </w:p>
    <w:p w:rsidR="00637BB3" w:rsidRPr="007A2587" w:rsidRDefault="00637BB3" w:rsidP="00A60289">
      <w:pPr>
        <w:pStyle w:val="a3"/>
        <w:tabs>
          <w:tab w:val="left" w:pos="120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97C" w:rsidRPr="007A2587" w:rsidRDefault="003B097C" w:rsidP="003B097C">
      <w:pPr>
        <w:pStyle w:val="a3"/>
        <w:tabs>
          <w:tab w:val="left" w:pos="1206"/>
        </w:tabs>
        <w:spacing w:line="317" w:lineRule="exact"/>
        <w:ind w:left="0"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97C" w:rsidRPr="007A2587" w:rsidRDefault="003B097C" w:rsidP="003B097C">
      <w:pPr>
        <w:pStyle w:val="a3"/>
        <w:tabs>
          <w:tab w:val="left" w:pos="1206"/>
        </w:tabs>
        <w:spacing w:line="317" w:lineRule="exact"/>
        <w:ind w:left="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6C2" w:rsidRPr="007A2587" w:rsidRDefault="006936C2" w:rsidP="006936C2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План реализации подпрограммы муниципальной программы на очередной финансовый год и плановый период</w:t>
      </w:r>
    </w:p>
    <w:p w:rsidR="006936C2" w:rsidRPr="007A2587" w:rsidRDefault="006936C2" w:rsidP="006936C2">
      <w:pPr>
        <w:pStyle w:val="Standard"/>
        <w:spacing w:line="312" w:lineRule="exac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6C2" w:rsidRPr="007A2587" w:rsidRDefault="006936C2" w:rsidP="006936C2">
      <w:pPr>
        <w:pStyle w:val="Standar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 на очередной 2020 финансовый год и плановый период до 2024 года разработан исходя из целей и задач данной программы.</w:t>
      </w:r>
    </w:p>
    <w:p w:rsidR="003B097C" w:rsidRPr="007A2587" w:rsidRDefault="006936C2" w:rsidP="00415C7D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подпрограммы муниципальной программы на очередной финансовый год  и плановый период представлен в приложении № 5 к п</w:t>
      </w:r>
      <w:r w:rsidR="00A13894"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</w:t>
      </w:r>
      <w:r w:rsidRPr="007A2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рограмме.</w:t>
      </w:r>
    </w:p>
    <w:p w:rsidR="003B097C" w:rsidRPr="007A2587" w:rsidRDefault="003B097C" w:rsidP="003B097C">
      <w:pPr>
        <w:pStyle w:val="Standard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B3" w:rsidRPr="007A2587" w:rsidRDefault="004A40B3" w:rsidP="004A40B3">
      <w:pPr>
        <w:pStyle w:val="Standard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B3" w:rsidRPr="007A2587" w:rsidRDefault="004A40B3" w:rsidP="004A40B3">
      <w:pPr>
        <w:pStyle w:val="Standard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B3" w:rsidRPr="007A2587" w:rsidRDefault="004A40B3" w:rsidP="004A40B3">
      <w:pPr>
        <w:pStyle w:val="Standard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40B3" w:rsidRPr="007A2587" w:rsidRDefault="004A40B3" w:rsidP="004A40B3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587"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7A2587" w:rsidRDefault="004A40B3" w:rsidP="004A40B3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A2587" w:rsidSect="003E7B5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7A2587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градостроительства и архитектуры                      </w:t>
      </w:r>
      <w:r w:rsidR="003E7B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А.Х. Чуяко</w:t>
      </w:r>
    </w:p>
    <w:p w:rsidR="007A2587" w:rsidRDefault="007A2587" w:rsidP="004A40B3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87" w:rsidRDefault="007A2587" w:rsidP="007A2587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Pr="00A9688A">
        <w:rPr>
          <w:rFonts w:ascii="Times New Roman" w:hAnsi="Times New Roman"/>
        </w:rPr>
        <w:t xml:space="preserve"> 1 </w:t>
      </w:r>
    </w:p>
    <w:p w:rsidR="007A2587" w:rsidRPr="00A9688A" w:rsidRDefault="007A2587" w:rsidP="007A2587">
      <w:pPr>
        <w:pStyle w:val="a6"/>
        <w:jc w:val="right"/>
        <w:rPr>
          <w:rFonts w:ascii="Times New Roman" w:hAnsi="Times New Roman"/>
          <w:color w:val="242424"/>
        </w:rPr>
      </w:pPr>
      <w:r w:rsidRPr="00A9688A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муниципальной </w:t>
      </w:r>
      <w:r w:rsidRPr="00A9688A">
        <w:rPr>
          <w:rFonts w:ascii="Times New Roman" w:hAnsi="Times New Roman"/>
        </w:rPr>
        <w:t>подпрограмме</w:t>
      </w:r>
      <w:r w:rsidRPr="00A9688A">
        <w:rPr>
          <w:rFonts w:ascii="Times New Roman" w:hAnsi="Times New Roman"/>
        </w:rPr>
        <w:br/>
      </w:r>
      <w:r>
        <w:rPr>
          <w:rFonts w:ascii="Times New Roman" w:hAnsi="Times New Roman"/>
        </w:rPr>
        <w:t>«</w:t>
      </w:r>
      <w:r w:rsidRPr="00A9688A">
        <w:rPr>
          <w:rFonts w:ascii="Times New Roman" w:hAnsi="Times New Roman"/>
          <w:color w:val="242424"/>
        </w:rPr>
        <w:t>Обеспечение инженерной инфраструктурой</w:t>
      </w:r>
    </w:p>
    <w:p w:rsidR="007A2587" w:rsidRPr="00A9688A" w:rsidRDefault="007A2587" w:rsidP="007A2587">
      <w:pPr>
        <w:pStyle w:val="a6"/>
        <w:jc w:val="right"/>
        <w:rPr>
          <w:rFonts w:ascii="Times New Roman" w:hAnsi="Times New Roman"/>
          <w:color w:val="242424"/>
        </w:rPr>
      </w:pPr>
      <w:r w:rsidRPr="00A9688A">
        <w:rPr>
          <w:rFonts w:ascii="Times New Roman" w:hAnsi="Times New Roman"/>
          <w:color w:val="242424"/>
        </w:rPr>
        <w:t xml:space="preserve"> земельных участков, выделяемых семьям, </w:t>
      </w:r>
    </w:p>
    <w:p w:rsidR="007A2587" w:rsidRDefault="007A2587" w:rsidP="007A2587">
      <w:pPr>
        <w:pStyle w:val="ConsPlusNormal"/>
        <w:jc w:val="right"/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</w:pPr>
      <w:proofErr w:type="gramStart"/>
      <w:r w:rsidRPr="00A9688A">
        <w:rPr>
          <w:rFonts w:ascii="Times New Roman" w:hAnsi="Times New Roman" w:cs="Times New Roman"/>
          <w:color w:val="242424"/>
          <w:sz w:val="24"/>
          <w:szCs w:val="24"/>
        </w:rPr>
        <w:t>имеющим</w:t>
      </w:r>
      <w:proofErr w:type="gramEnd"/>
      <w:r w:rsidRPr="00A9688A">
        <w:rPr>
          <w:rFonts w:ascii="Times New Roman" w:hAnsi="Times New Roman" w:cs="Times New Roman"/>
          <w:color w:val="242424"/>
          <w:sz w:val="24"/>
          <w:szCs w:val="24"/>
        </w:rPr>
        <w:t xml:space="preserve"> трех и более детей»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на 2020-2024 годы»</w:t>
      </w:r>
    </w:p>
    <w:p w:rsidR="007A2587" w:rsidRDefault="007A2587" w:rsidP="007A2587">
      <w:pPr>
        <w:pStyle w:val="ConsPlusNormal"/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</w:pPr>
    </w:p>
    <w:p w:rsidR="007A2587" w:rsidRPr="00A9688A" w:rsidRDefault="007A2587" w:rsidP="007A2587">
      <w:pPr>
        <w:pStyle w:val="ConsPlusNormal"/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</w:pPr>
      <w:r w:rsidRPr="00A9688A"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  <w:t>Приложение N 1. Сведения о целевых показателях (индикаторах) подпрограммы</w:t>
      </w:r>
    </w:p>
    <w:p w:rsidR="007A2587" w:rsidRPr="00A9688A" w:rsidRDefault="007A2587" w:rsidP="007A258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7A2587" w:rsidRPr="00A9688A" w:rsidRDefault="007A2587" w:rsidP="007A2587">
      <w:pPr>
        <w:pStyle w:val="a6"/>
        <w:jc w:val="right"/>
        <w:rPr>
          <w:rFonts w:ascii="Times New Roman" w:hAnsi="Times New Roman"/>
        </w:rPr>
      </w:pPr>
    </w:p>
    <w:tbl>
      <w:tblPr>
        <w:tblW w:w="185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2"/>
        <w:gridCol w:w="142"/>
        <w:gridCol w:w="2126"/>
        <w:gridCol w:w="1559"/>
        <w:gridCol w:w="20"/>
        <w:gridCol w:w="973"/>
        <w:gridCol w:w="6"/>
        <w:gridCol w:w="675"/>
        <w:gridCol w:w="169"/>
        <w:gridCol w:w="554"/>
        <w:gridCol w:w="438"/>
        <w:gridCol w:w="237"/>
        <w:gridCol w:w="723"/>
        <w:gridCol w:w="20"/>
        <w:gridCol w:w="13"/>
        <w:gridCol w:w="992"/>
        <w:gridCol w:w="4098"/>
        <w:gridCol w:w="20"/>
      </w:tblGrid>
      <w:tr w:rsidR="007A2587" w:rsidRPr="00A9688A" w:rsidTr="00666F11">
        <w:trPr>
          <w:trHeight w:val="15"/>
        </w:trPr>
        <w:tc>
          <w:tcPr>
            <w:tcW w:w="5954" w:type="dxa"/>
            <w:gridSpan w:val="2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2126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1559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979" w:type="dxa"/>
            <w:gridSpan w:val="2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675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723" w:type="dxa"/>
            <w:gridSpan w:val="2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675" w:type="dxa"/>
            <w:gridSpan w:val="2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723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5103" w:type="dxa"/>
            <w:gridSpan w:val="3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20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Единица измерения</w:t>
            </w:r>
          </w:p>
        </w:tc>
        <w:tc>
          <w:tcPr>
            <w:tcW w:w="48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Значение целевых показателей (индикаторов)</w:t>
            </w: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3E7B53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>
              <w:rPr>
                <w:rFonts w:ascii="Times New Roman" w:hAnsi="Times New Roman"/>
                <w:color w:val="2D2D2D"/>
                <w:sz w:val="20"/>
                <w:szCs w:val="20"/>
              </w:rPr>
              <w:t>2</w:t>
            </w:r>
            <w:r w:rsidR="007A2587"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021 год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2024 год</w:t>
            </w:r>
          </w:p>
          <w:p w:rsidR="007A2587" w:rsidRPr="003E7B53" w:rsidRDefault="007A2587" w:rsidP="00666F1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144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Подпрограмма "Обеспечение инженерной инфраструктурой земельных участков, выделяемых семьям, имеющим трех и более детей"</w:t>
            </w: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Доведение уровня обеспеченности инженерной инфраструктурой земельных участков, выделяемых семьям, имеющим трех и более детей, к концу 2024 года с 16% до 100% путем строительства сетей: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1) водоснабжения;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1,577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1,75</w:t>
            </w: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2) газоснабжения;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3,459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3) электроснабжения;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1,69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2,38</w:t>
            </w:r>
          </w:p>
        </w:tc>
      </w:tr>
      <w:tr w:rsidR="007A2587" w:rsidRPr="003E7B53" w:rsidTr="00666F11">
        <w:trPr>
          <w:gridAfter w:val="2"/>
          <w:wAfter w:w="4118" w:type="dxa"/>
        </w:trPr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4) автомобильных дорог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км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1,248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3E7B53">
            <w:pPr>
              <w:spacing w:line="315" w:lineRule="atLeast"/>
              <w:ind w:firstLine="0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2,07</w:t>
            </w:r>
          </w:p>
        </w:tc>
      </w:tr>
    </w:tbl>
    <w:p w:rsidR="007A2587" w:rsidRPr="00A9688A" w:rsidRDefault="007A2587" w:rsidP="007A2587">
      <w:pPr>
        <w:pStyle w:val="a6"/>
        <w:jc w:val="center"/>
        <w:rPr>
          <w:rFonts w:ascii="Times New Roman" w:hAnsi="Times New Roman"/>
          <w:color w:val="242424"/>
          <w:spacing w:val="2"/>
          <w:sz w:val="20"/>
          <w:szCs w:val="20"/>
        </w:rPr>
      </w:pPr>
    </w:p>
    <w:p w:rsidR="007A2587" w:rsidRPr="00A9688A" w:rsidRDefault="007A2587" w:rsidP="007A2587">
      <w:pPr>
        <w:pStyle w:val="a6"/>
        <w:jc w:val="center"/>
        <w:rPr>
          <w:rFonts w:ascii="Times New Roman" w:hAnsi="Times New Roman"/>
          <w:color w:val="242424"/>
          <w:spacing w:val="2"/>
          <w:sz w:val="20"/>
          <w:szCs w:val="20"/>
        </w:rPr>
      </w:pP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градостроительства и архитектуры                                                                                                                    А.Х. Чуяко</w:t>
      </w:r>
    </w:p>
    <w:p w:rsidR="007A2587" w:rsidRPr="00FE2484" w:rsidRDefault="007A2587" w:rsidP="007A2587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lastRenderedPageBreak/>
        <w:t>Приложение № 2</w:t>
      </w:r>
    </w:p>
    <w:p w:rsidR="007A2587" w:rsidRPr="00FE2484" w:rsidRDefault="007A2587" w:rsidP="007A2587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 xml:space="preserve">к муниципальной </w:t>
      </w:r>
      <w:r>
        <w:rPr>
          <w:rFonts w:ascii="Times New Roman" w:hAnsi="Times New Roman"/>
          <w:b w:val="0"/>
          <w:bCs/>
          <w:color w:val="000000"/>
        </w:rPr>
        <w:t>под</w:t>
      </w:r>
      <w:r w:rsidRPr="00FE2484">
        <w:rPr>
          <w:rFonts w:ascii="Times New Roman" w:hAnsi="Times New Roman"/>
          <w:b w:val="0"/>
          <w:bCs/>
          <w:color w:val="000000"/>
        </w:rPr>
        <w:t>программе</w:t>
      </w:r>
    </w:p>
    <w:p w:rsidR="007A2587" w:rsidRPr="00A9688A" w:rsidRDefault="007A2587" w:rsidP="007A2587">
      <w:pPr>
        <w:pStyle w:val="a6"/>
        <w:jc w:val="right"/>
        <w:rPr>
          <w:rFonts w:ascii="Times New Roman" w:hAnsi="Times New Roman"/>
          <w:color w:val="242424"/>
        </w:rPr>
      </w:pPr>
      <w:r>
        <w:rPr>
          <w:rFonts w:ascii="Times New Roman" w:hAnsi="Times New Roman"/>
        </w:rPr>
        <w:t>«</w:t>
      </w:r>
      <w:r w:rsidRPr="00A9688A">
        <w:rPr>
          <w:rFonts w:ascii="Times New Roman" w:hAnsi="Times New Roman"/>
          <w:color w:val="242424"/>
        </w:rPr>
        <w:t>Обеспечение инженерной инфраструктурой</w:t>
      </w:r>
    </w:p>
    <w:p w:rsidR="007A2587" w:rsidRPr="00A9688A" w:rsidRDefault="007A2587" w:rsidP="007A2587">
      <w:pPr>
        <w:pStyle w:val="a6"/>
        <w:jc w:val="right"/>
        <w:rPr>
          <w:rFonts w:ascii="Times New Roman" w:hAnsi="Times New Roman"/>
          <w:color w:val="242424"/>
        </w:rPr>
      </w:pPr>
      <w:r w:rsidRPr="00A9688A">
        <w:rPr>
          <w:rFonts w:ascii="Times New Roman" w:hAnsi="Times New Roman"/>
          <w:color w:val="242424"/>
        </w:rPr>
        <w:t xml:space="preserve"> земельных участков, выделяемых семьям, </w:t>
      </w:r>
    </w:p>
    <w:p w:rsidR="007A2587" w:rsidRDefault="007A2587" w:rsidP="007A2587">
      <w:pPr>
        <w:pStyle w:val="ConsPlusNormal"/>
        <w:jc w:val="right"/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</w:pPr>
      <w:proofErr w:type="gramStart"/>
      <w:r w:rsidRPr="00A9688A">
        <w:rPr>
          <w:rFonts w:ascii="Times New Roman" w:hAnsi="Times New Roman" w:cs="Times New Roman"/>
          <w:color w:val="242424"/>
          <w:sz w:val="24"/>
          <w:szCs w:val="24"/>
        </w:rPr>
        <w:t>имеющим</w:t>
      </w:r>
      <w:proofErr w:type="gramEnd"/>
      <w:r w:rsidRPr="00A9688A">
        <w:rPr>
          <w:rFonts w:ascii="Times New Roman" w:hAnsi="Times New Roman" w:cs="Times New Roman"/>
          <w:color w:val="242424"/>
          <w:sz w:val="24"/>
          <w:szCs w:val="24"/>
        </w:rPr>
        <w:t xml:space="preserve"> трех и более детей»</w:t>
      </w:r>
      <w:r>
        <w:rPr>
          <w:rFonts w:ascii="Times New Roman" w:hAnsi="Times New Roman" w:cs="Times New Roman"/>
          <w:color w:val="242424"/>
          <w:sz w:val="24"/>
          <w:szCs w:val="24"/>
        </w:rPr>
        <w:t xml:space="preserve"> на 2020-2024 годы»</w:t>
      </w:r>
    </w:p>
    <w:p w:rsidR="007A2587" w:rsidRDefault="007A2587" w:rsidP="007A2587">
      <w:pPr>
        <w:pStyle w:val="ConsPlusNormal"/>
        <w:rPr>
          <w:rFonts w:ascii="Times New Roman" w:hAnsi="Times New Roman" w:cs="Times New Roman"/>
          <w:b/>
          <w:color w:val="242424"/>
          <w:spacing w:val="2"/>
          <w:sz w:val="28"/>
          <w:szCs w:val="28"/>
        </w:rPr>
      </w:pPr>
    </w:p>
    <w:p w:rsidR="007A2587" w:rsidRDefault="007A2587" w:rsidP="007A2587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A2587" w:rsidRPr="00392710" w:rsidRDefault="007A2587" w:rsidP="007A2587">
      <w:pPr>
        <w:rPr>
          <w:lang w:eastAsia="zh-CN" w:bidi="hi-IN"/>
        </w:rPr>
      </w:pPr>
    </w:p>
    <w:p w:rsidR="007A2587" w:rsidRPr="004717A6" w:rsidRDefault="007A2587" w:rsidP="007A2587">
      <w:pPr>
        <w:pStyle w:val="a6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Методика расчета целевых показателей (индикаторов)</w:t>
      </w:r>
      <w:r w:rsidRPr="00392710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муниципальной программы «</w:t>
      </w:r>
      <w:r w:rsidRPr="004717A6">
        <w:rPr>
          <w:rFonts w:ascii="Times New Roman" w:hAnsi="Times New Roman"/>
          <w:b/>
          <w:bCs/>
          <w:color w:val="000000"/>
          <w:sz w:val="28"/>
          <w:szCs w:val="28"/>
        </w:rPr>
        <w:t>Обеспечение инженерной инфраструктурой земельных участков, выделяемых семьям,имеющим трех и более детей» на 2020-2024 годы»</w:t>
      </w:r>
    </w:p>
    <w:p w:rsidR="007A2587" w:rsidRPr="00392710" w:rsidRDefault="007A2587" w:rsidP="007A2587">
      <w:pPr>
        <w:rPr>
          <w:lang w:eastAsia="zh-CN" w:bidi="hi-IN"/>
        </w:rPr>
      </w:pPr>
    </w:p>
    <w:tbl>
      <w:tblPr>
        <w:tblStyle w:val="a7"/>
        <w:tblW w:w="0" w:type="auto"/>
        <w:tblLook w:val="04A0"/>
      </w:tblPr>
      <w:tblGrid>
        <w:gridCol w:w="817"/>
        <w:gridCol w:w="7655"/>
        <w:gridCol w:w="6314"/>
      </w:tblGrid>
      <w:tr w:rsidR="007A2587" w:rsidTr="00666F11">
        <w:tc>
          <w:tcPr>
            <w:tcW w:w="817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 xml:space="preserve">№ </w:t>
            </w:r>
            <w:proofErr w:type="gramStart"/>
            <w:r w:rsidRPr="003E7B53">
              <w:rPr>
                <w:sz w:val="20"/>
                <w:szCs w:val="20"/>
                <w:lang w:eastAsia="zh-CN" w:bidi="hi-IN"/>
              </w:rPr>
              <w:t>п</w:t>
            </w:r>
            <w:proofErr w:type="gramEnd"/>
            <w:r w:rsidRPr="003E7B53">
              <w:rPr>
                <w:sz w:val="20"/>
                <w:szCs w:val="20"/>
                <w:lang w:eastAsia="zh-CN" w:bidi="hi-IN"/>
              </w:rPr>
              <w:t>/п</w:t>
            </w:r>
          </w:p>
        </w:tc>
        <w:tc>
          <w:tcPr>
            <w:tcW w:w="7655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Наименование целевого показателя</w:t>
            </w:r>
          </w:p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(индикатора)</w:t>
            </w:r>
          </w:p>
        </w:tc>
        <w:tc>
          <w:tcPr>
            <w:tcW w:w="6314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Методика расчета целевого показателя</w:t>
            </w:r>
          </w:p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(индикатора)</w:t>
            </w:r>
          </w:p>
        </w:tc>
      </w:tr>
      <w:tr w:rsidR="007A2587" w:rsidTr="00666F11">
        <w:tc>
          <w:tcPr>
            <w:tcW w:w="817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7655" w:type="dxa"/>
          </w:tcPr>
          <w:p w:rsidR="007A2587" w:rsidRPr="003E7B53" w:rsidRDefault="007A2587" w:rsidP="00666F11">
            <w:pPr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color w:val="2D2D2D"/>
                <w:sz w:val="20"/>
                <w:szCs w:val="20"/>
              </w:rPr>
              <w:t>Доведение уровня обеспеченности инженерной инфраструктурой земельных участков, выделяемых семьям, имеющим трех и более детей, к концу 2024 года с 16% до 100% путем строительства сетей:</w:t>
            </w:r>
          </w:p>
        </w:tc>
        <w:tc>
          <w:tcPr>
            <w:tcW w:w="6314" w:type="dxa"/>
          </w:tcPr>
          <w:p w:rsidR="007A2587" w:rsidRPr="003E7B53" w:rsidRDefault="007A2587" w:rsidP="00666F11">
            <w:pPr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ведомственная отчетность</w:t>
            </w:r>
          </w:p>
        </w:tc>
      </w:tr>
      <w:tr w:rsidR="007A2587" w:rsidTr="00666F11">
        <w:tc>
          <w:tcPr>
            <w:tcW w:w="817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1.1</w:t>
            </w:r>
          </w:p>
        </w:tc>
        <w:tc>
          <w:tcPr>
            <w:tcW w:w="7655" w:type="dxa"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E7B53">
              <w:rPr>
                <w:color w:val="2D2D2D"/>
                <w:sz w:val="20"/>
                <w:szCs w:val="20"/>
              </w:rPr>
              <w:t>водоснабжения;</w:t>
            </w:r>
          </w:p>
        </w:tc>
        <w:tc>
          <w:tcPr>
            <w:tcW w:w="6314" w:type="dxa"/>
          </w:tcPr>
          <w:p w:rsidR="007A2587" w:rsidRPr="003E7B53" w:rsidRDefault="007A2587" w:rsidP="00666F11">
            <w:pPr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 раз в квартал ежегодно</w:t>
            </w:r>
          </w:p>
        </w:tc>
      </w:tr>
      <w:tr w:rsidR="007A2587" w:rsidTr="00666F11">
        <w:tc>
          <w:tcPr>
            <w:tcW w:w="817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1.2</w:t>
            </w:r>
          </w:p>
        </w:tc>
        <w:tc>
          <w:tcPr>
            <w:tcW w:w="7655" w:type="dxa"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E7B53">
              <w:rPr>
                <w:color w:val="2D2D2D"/>
                <w:sz w:val="20"/>
                <w:szCs w:val="20"/>
              </w:rPr>
              <w:t>газоснабжения;</w:t>
            </w:r>
          </w:p>
        </w:tc>
        <w:tc>
          <w:tcPr>
            <w:tcW w:w="6314" w:type="dxa"/>
          </w:tcPr>
          <w:p w:rsidR="007A2587" w:rsidRPr="003E7B53" w:rsidRDefault="007A2587" w:rsidP="00666F11">
            <w:pPr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 раз в квартал ежегодно</w:t>
            </w:r>
          </w:p>
        </w:tc>
      </w:tr>
      <w:tr w:rsidR="007A2587" w:rsidTr="00666F11">
        <w:tc>
          <w:tcPr>
            <w:tcW w:w="817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1.3</w:t>
            </w:r>
          </w:p>
        </w:tc>
        <w:tc>
          <w:tcPr>
            <w:tcW w:w="7655" w:type="dxa"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E7B53">
              <w:rPr>
                <w:color w:val="2D2D2D"/>
                <w:sz w:val="20"/>
                <w:szCs w:val="20"/>
              </w:rPr>
              <w:t>электроснабжения;</w:t>
            </w:r>
          </w:p>
        </w:tc>
        <w:tc>
          <w:tcPr>
            <w:tcW w:w="6314" w:type="dxa"/>
          </w:tcPr>
          <w:p w:rsidR="007A2587" w:rsidRPr="003E7B53" w:rsidRDefault="007A2587" w:rsidP="00666F11">
            <w:pPr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 раз в квартал ежегодно</w:t>
            </w:r>
          </w:p>
        </w:tc>
      </w:tr>
      <w:tr w:rsidR="007A2587" w:rsidTr="00666F11">
        <w:tc>
          <w:tcPr>
            <w:tcW w:w="817" w:type="dxa"/>
          </w:tcPr>
          <w:p w:rsidR="007A2587" w:rsidRPr="003E7B53" w:rsidRDefault="007A2587" w:rsidP="00666F11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1.4</w:t>
            </w:r>
          </w:p>
        </w:tc>
        <w:tc>
          <w:tcPr>
            <w:tcW w:w="7655" w:type="dxa"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color w:val="2D2D2D"/>
                <w:sz w:val="20"/>
                <w:szCs w:val="20"/>
              </w:rPr>
            </w:pPr>
            <w:r w:rsidRPr="003E7B53">
              <w:rPr>
                <w:color w:val="2D2D2D"/>
                <w:sz w:val="20"/>
                <w:szCs w:val="20"/>
              </w:rPr>
              <w:t>Автомобильных дорог</w:t>
            </w:r>
          </w:p>
        </w:tc>
        <w:tc>
          <w:tcPr>
            <w:tcW w:w="6314" w:type="dxa"/>
          </w:tcPr>
          <w:p w:rsidR="007A2587" w:rsidRPr="003E7B53" w:rsidRDefault="007A2587" w:rsidP="00666F11">
            <w:pPr>
              <w:rPr>
                <w:sz w:val="20"/>
                <w:szCs w:val="20"/>
                <w:lang w:eastAsia="zh-CN" w:bidi="hi-IN"/>
              </w:rPr>
            </w:pPr>
            <w:r w:rsidRPr="003E7B53">
              <w:rPr>
                <w:sz w:val="20"/>
                <w:szCs w:val="20"/>
                <w:lang w:eastAsia="zh-CN" w:bidi="hi-IN"/>
              </w:rPr>
              <w:t>1 раз в квартал ежегодно</w:t>
            </w:r>
          </w:p>
        </w:tc>
      </w:tr>
    </w:tbl>
    <w:p w:rsidR="007A2587" w:rsidRDefault="007A2587" w:rsidP="007A2587"/>
    <w:p w:rsidR="007A2587" w:rsidRDefault="007A2587" w:rsidP="007A2587"/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градостроительства и архитектуры                                                                                                                    А.Х. Чуяко</w:t>
      </w: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587" w:rsidRPr="00FE2484" w:rsidRDefault="007A2587" w:rsidP="007A2587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lastRenderedPageBreak/>
        <w:t>Приложение № 3</w:t>
      </w:r>
    </w:p>
    <w:p w:rsidR="007A2587" w:rsidRPr="00FE2484" w:rsidRDefault="007A2587" w:rsidP="007A2587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>к муниципальной программе</w:t>
      </w:r>
    </w:p>
    <w:p w:rsidR="007A2587" w:rsidRPr="00A9688A" w:rsidRDefault="007A2587" w:rsidP="007A2587">
      <w:pPr>
        <w:pStyle w:val="a6"/>
        <w:jc w:val="right"/>
        <w:rPr>
          <w:rFonts w:ascii="Times New Roman" w:hAnsi="Times New Roman"/>
          <w:color w:val="242424"/>
        </w:rPr>
      </w:pPr>
      <w:r>
        <w:rPr>
          <w:rFonts w:ascii="Times New Roman" w:hAnsi="Times New Roman"/>
        </w:rPr>
        <w:t>«</w:t>
      </w:r>
      <w:r w:rsidRPr="00A9688A">
        <w:rPr>
          <w:rFonts w:ascii="Times New Roman" w:hAnsi="Times New Roman"/>
          <w:color w:val="242424"/>
        </w:rPr>
        <w:t>Обеспечение инженерной инфраструктурой</w:t>
      </w:r>
    </w:p>
    <w:p w:rsidR="007A2587" w:rsidRDefault="007A2587" w:rsidP="003E7B53">
      <w:pPr>
        <w:pStyle w:val="a6"/>
        <w:ind w:left="9912" w:firstLine="648"/>
        <w:jc w:val="center"/>
        <w:rPr>
          <w:rFonts w:ascii="Times New Roman" w:hAnsi="Times New Roman"/>
          <w:b/>
          <w:color w:val="242424"/>
          <w:spacing w:val="2"/>
          <w:sz w:val="28"/>
          <w:szCs w:val="28"/>
        </w:rPr>
      </w:pPr>
      <w:r w:rsidRPr="00A9688A">
        <w:rPr>
          <w:rFonts w:ascii="Times New Roman" w:hAnsi="Times New Roman"/>
          <w:color w:val="242424"/>
        </w:rPr>
        <w:t>земельных участков, выделяемых семьям,имеющим трех и более детей»</w:t>
      </w:r>
    </w:p>
    <w:p w:rsidR="007A2587" w:rsidRPr="00FE2484" w:rsidRDefault="007A2587" w:rsidP="007A2587">
      <w:pPr>
        <w:pStyle w:val="41"/>
        <w:ind w:left="10206"/>
        <w:rPr>
          <w:rFonts w:ascii="Times New Roman" w:hAnsi="Times New Roman"/>
          <w:b w:val="0"/>
          <w:bCs/>
          <w:color w:val="000000"/>
        </w:rPr>
      </w:pPr>
      <w:r w:rsidRPr="00FE2484">
        <w:rPr>
          <w:rFonts w:ascii="Times New Roman" w:hAnsi="Times New Roman"/>
          <w:b w:val="0"/>
          <w:bCs/>
          <w:color w:val="000000"/>
        </w:rPr>
        <w:t xml:space="preserve"> на 2020-2024 годы» </w:t>
      </w:r>
    </w:p>
    <w:p w:rsidR="007A2587" w:rsidRPr="007836AF" w:rsidRDefault="007A2587" w:rsidP="007A2587">
      <w:pPr>
        <w:pStyle w:val="41"/>
        <w:ind w:left="9639"/>
        <w:rPr>
          <w:rFonts w:ascii="Times New Roman" w:hAnsi="Times New Roman"/>
          <w:b w:val="0"/>
          <w:bCs/>
          <w:color w:val="000000"/>
          <w:sz w:val="28"/>
          <w:szCs w:val="28"/>
        </w:rPr>
      </w:pPr>
    </w:p>
    <w:p w:rsidR="007A2587" w:rsidRDefault="007A2587" w:rsidP="007A2587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</w:p>
    <w:p w:rsidR="007A2587" w:rsidRPr="003E7B53" w:rsidRDefault="007A2587" w:rsidP="003E7B53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1"/>
          <w:szCs w:val="21"/>
        </w:rPr>
      </w:pPr>
      <w:r w:rsidRPr="003E7B53">
        <w:rPr>
          <w:rFonts w:ascii="Times New Roman" w:hAnsi="Times New Roman"/>
          <w:b/>
          <w:bCs/>
          <w:color w:val="000000"/>
          <w:sz w:val="28"/>
          <w:szCs w:val="28"/>
        </w:rPr>
        <w:t>Перечень и характеристика основных мероприятий муниципальной программы«Обеспечение инженерной инфраструктурой земельных участков, выделяемых семьям, имеющим трех и более детей» на 2020-2024 годы»</w:t>
      </w:r>
    </w:p>
    <w:p w:rsidR="007A2587" w:rsidRDefault="007A2587" w:rsidP="007A25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7A2587" w:rsidRPr="00A9688A" w:rsidRDefault="007A2587" w:rsidP="007A258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984"/>
        <w:gridCol w:w="1559"/>
        <w:gridCol w:w="3402"/>
        <w:gridCol w:w="3261"/>
      </w:tblGrid>
      <w:tr w:rsidR="007A2587" w:rsidRPr="00A9688A" w:rsidTr="00666F11">
        <w:trPr>
          <w:trHeight w:val="15"/>
        </w:trPr>
        <w:tc>
          <w:tcPr>
            <w:tcW w:w="4395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1984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1559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3402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  <w:tc>
          <w:tcPr>
            <w:tcW w:w="3261" w:type="dxa"/>
            <w:hideMark/>
          </w:tcPr>
          <w:p w:rsidR="007A2587" w:rsidRPr="00A9688A" w:rsidRDefault="007A2587" w:rsidP="00666F11">
            <w:pPr>
              <w:rPr>
                <w:sz w:val="2"/>
              </w:rPr>
            </w:pPr>
          </w:p>
        </w:tc>
      </w:tr>
      <w:tr w:rsidR="007A2587" w:rsidRPr="00A9688A" w:rsidTr="00666F11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Наименование подпрограммы, основного мероприятия, ведомственной целевой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Ответственный исполнитель, 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Срок выполнения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Связь с целевыми показателями (индикаторами) подпрограммы</w:t>
            </w:r>
          </w:p>
        </w:tc>
      </w:tr>
      <w:tr w:rsidR="007A2587" w:rsidRPr="00A9688A" w:rsidTr="00666F11"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Подпрограмма "Обеспечение инженерной инфраструктурой земельных участков, выделяемых семьям, имеющим трех и более детей"</w:t>
            </w:r>
          </w:p>
        </w:tc>
      </w:tr>
      <w:tr w:rsidR="007A2587" w:rsidRPr="00A9688A" w:rsidTr="00666F11"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Цель подпрограммы: стимулирование улучшения жилищных условий семей, имеющих трех и более детей</w:t>
            </w:r>
          </w:p>
        </w:tc>
      </w:tr>
      <w:tr w:rsidR="007A2587" w:rsidRPr="00A9688A" w:rsidTr="00666F11">
        <w:tc>
          <w:tcPr>
            <w:tcW w:w="14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Задача подпрограммы: обеспечение инженерной инфраструктурой земельных участков, выделяемых семьям, имеющим трех и более детей</w:t>
            </w:r>
          </w:p>
        </w:tc>
      </w:tr>
      <w:tr w:rsidR="007A2587" w:rsidRPr="00A9688A" w:rsidTr="00666F11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Основное мероприятие "Организация взаимодействия по вопросу обеспечения инфраструктурой земельных участков, выделяемых семьям, имеющим трех и более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Администрация МО «Город Адыгейск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2020 - 2024 годы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повышение эффективности взаимодействия с органами местного самоуправления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DB479C">
            <w:pPr>
              <w:spacing w:line="315" w:lineRule="atLeast"/>
              <w:jc w:val="lef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доведение уровня обеспеченности инженерной инфраструктурой земельных участков, выделяемых семьям, имеющим трех и более детей, к концу 2024 года до 100% путем строительства сетей: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1) водоснабжения;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2) газоснабжения;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3) электроснабжения;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4) автомобильных дорог</w:t>
            </w:r>
          </w:p>
        </w:tc>
      </w:tr>
      <w:tr w:rsidR="007A2587" w:rsidRPr="00A9688A" w:rsidTr="00666F11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lastRenderedPageBreak/>
              <w:t>Основное мероприятие "Обеспечение инженерной инфраструктурой земельных участков, выделяемых семьям, имеющим трех и более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Администрация МО «Город Адыгейск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2020 - 2024 годы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DB479C">
            <w:pPr>
              <w:spacing w:line="315" w:lineRule="atLeast"/>
              <w:jc w:val="lef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доведение уровня обеспеченности инженерной инфраструктурой земельных участков, выделяемых многодетным семьям, к концу 2024 года до 100% путем строительства сетей: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1) водоснабжения (3,5 км);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2) газоснабжения (3,33 км);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3) электроснабжения (3,15 км);</w:t>
            </w: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br/>
              <w:t>4) автомобильных дорог 6,812 км)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2587" w:rsidRPr="003E7B53" w:rsidRDefault="007A2587" w:rsidP="00666F1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587" w:rsidRPr="00A9688A" w:rsidRDefault="007A2587" w:rsidP="007A2587">
      <w:pPr>
        <w:pStyle w:val="a6"/>
        <w:rPr>
          <w:rFonts w:ascii="Times New Roman" w:hAnsi="Times New Roman"/>
          <w:b/>
          <w:color w:val="242424"/>
          <w:spacing w:val="2"/>
        </w:rPr>
      </w:pPr>
    </w:p>
    <w:p w:rsidR="007A2587" w:rsidRDefault="007A2587" w:rsidP="007A2587">
      <w:pPr>
        <w:rPr>
          <w:b/>
          <w:color w:val="242424"/>
          <w:spacing w:val="2"/>
        </w:rPr>
      </w:pPr>
    </w:p>
    <w:p w:rsidR="007A2587" w:rsidRDefault="007A2587" w:rsidP="007A2587">
      <w:pPr>
        <w:rPr>
          <w:b/>
          <w:color w:val="242424"/>
          <w:spacing w:val="2"/>
        </w:rPr>
      </w:pPr>
    </w:p>
    <w:p w:rsidR="007A2587" w:rsidRDefault="007A2587" w:rsidP="007A2587">
      <w:pPr>
        <w:rPr>
          <w:b/>
          <w:color w:val="242424"/>
          <w:spacing w:val="2"/>
        </w:rPr>
      </w:pP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градостроительства и архитектуры                                                                                                                    А.Х. Чуяко</w:t>
      </w:r>
    </w:p>
    <w:p w:rsidR="007A2587" w:rsidRPr="00A9688A" w:rsidRDefault="007A2587" w:rsidP="007A2587">
      <w:pPr>
        <w:rPr>
          <w:b/>
          <w:color w:val="242424"/>
          <w:spacing w:val="2"/>
        </w:rPr>
      </w:pPr>
    </w:p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Default="007A2587" w:rsidP="007A2587"/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 w:rsidRPr="00F43E8C">
        <w:rPr>
          <w:rFonts w:ascii="Times New Roman" w:hAnsi="Times New Roman"/>
          <w:b w:val="0"/>
          <w:bCs/>
          <w:color w:val="000000"/>
        </w:rPr>
        <w:lastRenderedPageBreak/>
        <w:t xml:space="preserve">Приложение №4 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к</w:t>
      </w:r>
      <w:r w:rsidRPr="00F43E8C">
        <w:rPr>
          <w:rFonts w:ascii="Times New Roman" w:hAnsi="Times New Roman"/>
          <w:b w:val="0"/>
          <w:bCs/>
          <w:color w:val="000000"/>
        </w:rPr>
        <w:t xml:space="preserve"> муниципальной п</w:t>
      </w:r>
      <w:r>
        <w:rPr>
          <w:rFonts w:ascii="Times New Roman" w:hAnsi="Times New Roman"/>
          <w:b w:val="0"/>
          <w:bCs/>
          <w:color w:val="000000"/>
        </w:rPr>
        <w:t>одп</w:t>
      </w:r>
      <w:r w:rsidRPr="00F43E8C">
        <w:rPr>
          <w:rFonts w:ascii="Times New Roman" w:hAnsi="Times New Roman"/>
          <w:b w:val="0"/>
          <w:bCs/>
          <w:color w:val="000000"/>
        </w:rPr>
        <w:t xml:space="preserve">рограмме </w:t>
      </w:r>
    </w:p>
    <w:p w:rsidR="007A2587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 w:rsidRPr="00F43E8C">
        <w:rPr>
          <w:rFonts w:ascii="Times New Roman" w:hAnsi="Times New Roman"/>
          <w:b w:val="0"/>
          <w:bCs/>
          <w:color w:val="000000"/>
        </w:rPr>
        <w:t>«Обеспечение инженерной инфраструктурой</w:t>
      </w:r>
    </w:p>
    <w:p w:rsidR="007A2587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 w:rsidRPr="00F43E8C">
        <w:rPr>
          <w:rFonts w:ascii="Times New Roman" w:hAnsi="Times New Roman"/>
          <w:b w:val="0"/>
          <w:bCs/>
          <w:color w:val="000000"/>
        </w:rPr>
        <w:t xml:space="preserve"> земельных участков, </w:t>
      </w:r>
      <w:r>
        <w:rPr>
          <w:rFonts w:ascii="Times New Roman" w:hAnsi="Times New Roman"/>
          <w:b w:val="0"/>
          <w:bCs/>
          <w:color w:val="000000"/>
        </w:rPr>
        <w:t>выделяемых</w:t>
      </w:r>
      <w:r w:rsidRPr="00F43E8C">
        <w:rPr>
          <w:rFonts w:ascii="Times New Roman" w:hAnsi="Times New Roman"/>
          <w:b w:val="0"/>
          <w:bCs/>
          <w:color w:val="000000"/>
        </w:rPr>
        <w:t xml:space="preserve"> семьям, 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proofErr w:type="gramStart"/>
      <w:r w:rsidRPr="00F43E8C">
        <w:rPr>
          <w:rFonts w:ascii="Times New Roman" w:hAnsi="Times New Roman"/>
          <w:b w:val="0"/>
          <w:bCs/>
          <w:color w:val="000000"/>
        </w:rPr>
        <w:t>имеющим</w:t>
      </w:r>
      <w:proofErr w:type="gramEnd"/>
      <w:r w:rsidRPr="00F43E8C">
        <w:rPr>
          <w:rFonts w:ascii="Times New Roman" w:hAnsi="Times New Roman"/>
          <w:b w:val="0"/>
          <w:bCs/>
          <w:color w:val="000000"/>
        </w:rPr>
        <w:t xml:space="preserve"> трех и более детей</w:t>
      </w:r>
      <w:r>
        <w:rPr>
          <w:rFonts w:ascii="Times New Roman" w:hAnsi="Times New Roman"/>
          <w:b w:val="0"/>
          <w:bCs/>
          <w:color w:val="000000"/>
        </w:rPr>
        <w:t>»</w:t>
      </w:r>
      <w:r w:rsidRPr="00F43E8C">
        <w:rPr>
          <w:rFonts w:ascii="Times New Roman" w:hAnsi="Times New Roman"/>
          <w:b w:val="0"/>
          <w:bCs/>
          <w:color w:val="000000"/>
        </w:rPr>
        <w:t xml:space="preserve"> на 2020 – 2024 годы</w:t>
      </w:r>
      <w:r>
        <w:rPr>
          <w:rFonts w:ascii="Times New Roman" w:hAnsi="Times New Roman"/>
          <w:b w:val="0"/>
          <w:bCs/>
          <w:color w:val="000000"/>
        </w:rPr>
        <w:t>»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</w:p>
    <w:p w:rsidR="007A2587" w:rsidRPr="002A1087" w:rsidRDefault="007A2587" w:rsidP="007A2587">
      <w:pPr>
        <w:pStyle w:val="41"/>
        <w:rPr>
          <w:rFonts w:ascii="Times New Roman" w:hAnsi="Times New Roman"/>
          <w:bCs/>
          <w:color w:val="000000"/>
          <w:sz w:val="28"/>
          <w:szCs w:val="28"/>
        </w:rPr>
      </w:pPr>
      <w:r w:rsidRPr="002A1087">
        <w:rPr>
          <w:rFonts w:ascii="Times New Roman" w:hAnsi="Times New Roman"/>
          <w:bCs/>
          <w:color w:val="000000"/>
          <w:sz w:val="28"/>
          <w:szCs w:val="28"/>
        </w:rPr>
        <w:t>Финансовое обеспечение муниципальной программы «</w:t>
      </w:r>
      <w:r w:rsidRPr="002A1087">
        <w:rPr>
          <w:rFonts w:cs="Calibri"/>
          <w:bCs/>
          <w:color w:val="000000"/>
          <w:sz w:val="28"/>
          <w:szCs w:val="28"/>
        </w:rPr>
        <w:t>Обеспечение инженерной инфраструктурой земельных участков, выделяемых семьям,</w:t>
      </w:r>
      <w:r w:rsidRPr="002A1087">
        <w:rPr>
          <w:rFonts w:ascii="Times New Roman" w:hAnsi="Times New Roman"/>
          <w:bCs/>
          <w:color w:val="000000"/>
          <w:sz w:val="28"/>
          <w:szCs w:val="28"/>
        </w:rPr>
        <w:t xml:space="preserve"> имеющим трех и более детей» на 2</w:t>
      </w:r>
      <w:r w:rsidRPr="002A1087">
        <w:rPr>
          <w:rFonts w:cs="Calibri"/>
          <w:bCs/>
          <w:color w:val="000000"/>
          <w:sz w:val="28"/>
          <w:szCs w:val="28"/>
        </w:rPr>
        <w:t>020-2024 годы»</w:t>
      </w:r>
    </w:p>
    <w:tbl>
      <w:tblPr>
        <w:tblStyle w:val="a7"/>
        <w:tblW w:w="0" w:type="auto"/>
        <w:tblLook w:val="04A0"/>
      </w:tblPr>
      <w:tblGrid>
        <w:gridCol w:w="2396"/>
        <w:gridCol w:w="2241"/>
        <w:gridCol w:w="1993"/>
        <w:gridCol w:w="1548"/>
        <w:gridCol w:w="1497"/>
        <w:gridCol w:w="1496"/>
        <w:gridCol w:w="1721"/>
        <w:gridCol w:w="1611"/>
      </w:tblGrid>
      <w:tr w:rsidR="007A2587" w:rsidRPr="003E7B53" w:rsidTr="00666F11">
        <w:trPr>
          <w:trHeight w:val="276"/>
        </w:trPr>
        <w:tc>
          <w:tcPr>
            <w:tcW w:w="2396" w:type="dxa"/>
            <w:vMerge w:val="restart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241" w:type="dxa"/>
            <w:vMerge w:val="restart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Ответственный исполнитель, соисполнители,</w:t>
            </w:r>
          </w:p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1993" w:type="dxa"/>
            <w:vMerge w:val="restart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873" w:type="dxa"/>
            <w:gridSpan w:val="5"/>
            <w:shd w:val="clear" w:color="auto" w:fill="auto"/>
          </w:tcPr>
          <w:p w:rsidR="007A2587" w:rsidRPr="003E7B53" w:rsidRDefault="007A2587" w:rsidP="00666F11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Оценка расходов (тыс. рублей)</w:t>
            </w:r>
          </w:p>
        </w:tc>
      </w:tr>
      <w:tr w:rsidR="007A2587" w:rsidRPr="003E7B53" w:rsidTr="00666F11">
        <w:tc>
          <w:tcPr>
            <w:tcW w:w="2396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очередной год </w:t>
            </w:r>
          </w:p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97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первый год планового периода 2021 год</w:t>
            </w:r>
          </w:p>
        </w:tc>
        <w:tc>
          <w:tcPr>
            <w:tcW w:w="149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второй год планового периода 2022 год</w:t>
            </w:r>
          </w:p>
        </w:tc>
        <w:tc>
          <w:tcPr>
            <w:tcW w:w="172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третий год планового периода </w:t>
            </w:r>
          </w:p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61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четвертый год планового периода </w:t>
            </w:r>
          </w:p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A2587" w:rsidRPr="003E7B53" w:rsidTr="00666F11">
        <w:trPr>
          <w:trHeight w:val="344"/>
        </w:trPr>
        <w:tc>
          <w:tcPr>
            <w:tcW w:w="2396" w:type="dxa"/>
            <w:vMerge w:val="restart"/>
          </w:tcPr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жильем».</w:t>
            </w:r>
          </w:p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1) Подпрограмма «Обеспечение инженерной инфраструктурой</w:t>
            </w:r>
          </w:p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земельных участков, выделяемых семьям, имеющим трех и более детей» на 2020 – 2024 годы»</w:t>
            </w:r>
          </w:p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 w:val="restart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Администрация муниципального образования «Город Адыгейск»,</w:t>
            </w:r>
          </w:p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Управление градостроительства и архитектуры, Управление по имущественным и земельным отношениям </w:t>
            </w:r>
          </w:p>
        </w:tc>
        <w:tc>
          <w:tcPr>
            <w:tcW w:w="1993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497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8320,0</w:t>
            </w:r>
          </w:p>
        </w:tc>
        <w:tc>
          <w:tcPr>
            <w:tcW w:w="1496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8652,8</w:t>
            </w:r>
          </w:p>
        </w:tc>
        <w:tc>
          <w:tcPr>
            <w:tcW w:w="1721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8999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  <w:tc>
          <w:tcPr>
            <w:tcW w:w="1611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9359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</w:tr>
      <w:tr w:rsidR="007A2587" w:rsidRPr="003E7B53" w:rsidTr="00666F11">
        <w:trPr>
          <w:trHeight w:val="668"/>
        </w:trPr>
        <w:tc>
          <w:tcPr>
            <w:tcW w:w="2396" w:type="dxa"/>
            <w:vMerge/>
          </w:tcPr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4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rPr>
          <w:trHeight w:val="1131"/>
        </w:trPr>
        <w:tc>
          <w:tcPr>
            <w:tcW w:w="2396" w:type="dxa"/>
            <w:vMerge/>
          </w:tcPr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республиканский бюджет Республики Адыгея</w:t>
            </w:r>
          </w:p>
        </w:tc>
        <w:tc>
          <w:tcPr>
            <w:tcW w:w="154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97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149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72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4499,5</w:t>
            </w:r>
          </w:p>
        </w:tc>
        <w:tc>
          <w:tcPr>
            <w:tcW w:w="161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4679,5</w:t>
            </w:r>
          </w:p>
        </w:tc>
      </w:tr>
      <w:tr w:rsidR="007A2587" w:rsidRPr="003E7B53" w:rsidTr="00666F11">
        <w:trPr>
          <w:trHeight w:val="477"/>
        </w:trPr>
        <w:tc>
          <w:tcPr>
            <w:tcW w:w="2396" w:type="dxa"/>
            <w:vMerge/>
          </w:tcPr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4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97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149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72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4499,5</w:t>
            </w:r>
          </w:p>
        </w:tc>
        <w:tc>
          <w:tcPr>
            <w:tcW w:w="161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4679,5</w:t>
            </w:r>
          </w:p>
        </w:tc>
      </w:tr>
      <w:tr w:rsidR="007A2587" w:rsidRPr="003E7B53" w:rsidTr="00666F11">
        <w:trPr>
          <w:trHeight w:val="1825"/>
        </w:trPr>
        <w:tc>
          <w:tcPr>
            <w:tcW w:w="2396" w:type="dxa"/>
            <w:vMerge/>
          </w:tcPr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1" w:type="dxa"/>
            <w:vMerge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4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7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2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1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A2587" w:rsidRPr="003E7B53" w:rsidRDefault="007A2587" w:rsidP="007A2587">
      <w:pPr>
        <w:rPr>
          <w:rFonts w:ascii="Times New Roman" w:hAnsi="Times New Roman"/>
          <w:sz w:val="20"/>
          <w:szCs w:val="20"/>
        </w:rPr>
      </w:pP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градостроительства и архитектуры                                                                                                                    А.Х. Чуяко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 w:rsidRPr="00F43E8C">
        <w:rPr>
          <w:rFonts w:ascii="Times New Roman" w:hAnsi="Times New Roman"/>
          <w:b w:val="0"/>
          <w:bCs/>
          <w:color w:val="000000"/>
        </w:rPr>
        <w:lastRenderedPageBreak/>
        <w:t>Приложение №</w:t>
      </w:r>
      <w:r>
        <w:rPr>
          <w:rFonts w:ascii="Times New Roman" w:hAnsi="Times New Roman"/>
          <w:b w:val="0"/>
          <w:bCs/>
          <w:color w:val="000000"/>
        </w:rPr>
        <w:t xml:space="preserve"> 5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>к</w:t>
      </w:r>
      <w:r w:rsidRPr="00F43E8C">
        <w:rPr>
          <w:rFonts w:ascii="Times New Roman" w:hAnsi="Times New Roman"/>
          <w:b w:val="0"/>
          <w:bCs/>
          <w:color w:val="000000"/>
        </w:rPr>
        <w:t xml:space="preserve"> муниципальной п</w:t>
      </w:r>
      <w:r>
        <w:rPr>
          <w:rFonts w:ascii="Times New Roman" w:hAnsi="Times New Roman"/>
          <w:b w:val="0"/>
          <w:bCs/>
          <w:color w:val="000000"/>
        </w:rPr>
        <w:t>одп</w:t>
      </w:r>
      <w:r w:rsidRPr="00F43E8C">
        <w:rPr>
          <w:rFonts w:ascii="Times New Roman" w:hAnsi="Times New Roman"/>
          <w:b w:val="0"/>
          <w:bCs/>
          <w:color w:val="000000"/>
        </w:rPr>
        <w:t xml:space="preserve">рограмме </w:t>
      </w:r>
    </w:p>
    <w:p w:rsidR="007A2587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 w:rsidRPr="00F43E8C">
        <w:rPr>
          <w:rFonts w:ascii="Times New Roman" w:hAnsi="Times New Roman"/>
          <w:b w:val="0"/>
          <w:bCs/>
          <w:color w:val="000000"/>
        </w:rPr>
        <w:t>«Обеспечение инженерной инфраструктурой</w:t>
      </w:r>
    </w:p>
    <w:p w:rsidR="007A2587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r w:rsidRPr="00F43E8C">
        <w:rPr>
          <w:rFonts w:ascii="Times New Roman" w:hAnsi="Times New Roman"/>
          <w:b w:val="0"/>
          <w:bCs/>
          <w:color w:val="000000"/>
        </w:rPr>
        <w:t xml:space="preserve"> земельных участков, </w:t>
      </w:r>
      <w:r>
        <w:rPr>
          <w:rFonts w:ascii="Times New Roman" w:hAnsi="Times New Roman"/>
          <w:b w:val="0"/>
          <w:bCs/>
          <w:color w:val="000000"/>
        </w:rPr>
        <w:t>выделяемых</w:t>
      </w:r>
      <w:r w:rsidRPr="00F43E8C">
        <w:rPr>
          <w:rFonts w:ascii="Times New Roman" w:hAnsi="Times New Roman"/>
          <w:b w:val="0"/>
          <w:bCs/>
          <w:color w:val="000000"/>
        </w:rPr>
        <w:t xml:space="preserve"> семьям, 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  <w:proofErr w:type="gramStart"/>
      <w:r w:rsidRPr="00F43E8C">
        <w:rPr>
          <w:rFonts w:ascii="Times New Roman" w:hAnsi="Times New Roman"/>
          <w:b w:val="0"/>
          <w:bCs/>
          <w:color w:val="000000"/>
        </w:rPr>
        <w:t>имеющим</w:t>
      </w:r>
      <w:proofErr w:type="gramEnd"/>
      <w:r w:rsidRPr="00F43E8C">
        <w:rPr>
          <w:rFonts w:ascii="Times New Roman" w:hAnsi="Times New Roman"/>
          <w:b w:val="0"/>
          <w:bCs/>
          <w:color w:val="000000"/>
        </w:rPr>
        <w:t xml:space="preserve"> трех и более детей</w:t>
      </w:r>
      <w:r>
        <w:rPr>
          <w:rFonts w:ascii="Times New Roman" w:hAnsi="Times New Roman"/>
          <w:b w:val="0"/>
          <w:bCs/>
          <w:color w:val="000000"/>
        </w:rPr>
        <w:t>»</w:t>
      </w:r>
      <w:r w:rsidRPr="00F43E8C">
        <w:rPr>
          <w:rFonts w:ascii="Times New Roman" w:hAnsi="Times New Roman"/>
          <w:b w:val="0"/>
          <w:bCs/>
          <w:color w:val="000000"/>
        </w:rPr>
        <w:t xml:space="preserve"> на 2020 – 2024 годы</w:t>
      </w:r>
      <w:r>
        <w:rPr>
          <w:rFonts w:ascii="Times New Roman" w:hAnsi="Times New Roman"/>
          <w:b w:val="0"/>
          <w:bCs/>
          <w:color w:val="000000"/>
        </w:rPr>
        <w:t>»</w:t>
      </w:r>
    </w:p>
    <w:p w:rsidR="007A2587" w:rsidRPr="00F43E8C" w:rsidRDefault="007A2587" w:rsidP="007A2587">
      <w:pPr>
        <w:pStyle w:val="41"/>
        <w:jc w:val="right"/>
        <w:rPr>
          <w:rFonts w:ascii="Times New Roman" w:hAnsi="Times New Roman"/>
          <w:b w:val="0"/>
          <w:bCs/>
          <w:color w:val="000000"/>
        </w:rPr>
      </w:pPr>
    </w:p>
    <w:p w:rsidR="007A2587" w:rsidRDefault="007A2587" w:rsidP="007A2587">
      <w:pPr>
        <w:jc w:val="center"/>
        <w:rPr>
          <w:b/>
          <w:bCs/>
          <w:color w:val="000000"/>
          <w:sz w:val="28"/>
          <w:szCs w:val="28"/>
        </w:rPr>
      </w:pPr>
    </w:p>
    <w:p w:rsidR="007A2587" w:rsidRDefault="007A2587" w:rsidP="007A2587">
      <w:pPr>
        <w:jc w:val="center"/>
        <w:rPr>
          <w:b/>
          <w:bCs/>
          <w:color w:val="000000"/>
          <w:sz w:val="28"/>
          <w:szCs w:val="28"/>
        </w:rPr>
      </w:pPr>
    </w:p>
    <w:p w:rsidR="007A2587" w:rsidRPr="003E7B53" w:rsidRDefault="007A2587" w:rsidP="007A258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7B53">
        <w:rPr>
          <w:rFonts w:ascii="Times New Roman" w:hAnsi="Times New Roman"/>
          <w:b/>
          <w:bCs/>
          <w:color w:val="000000"/>
          <w:sz w:val="28"/>
          <w:szCs w:val="28"/>
        </w:rPr>
        <w:t>План реализации основных мероприятий муниципальной подпрограммы «Обеспечение инженерной инфраструктурой земельных участков, выделяемых семьям, имеющим трех и более детей» на 2020-2024 годы»</w:t>
      </w:r>
    </w:p>
    <w:p w:rsidR="007A2587" w:rsidRPr="003E7B53" w:rsidRDefault="007A2587" w:rsidP="007A2587">
      <w:pPr>
        <w:jc w:val="center"/>
        <w:rPr>
          <w:rFonts w:ascii="Times New Roman" w:hAnsi="Times New Roman"/>
          <w:b/>
          <w:lang w:eastAsia="zh-CN" w:bidi="hi-IN"/>
        </w:rPr>
      </w:pPr>
    </w:p>
    <w:p w:rsidR="007A2587" w:rsidRPr="00392710" w:rsidRDefault="007A2587" w:rsidP="007A2587">
      <w:pPr>
        <w:jc w:val="center"/>
        <w:rPr>
          <w:b/>
          <w:lang w:eastAsia="zh-CN" w:bidi="hi-IN"/>
        </w:rPr>
      </w:pPr>
    </w:p>
    <w:tbl>
      <w:tblPr>
        <w:tblStyle w:val="a7"/>
        <w:tblW w:w="14991" w:type="dxa"/>
        <w:tblLayout w:type="fixed"/>
        <w:tblLook w:val="04A0"/>
      </w:tblPr>
      <w:tblGrid>
        <w:gridCol w:w="3367"/>
        <w:gridCol w:w="2128"/>
        <w:gridCol w:w="2410"/>
        <w:gridCol w:w="1559"/>
        <w:gridCol w:w="1418"/>
        <w:gridCol w:w="1419"/>
        <w:gridCol w:w="1416"/>
        <w:gridCol w:w="1274"/>
      </w:tblGrid>
      <w:tr w:rsidR="007A2587" w:rsidRPr="003E7B53" w:rsidTr="00666F11">
        <w:tc>
          <w:tcPr>
            <w:tcW w:w="3367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Наименование подпрограммы, основного мероприятия, мероприятия, ведомственной целевой программы</w:t>
            </w:r>
          </w:p>
        </w:tc>
        <w:tc>
          <w:tcPr>
            <w:tcW w:w="2128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Срок исполнения мероприятия</w:t>
            </w:r>
          </w:p>
        </w:tc>
        <w:tc>
          <w:tcPr>
            <w:tcW w:w="2410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Источники финансирования</w:t>
            </w:r>
          </w:p>
        </w:tc>
        <w:tc>
          <w:tcPr>
            <w:tcW w:w="7086" w:type="dxa"/>
            <w:gridSpan w:val="5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Расходы (тыс. руб.)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2020 год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2021 год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2022 год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2024 год</w:t>
            </w:r>
          </w:p>
        </w:tc>
      </w:tr>
      <w:tr w:rsidR="007A2587" w:rsidRPr="003E7B53" w:rsidTr="00666F11">
        <w:tc>
          <w:tcPr>
            <w:tcW w:w="3367" w:type="dxa"/>
            <w:vMerge w:val="restart"/>
          </w:tcPr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1. Муниципальная программа «Обеспечение доступным и комфортным жильем».</w:t>
            </w:r>
          </w:p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Подпрограмма «Обеспечение инженерной инфраструктурой</w:t>
            </w:r>
          </w:p>
          <w:p w:rsidR="007A2587" w:rsidRPr="003E7B53" w:rsidRDefault="007A2587" w:rsidP="00666F11">
            <w:pPr>
              <w:pStyle w:val="41"/>
              <w:jc w:val="left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 xml:space="preserve"> земельных участков, выделяемых семьям, имеющим трех и более детей» на 2020 – 2024 годы»</w:t>
            </w:r>
          </w:p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2020-2024 годы</w:t>
            </w: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8320,0</w:t>
            </w:r>
          </w:p>
        </w:tc>
        <w:tc>
          <w:tcPr>
            <w:tcW w:w="1419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8652,8</w:t>
            </w:r>
          </w:p>
        </w:tc>
        <w:tc>
          <w:tcPr>
            <w:tcW w:w="1416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8999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  <w:tc>
          <w:tcPr>
            <w:tcW w:w="1274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9359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республиканский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4499,5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4679,5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местный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4499,5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4679,5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внебюджетные источники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 w:val="restart"/>
          </w:tcPr>
          <w:p w:rsidR="007A2587" w:rsidRPr="003E7B53" w:rsidRDefault="007A2587" w:rsidP="00666F11">
            <w:pPr>
              <w:spacing w:line="315" w:lineRule="atLeas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1.1. Автомобильные дороги</w:t>
            </w:r>
          </w:p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2020-2021 годы</w:t>
            </w: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8320,0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республиканский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4000,0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местный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4160,0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 w:val="restart"/>
          </w:tcPr>
          <w:p w:rsidR="00C97D15" w:rsidRDefault="00C97D15" w:rsidP="00666F11">
            <w:pPr>
              <w:spacing w:line="315" w:lineRule="atLeast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  <w:p w:rsidR="00C97D15" w:rsidRDefault="00C97D15" w:rsidP="00666F11">
            <w:pPr>
              <w:spacing w:line="315" w:lineRule="atLeast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  <w:p w:rsidR="00C97D15" w:rsidRDefault="00C97D15" w:rsidP="00666F11">
            <w:pPr>
              <w:spacing w:line="315" w:lineRule="atLeast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  <w:p w:rsidR="007A2587" w:rsidRPr="003E7B53" w:rsidRDefault="007A2587" w:rsidP="00666F11">
            <w:pPr>
              <w:spacing w:line="315" w:lineRule="atLeas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lastRenderedPageBreak/>
              <w:t>1.2. Сети электроснабжения</w:t>
            </w:r>
          </w:p>
        </w:tc>
        <w:tc>
          <w:tcPr>
            <w:tcW w:w="2128" w:type="dxa"/>
            <w:vMerge w:val="restart"/>
          </w:tcPr>
          <w:p w:rsidR="007A2587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lastRenderedPageBreak/>
              <w:t>2022 год</w:t>
            </w:r>
          </w:p>
          <w:p w:rsidR="00C97D15" w:rsidRDefault="00C97D15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  <w:p w:rsidR="00C97D15" w:rsidRDefault="00C97D15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  <w:p w:rsidR="00C97D15" w:rsidRDefault="00C97D15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  <w:p w:rsidR="00C97D15" w:rsidRDefault="00C97D15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  <w:p w:rsidR="00C97D15" w:rsidRPr="003E7B53" w:rsidRDefault="00C97D15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8652,8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республиканский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местный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4326,4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внебюджетные источники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 w:val="restart"/>
          </w:tcPr>
          <w:p w:rsidR="007A2587" w:rsidRPr="003E7B53" w:rsidRDefault="007A2587" w:rsidP="00666F11">
            <w:pPr>
              <w:spacing w:line="315" w:lineRule="atLeast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1.3. Сети водоснабжения</w:t>
            </w:r>
          </w:p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2023 год</w:t>
            </w: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8999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республиканский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4499,5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местный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4499,5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внебюджетные источники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</w:pPr>
            <w:r w:rsidRPr="003E7B53">
              <w:rPr>
                <w:rFonts w:ascii="Times New Roman" w:hAnsi="Times New Roman" w:cs="Times New Roman"/>
                <w:b w:val="0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 w:val="restart"/>
          </w:tcPr>
          <w:p w:rsidR="007A2587" w:rsidRPr="003E7B53" w:rsidRDefault="007A2587" w:rsidP="00666F11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0"/>
                <w:szCs w:val="20"/>
              </w:rPr>
            </w:pPr>
            <w:r w:rsidRPr="003E7B53">
              <w:rPr>
                <w:rFonts w:ascii="Times New Roman" w:hAnsi="Times New Roman"/>
                <w:color w:val="2D2D2D"/>
                <w:sz w:val="20"/>
                <w:szCs w:val="20"/>
              </w:rPr>
              <w:t>1.4. Сети газоснабжения</w:t>
            </w:r>
          </w:p>
        </w:tc>
        <w:tc>
          <w:tcPr>
            <w:tcW w:w="2128" w:type="dxa"/>
            <w:vMerge w:val="restart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2024 год</w:t>
            </w: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всего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9359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федеральный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DB479C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DB479C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республиканский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4679,5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местный бюджет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4679,5</w:t>
            </w:r>
          </w:p>
        </w:tc>
      </w:tr>
      <w:tr w:rsidR="007A2587" w:rsidRPr="003E7B53" w:rsidTr="00666F11">
        <w:tc>
          <w:tcPr>
            <w:tcW w:w="3367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128" w:type="dxa"/>
            <w:vMerge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внебюджетные источники</w:t>
            </w:r>
          </w:p>
        </w:tc>
        <w:tc>
          <w:tcPr>
            <w:tcW w:w="155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8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9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416" w:type="dxa"/>
          </w:tcPr>
          <w:p w:rsidR="007A2587" w:rsidRPr="003E7B53" w:rsidRDefault="007A2587" w:rsidP="00666F11">
            <w:pPr>
              <w:tabs>
                <w:tab w:val="left" w:pos="4180"/>
              </w:tabs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3E7B53">
              <w:rPr>
                <w:rFonts w:ascii="Times New Roman" w:hAnsi="Times New Roman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274" w:type="dxa"/>
          </w:tcPr>
          <w:p w:rsidR="007A2587" w:rsidRPr="00DB479C" w:rsidRDefault="007A2587" w:rsidP="00666F11">
            <w:pPr>
              <w:pStyle w:val="41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DB479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9359</w:t>
            </w:r>
            <w:r w:rsidRPr="00DB479C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,0</w:t>
            </w:r>
          </w:p>
        </w:tc>
      </w:tr>
    </w:tbl>
    <w:p w:rsidR="007A2587" w:rsidRDefault="007A2587" w:rsidP="007A2587">
      <w:pPr>
        <w:pStyle w:val="41"/>
        <w:rPr>
          <w:rFonts w:asciiTheme="minorHAnsi" w:hAnsiTheme="minorHAnsi"/>
        </w:rPr>
      </w:pPr>
    </w:p>
    <w:p w:rsidR="007A2587" w:rsidRDefault="007A2587" w:rsidP="007A2587">
      <w:pPr>
        <w:pStyle w:val="41"/>
        <w:rPr>
          <w:rFonts w:asciiTheme="minorHAnsi" w:hAnsiTheme="minorHAnsi"/>
        </w:rPr>
      </w:pPr>
    </w:p>
    <w:p w:rsidR="007A2587" w:rsidRDefault="007A2587" w:rsidP="007A2587">
      <w:pPr>
        <w:pStyle w:val="41"/>
        <w:rPr>
          <w:rFonts w:asciiTheme="minorHAnsi" w:hAnsiTheme="minorHAnsi"/>
        </w:rPr>
      </w:pPr>
    </w:p>
    <w:p w:rsidR="007A2587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</w:t>
      </w:r>
    </w:p>
    <w:p w:rsidR="00D73285" w:rsidRDefault="007A2587" w:rsidP="007A2587">
      <w:pPr>
        <w:pStyle w:val="Standard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D73285" w:rsidSect="00D73285">
          <w:pgSz w:w="16838" w:h="11906" w:orient="landscape"/>
          <w:pgMar w:top="1560" w:right="1134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градостроительства и архитектуры                                                                                                                    А.Х. Чуяко</w:t>
      </w:r>
    </w:p>
    <w:p w:rsidR="00D73285" w:rsidRPr="00D73285" w:rsidRDefault="00D73285" w:rsidP="00D73285">
      <w:pPr>
        <w:pStyle w:val="Standard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285">
        <w:rPr>
          <w:rFonts w:ascii="Times New Roman" w:hAnsi="Times New Roman" w:cs="Times New Roman"/>
          <w:sz w:val="28"/>
          <w:szCs w:val="28"/>
        </w:rPr>
        <w:lastRenderedPageBreak/>
        <w:t>Муниципальная подпрограмма</w:t>
      </w:r>
    </w:p>
    <w:p w:rsidR="00D73285" w:rsidRPr="002A5CCE" w:rsidRDefault="00D73285" w:rsidP="00D73285">
      <w:pPr>
        <w:ind w:firstLine="540"/>
        <w:jc w:val="center"/>
        <w:rPr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«Обеспечение жильем детей-сирот и детей, оставшихся без попечения родителей, и лиц из их числа  на  2020-2024 годы».</w:t>
      </w:r>
    </w:p>
    <w:p w:rsidR="00D73285" w:rsidRPr="00D73285" w:rsidRDefault="00D73285" w:rsidP="00D73285">
      <w:pPr>
        <w:tabs>
          <w:tab w:val="left" w:pos="2220"/>
          <w:tab w:val="center" w:pos="4947"/>
        </w:tabs>
        <w:ind w:firstLine="540"/>
        <w:rPr>
          <w:rFonts w:ascii="Times New Roman" w:hAnsi="Times New Roman"/>
          <w:sz w:val="28"/>
          <w:szCs w:val="28"/>
        </w:rPr>
      </w:pPr>
    </w:p>
    <w:p w:rsidR="00D73285" w:rsidRPr="00D73285" w:rsidRDefault="00D73285" w:rsidP="00D73285">
      <w:pPr>
        <w:tabs>
          <w:tab w:val="left" w:pos="2220"/>
          <w:tab w:val="center" w:pos="4947"/>
        </w:tabs>
        <w:ind w:firstLine="540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ab/>
        <w:t>1. Паспорт  муниципальной  подпрограммы</w:t>
      </w:r>
    </w:p>
    <w:p w:rsidR="00D73285" w:rsidRPr="00D73285" w:rsidRDefault="00D73285" w:rsidP="00D73285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«Обеспечение жильем  детей-сирот и детей, оставшихся без попечения родителей, и лиц из их числа на 2020-2024  годы». </w:t>
      </w:r>
    </w:p>
    <w:p w:rsidR="00D73285" w:rsidRPr="002A5CCE" w:rsidRDefault="00D73285" w:rsidP="00D73285">
      <w:pPr>
        <w:ind w:firstLine="54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6"/>
        <w:gridCol w:w="6754"/>
      </w:tblGrid>
      <w:tr w:rsidR="00D73285" w:rsidRPr="002A5CCE" w:rsidTr="00D7328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муниципального образования 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«Город Адыгейск»</w:t>
            </w:r>
          </w:p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85" w:rsidRPr="002A5CCE" w:rsidTr="00D73285">
        <w:trPr>
          <w:trHeight w:val="915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Цель  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5" w:rsidRPr="00D73285" w:rsidRDefault="00D73285" w:rsidP="00DB479C">
            <w:pPr>
              <w:rPr>
                <w:rFonts w:ascii="Times New Roman" w:hAnsi="Times New Roman"/>
                <w:sz w:val="28"/>
                <w:szCs w:val="28"/>
              </w:rPr>
            </w:pPr>
            <w:r w:rsidRPr="00D73285">
              <w:rPr>
                <w:rFonts w:ascii="Times New Roman" w:hAnsi="Times New Roman"/>
                <w:sz w:val="28"/>
                <w:szCs w:val="28"/>
              </w:rPr>
              <w:t xml:space="preserve">- обеспечение жильем детей-сирот и детей, оставшихся без попечения родителей и лиц из их числана  2020-2024  годы»              </w:t>
            </w:r>
          </w:p>
        </w:tc>
      </w:tr>
      <w:tr w:rsidR="00D73285" w:rsidRPr="002A5CCE" w:rsidTr="00D7328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85" w:rsidRPr="00D73285" w:rsidRDefault="00D73285" w:rsidP="00D45062">
            <w:pPr>
              <w:rPr>
                <w:rFonts w:ascii="Times New Roman" w:hAnsi="Times New Roman"/>
                <w:sz w:val="28"/>
                <w:szCs w:val="28"/>
              </w:rPr>
            </w:pPr>
            <w:r w:rsidRPr="00D73285">
              <w:rPr>
                <w:rFonts w:ascii="Times New Roman" w:hAnsi="Times New Roman"/>
                <w:sz w:val="28"/>
                <w:szCs w:val="28"/>
              </w:rPr>
              <w:t>-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создание комфортных  условий  для  проживания семьям  детей-сирот;  </w:t>
            </w:r>
          </w:p>
        </w:tc>
      </w:tr>
      <w:tr w:rsidR="00D73285" w:rsidRPr="002A5CCE" w:rsidTr="00D73285">
        <w:trPr>
          <w:trHeight w:val="28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детей-сирот, обеспеченных жилыми помещениями по договору найма специализированных жилых помещений: за весь срок реализации программы   2020-2024 годы-5 человек; </w:t>
            </w:r>
          </w:p>
        </w:tc>
      </w:tr>
      <w:tr w:rsidR="00D73285" w:rsidRPr="002A5CCE" w:rsidTr="00D73285">
        <w:trPr>
          <w:trHeight w:val="360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2020-2024  годы  </w:t>
            </w:r>
          </w:p>
        </w:tc>
      </w:tr>
      <w:tr w:rsidR="00D73285" w:rsidRPr="002A5CCE" w:rsidTr="00D73285">
        <w:trPr>
          <w:trHeight w:val="345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объём финансирования подпрограммы составляет 6296,2      , в том числе: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- 2020 год -1191,0;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- 2021 год - 0;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- 2022 год - 2477,3;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- 2023 год - 1288,2;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- 2024 год - 1339,7.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из  республиканского бюджета: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- 2020 год- 1191,0;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- 2021 год - 0;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- 2022 год - 2477,3;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- 2023 год - 1288,2;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 2024 год - 1339,7.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из местного бюджета: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 - 2020 год - 0;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- 2021 год -  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- 2022 год -  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 xml:space="preserve"> - 2023 год - 0;</w:t>
            </w:r>
          </w:p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-2024 год - 0.</w:t>
            </w:r>
          </w:p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285" w:rsidRPr="002A5CCE" w:rsidTr="00D73285">
        <w:trPr>
          <w:trHeight w:val="240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285" w:rsidRPr="00D73285" w:rsidRDefault="00D73285" w:rsidP="00D4506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285">
              <w:rPr>
                <w:rFonts w:ascii="Times New Roman" w:hAnsi="Times New Roman" w:cs="Times New Roman"/>
                <w:sz w:val="28"/>
                <w:szCs w:val="28"/>
              </w:rPr>
              <w:t>-повышение уровня обеспеченности жильем, улучшение жилищных условий  детей-сирот и детей, оставшихся без попечения родителей.</w:t>
            </w:r>
          </w:p>
        </w:tc>
      </w:tr>
    </w:tbl>
    <w:p w:rsidR="00D73285" w:rsidRPr="002A5CCE" w:rsidRDefault="00D73285" w:rsidP="00D73285">
      <w:pPr>
        <w:ind w:firstLine="0"/>
        <w:jc w:val="center"/>
        <w:rPr>
          <w:sz w:val="28"/>
          <w:szCs w:val="28"/>
        </w:rPr>
      </w:pPr>
    </w:p>
    <w:p w:rsidR="00D73285" w:rsidRPr="002A5CCE" w:rsidRDefault="00D73285" w:rsidP="00D73285">
      <w:pPr>
        <w:pStyle w:val="1"/>
        <w:jc w:val="center"/>
        <w:rPr>
          <w:b w:val="0"/>
          <w:bCs w:val="0"/>
          <w:sz w:val="28"/>
          <w:szCs w:val="28"/>
        </w:rPr>
      </w:pPr>
      <w:r w:rsidRPr="002A5CCE">
        <w:rPr>
          <w:b w:val="0"/>
          <w:sz w:val="28"/>
          <w:szCs w:val="28"/>
        </w:rPr>
        <w:t>1. Общая  характеристика  обеспечения  жильем  детей-сирот  и детей, оставшихся без попечения родителей, и лиц из их числа.</w:t>
      </w:r>
    </w:p>
    <w:p w:rsidR="00D73285" w:rsidRPr="00D73285" w:rsidRDefault="00D73285" w:rsidP="00D732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развития  муниципального образования «Город Адыгейск» является повышение качества жизни населения. В рамках данного направления улучшение жилищной обеспеченности детей-сирот  и детей, оставшихся без попечения родителей, и лиц из их числа,  занимает одно из основных мест.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Потребность  детей – сирот и детей, оставшихся без попечения детей, в улучшении жилищных условий, объективно высокая стоимость жилья по сравнению в муниципальном образовании «Город Адыгейск»  обуславливают необходимость принятия мер для разрешения обозначенных проблем программно-целевым методом.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Решение жилищной проблемы данной категории граждан создаст условия для повышения уровня обеспеченности  их жильем, снижения социальной напряженности.   Поддержка  детей – сирот и детей, оставшихся без попечения родителей, при решении жилищной проблемы станет основой стабильных условий их жизни. 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Администрация  муниципального образования  «Город Адыгейск»  выполняет  следующие государственные  полномочия: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- формирование  специализированного  жилищного  фонда   муниципального образования «Город Адыгейск»  для  обеспечения  жилыми  помещениями  детей-сирот  и  детей,  оставшихся  без  попечения  родителей,  лиц  из  их  числа,  по  договорам  найма  специализированных  жилых  помещений; 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 ведение Списка  подлежащих  обеспечению  жилыми  помещениями  детей-сирот  и  детей,  оставшихся  без  попечения  родителей,  лиц  из  их  числа;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 установление  факта  невозможности  проживания  детей-сирот  и  детей,  оставшихся  без  попечения  родителей,  лиц  из  их  числа,  в  ранее  занимаемых  жилых  помещениях,  нанимателями  или  членами  семей  нанимателей  по  договорам  социального  найма  либо  собственниками  которых  они  являются;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- выявление  обстоятельств,  свидетельствующих  о  необходимости  проживания  детей-сирот  и  детей,  оставшихся  без  попечения  родителей,  лиц  из  их  числа,  которым  предоставлено  жилое  помещение  специализированного  жилищного  фонда   муниципального образования </w:t>
      </w:r>
      <w:r w:rsidRPr="00D73285">
        <w:rPr>
          <w:rFonts w:ascii="Times New Roman" w:hAnsi="Times New Roman"/>
          <w:sz w:val="28"/>
          <w:szCs w:val="28"/>
        </w:rPr>
        <w:lastRenderedPageBreak/>
        <w:t>«Город Адыгейск»  содействие  в  преодолении  трудной  жизненной  ситуации;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proofErr w:type="gramStart"/>
      <w:r w:rsidRPr="00D73285">
        <w:rPr>
          <w:rFonts w:ascii="Times New Roman" w:hAnsi="Times New Roman"/>
          <w:sz w:val="28"/>
          <w:szCs w:val="28"/>
        </w:rPr>
        <w:t>- предоставление  детям-сиротам  и  детям,  оставшимся  без  попечения  родителей,  лицам  из  их  числа,  жилых  помещений  специализированного  жилищного  фонда  муниципального образования «Город Адыгейск»  по  договорам  найма  специализированных  жилых  помещений.</w:t>
      </w:r>
      <w:proofErr w:type="gramEnd"/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В  целях  выполнения  указанных  государственных  полномочий  администрацией города принято постановление    № 240 от  31.10.2014 года «О 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 «Город Адыгейск»  выполняет  государственные  полномочия  по  обеспечению  жильем  детей-сирот  за счёт средств, выделяемых  из  республиканского бюджета: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- 2020 год- 1191,0;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- 2021 год - 0;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- 2022 год - 2477,3;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- 2023 год - 1288,2;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- 2024 год - 1339,7.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  В процессе реализации мероприятия муниципальной подпрограммы может проявляться ряд рисков. На решение задач и достижение целей могут оказать влияние риски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обязательств,  в  связи с данными изменениями.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К мерам регулирования и управления рисками, способами минимизировать последствия неблагоприятных явлений и процессов, следует отнести: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- создание эффективной системы </w:t>
      </w:r>
      <w:proofErr w:type="gramStart"/>
      <w:r w:rsidRPr="00D732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73285">
        <w:rPr>
          <w:rFonts w:ascii="Times New Roman" w:hAnsi="Times New Roman"/>
          <w:sz w:val="28"/>
          <w:szCs w:val="28"/>
        </w:rPr>
        <w:t xml:space="preserve"> исполнением муниципальной подпрограммы, эффективностью использования бюджетных средств;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 оперативное реагирование и внесение изменений в муниципальную подпрограмму, снижение воздействия негативных факторов на выполнение целевых показателей муниципальной подпрограммы;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-оперативное оповещение участников и исполнителей муниципальной подпрограммы об изменениях действующих норм, регулирующих данную муниципальную подпрограмму.</w:t>
      </w:r>
    </w:p>
    <w:p w:rsid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2. Приоритеты и цели  муниципальной политики  в сфере  обеспечения жильем детей-сирот 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</w:p>
    <w:p w:rsidR="00D73285" w:rsidRPr="00D73285" w:rsidRDefault="00D73285" w:rsidP="00D73285">
      <w:pPr>
        <w:ind w:left="10" w:firstLine="725"/>
        <w:rPr>
          <w:rFonts w:ascii="Times New Roman" w:hAnsi="Times New Roman"/>
          <w:sz w:val="28"/>
          <w:szCs w:val="28"/>
        </w:rPr>
      </w:pPr>
      <w:proofErr w:type="gramStart"/>
      <w:r w:rsidRPr="00D73285">
        <w:rPr>
          <w:rFonts w:ascii="Times New Roman" w:hAnsi="Times New Roman"/>
          <w:sz w:val="28"/>
          <w:szCs w:val="28"/>
        </w:rPr>
        <w:t>Реализация муниципальной подпрограммы определены в соответствии со следующими нормативными правовыми актами:</w:t>
      </w:r>
      <w:proofErr w:type="gramEnd"/>
    </w:p>
    <w:p w:rsidR="00D73285" w:rsidRPr="00D73285" w:rsidRDefault="00D73285" w:rsidP="00D73285">
      <w:pPr>
        <w:ind w:left="10" w:firstLine="725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lastRenderedPageBreak/>
        <w:t xml:space="preserve">- Закон Республики Адыгея от 8 апреля 2008 года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родителей, а также по предоставлению единовременной выплаты на ремонт жилого помещения»; </w:t>
      </w:r>
    </w:p>
    <w:p w:rsidR="00D73285" w:rsidRPr="00D73285" w:rsidRDefault="00D73285" w:rsidP="00D73285">
      <w:pPr>
        <w:ind w:left="10" w:firstLine="725"/>
        <w:rPr>
          <w:rFonts w:ascii="Times New Roman" w:hAnsi="Times New Roman"/>
          <w:b/>
          <w:color w:val="000000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</w:t>
      </w:r>
      <w:r w:rsidRPr="00D73285">
        <w:rPr>
          <w:rFonts w:ascii="Times New Roman" w:hAnsi="Times New Roman"/>
          <w:color w:val="000000"/>
          <w:sz w:val="28"/>
          <w:szCs w:val="28"/>
        </w:rPr>
        <w:t xml:space="preserve">Закон Республики Адыгея от </w:t>
      </w:r>
      <w:hyperlink r:id="rId15" w:history="1">
        <w:r w:rsidRPr="00D73285">
          <w:rPr>
            <w:rStyle w:val="a9"/>
            <w:rFonts w:ascii="Times New Roman" w:hAnsi="Times New Roman"/>
            <w:b w:val="0"/>
            <w:bCs w:val="0"/>
            <w:color w:val="000000"/>
            <w:sz w:val="28"/>
            <w:szCs w:val="28"/>
          </w:rPr>
          <w:t xml:space="preserve"> 20  декабря 2018 г. № 203  «О республиканском бюджете Республики Адыгея на 2019 год и на плановый период 2020 и 2021 годов»</w:t>
        </w:r>
      </w:hyperlink>
      <w:r w:rsidRPr="00D73285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D73285" w:rsidRPr="00D73285" w:rsidRDefault="00D73285" w:rsidP="00D73285">
      <w:pPr>
        <w:ind w:left="10" w:firstLine="725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- Постановление Кабинета Министров Республики Адыгея от 2 октября 2014 года № 242 «О некоторых вопросах осуществления органами местного самоуправления государственных полномочий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родителей»;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- Постановление  администрации МО «Город Адыгейск»  № 240 от  31.10.2014 года «О 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</w:r>
    </w:p>
    <w:p w:rsidR="00D73285" w:rsidRPr="00D73285" w:rsidRDefault="00D73285" w:rsidP="00D73285">
      <w:pPr>
        <w:ind w:left="10" w:firstLine="725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Механизм реализации подпрограммы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программы, в том числе рациональное планирование деятельности администрации города и ее структурных подразделений, совершенствование муниципальных правовых актов.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Реализация программных мероприятий осуществляется в рамках действующего законодательства.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Цели и задачи: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 обеспечение жильем детей-сирот и детей, оставшихся без попечения родителей и лиц из их числа  на   2020-2024  годы;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-  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- создание комфортных  условий  для  проживания семьям  детей-сирот.               </w:t>
      </w:r>
    </w:p>
    <w:p w:rsidR="00D73285" w:rsidRPr="00D73285" w:rsidRDefault="00D73285" w:rsidP="00D73285">
      <w:pPr>
        <w:pStyle w:val="ConsPlusNormal"/>
        <w:ind w:firstLine="7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Исполнители работ в рамках конкретных программных мероприятий определяются в соответствии с Федеральным </w:t>
      </w:r>
      <w:hyperlink r:id="rId16" w:history="1">
        <w:r w:rsidRPr="00D7328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3285">
        <w:rPr>
          <w:rFonts w:ascii="Times New Roman" w:hAnsi="Times New Roman" w:cs="Times New Roman"/>
          <w:sz w:val="28"/>
          <w:szCs w:val="28"/>
        </w:rPr>
        <w:t xml:space="preserve"> от 05 апреля 2013 года № 44-ФЗ «О контрактной системе в сфере закупок товаров, работ, услуг  для обеспечения государственных и муниципальных нужд».</w:t>
      </w:r>
    </w:p>
    <w:p w:rsidR="00D73285" w:rsidRPr="00D73285" w:rsidRDefault="00D73285" w:rsidP="00D73285">
      <w:pPr>
        <w:ind w:firstLine="725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Спорные вопросы, возникающие в процессе реализации подпрограммы, разрешаются в соответствии с действующим законодательством.</w:t>
      </w:r>
    </w:p>
    <w:p w:rsidR="00D73285" w:rsidRPr="00D73285" w:rsidRDefault="00D73285" w:rsidP="00D73285">
      <w:pPr>
        <w:pStyle w:val="ConsPlusNormal"/>
        <w:ind w:firstLine="7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Заказчик подпрограммы осуществляет </w:t>
      </w:r>
      <w:proofErr w:type="gramStart"/>
      <w:r w:rsidRPr="00D73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3285">
        <w:rPr>
          <w:rFonts w:ascii="Times New Roman" w:hAnsi="Times New Roman" w:cs="Times New Roman"/>
          <w:sz w:val="28"/>
          <w:szCs w:val="28"/>
        </w:rPr>
        <w:t xml:space="preserve"> реализацией, несет </w:t>
      </w:r>
      <w:r w:rsidRPr="00D73285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своевременное выполнение подпрограммы, осуществляет контроль за целевым использованием бюджетных средств исполнителями подпрограммы.</w:t>
      </w:r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3. Перечень и характеристики основных мероприятий   </w:t>
      </w:r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Мероприятия подпрограммы разработаны в соответствии с приоритетами социальной политики в  муниципальном образовании «Город Адыгейск» и согласно действующему законодательству.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Перечень программных мероприятий отражен в приложении № 2.</w:t>
      </w:r>
    </w:p>
    <w:p w:rsidR="00D73285" w:rsidRPr="00D73285" w:rsidRDefault="00D73285" w:rsidP="00D73285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>Для выполнения поставленных целей и задач подпрограммы предусматривается реализация следующих мероприятий:</w:t>
      </w:r>
    </w:p>
    <w:p w:rsidR="00D73285" w:rsidRPr="00D73285" w:rsidRDefault="00D73285" w:rsidP="00D73285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- предоставление в Министерство образования и науки Республики Адыгея сведений о детях-сиротах  и детях, оставшихся без попечения родителей, лиц из их числа на территории  муниципального образования «Город Адыгейск»    </w:t>
      </w:r>
    </w:p>
    <w:p w:rsidR="00D73285" w:rsidRPr="00D73285" w:rsidRDefault="00D73285" w:rsidP="00D73285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- обеспечение жилыми помещениями детей-сирот и детей, оставшихся без попечения</w:t>
      </w:r>
      <w:r w:rsidR="00DB479C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родителей, лиц</w:t>
      </w: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из</w:t>
      </w:r>
      <w:r w:rsidR="00DB479C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их</w:t>
      </w: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числа.</w:t>
      </w:r>
    </w:p>
    <w:p w:rsidR="00D73285" w:rsidRDefault="00D73285" w:rsidP="00D732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3285" w:rsidRPr="00D73285" w:rsidRDefault="00D73285" w:rsidP="00DB479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4. Основные меры правового регулирования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</w:p>
    <w:p w:rsidR="00D73285" w:rsidRPr="00D73285" w:rsidRDefault="00D73285" w:rsidP="00D73285">
      <w:pPr>
        <w:ind w:left="10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   - Постановление Кабинета Министров Республики Адыгея от 2 октября 2014 года № 242 «О некоторых вопросах осуществления органами местного самоуправления государственных полномочий Республики Адыгея в сфере обеспечения жилыми помещениями детей-сирот  и  детей,  оставшихся  без  попечения  родителей, лиц  из  числа,  детей-сирот  и  детей,  оставшихся  без  попечения  родителей»;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   - Постановление  администрации муниципального образования «Город Адыгейск»  № 240 от 31.10.2014 года «О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       Сведения об основных мерах правового регулирования в сфере реализации муниципальной подпрограммы ««Обеспечение  жильем  детей-сирот и детей, оставшихся без попечения родителей, и лиц из их числа  на   2020-2024 годы» приведены в приложении № 1.</w:t>
      </w:r>
    </w:p>
    <w:p w:rsidR="00D73285" w:rsidRPr="00D73285" w:rsidRDefault="00D73285" w:rsidP="00D73285">
      <w:pPr>
        <w:ind w:firstLine="540"/>
        <w:rPr>
          <w:rFonts w:ascii="Times New Roman" w:hAnsi="Times New Roman"/>
          <w:sz w:val="28"/>
          <w:szCs w:val="28"/>
        </w:rPr>
      </w:pPr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5. Перечень и характеристики основных мероприятий</w:t>
      </w:r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муниципальной подпрограммы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Мероприятия подпрограммы разработаны в соответствии с приоритетами социальной политики в муниципальном образовании «Город Адыгейск» и согласно действующему законодательству. </w:t>
      </w:r>
    </w:p>
    <w:p w:rsidR="00D73285" w:rsidRPr="00D73285" w:rsidRDefault="00D73285" w:rsidP="00D73285">
      <w:pPr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Перечень программных мероприятий отражен в приложении № 2.</w:t>
      </w:r>
    </w:p>
    <w:p w:rsidR="00D73285" w:rsidRPr="00D73285" w:rsidRDefault="00D73285" w:rsidP="00D73285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lastRenderedPageBreak/>
        <w:t>Для выполнения поставленных целей и задач Программы предусматривается реализация следующих мероприятий:</w:t>
      </w:r>
    </w:p>
    <w:p w:rsidR="00D73285" w:rsidRPr="00D73285" w:rsidRDefault="00D73285" w:rsidP="00D73285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>-   предоставление сведений в Министерство образования и науки Республики Адыгея о постановке на учёт для обеспечения жилья детей – сирот и детей, оставшихся без попечения родителей, достигших 14 лет, а также лиц из их числа;</w:t>
      </w:r>
    </w:p>
    <w:p w:rsidR="00D73285" w:rsidRPr="00D73285" w:rsidRDefault="00D73285" w:rsidP="00D73285">
      <w:pPr>
        <w:suppressAutoHyphens/>
        <w:ind w:firstLine="709"/>
        <w:textAlignment w:val="baseline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D73285">
        <w:rPr>
          <w:rFonts w:ascii="Times New Roman" w:eastAsia="Arial" w:hAnsi="Times New Roman"/>
          <w:kern w:val="2"/>
          <w:sz w:val="28"/>
          <w:szCs w:val="28"/>
          <w:lang w:eastAsia="ar-SA"/>
        </w:rPr>
        <w:t>- обеспечение  жилыми  помещениями детей-сирот  и  детей,  оставшихся  без  попечения  родителей,  лиц  из  их  числа.</w:t>
      </w:r>
      <w:r w:rsidRPr="00D73285">
        <w:rPr>
          <w:rFonts w:ascii="Times New Roman" w:hAnsi="Times New Roman"/>
          <w:sz w:val="28"/>
          <w:szCs w:val="28"/>
        </w:rPr>
        <w:t xml:space="preserve">  Сведения о целевых показателях приведены в таблице в приложении  № 2.</w:t>
      </w:r>
    </w:p>
    <w:p w:rsidR="00D73285" w:rsidRPr="00D73285" w:rsidRDefault="00D73285" w:rsidP="00D73285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73285" w:rsidRPr="00D73285" w:rsidRDefault="00D73285" w:rsidP="00D732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6. Финансовое  обеспечение реализации муниципальной подпрограммы.</w:t>
      </w:r>
    </w:p>
    <w:p w:rsidR="00D73285" w:rsidRPr="00D73285" w:rsidRDefault="00D73285" w:rsidP="00D73285">
      <w:pPr>
        <w:ind w:firstLine="709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Финансирование подпрограммы  осуществляется  за  счет субвенции перечисляемой бюджету муниципального образования «Город Адыгейск». 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Размер субвенции, предоставляемой из республиканского бюджета Республики Адыгея на 2020-2024 годы на  приобретение  жилых  помещений  для  детей-сирот, составляет: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- 2020 год- 1191,0;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- 2021 год - 0;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- 2022 год - 2477,3;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- 2023 год - 1288,2;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- 2024 год - 1339,7.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3285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подпрограммы за  счёт средств из республиканского бюджета   приведены в таблице согласно приложению № 3.</w:t>
      </w:r>
      <w:proofErr w:type="gramEnd"/>
    </w:p>
    <w:p w:rsidR="00D73285" w:rsidRPr="00D73285" w:rsidRDefault="00D73285" w:rsidP="00D73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7. План реализации муниципальной подпрограммы на очередной финансовый год и плановый период</w:t>
      </w:r>
    </w:p>
    <w:p w:rsidR="00D73285" w:rsidRPr="00D73285" w:rsidRDefault="00D73285" w:rsidP="00D73285">
      <w:pPr>
        <w:ind w:firstLine="540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1.Оказание информационной и организационной поддержки данной категории граждан, состоящих на учете в качестве нуждающихся в улучшении жилищных условий.</w:t>
      </w:r>
    </w:p>
    <w:p w:rsidR="00D73285" w:rsidRPr="00D73285" w:rsidRDefault="00D73285" w:rsidP="00D73285">
      <w:pPr>
        <w:ind w:firstLine="540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>2.Признание граждан в качестве нуждающихся в улучшении жилищных условий.</w:t>
      </w:r>
    </w:p>
    <w:p w:rsidR="00D73285" w:rsidRPr="00D73285" w:rsidRDefault="00D73285" w:rsidP="00D73285">
      <w:pPr>
        <w:ind w:firstLine="540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sz w:val="28"/>
          <w:szCs w:val="28"/>
        </w:rPr>
        <w:t xml:space="preserve">3.Подготовка, оформление и выдача документов о предоставлении мер государственной поддержки с целью улучшения жилищных условий детей – сирот.  </w:t>
      </w:r>
    </w:p>
    <w:p w:rsidR="00D73285" w:rsidRPr="00D73285" w:rsidRDefault="00D73285" w:rsidP="00D7328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>План реализации муниципальной подпрограммы на очередной финансовый год представлен в таблице согласно приложению № 4.</w:t>
      </w:r>
    </w:p>
    <w:p w:rsidR="00D73285" w:rsidRPr="00D73285" w:rsidRDefault="00D73285" w:rsidP="00D73285">
      <w:pPr>
        <w:pStyle w:val="ConsPlusNormal"/>
        <w:tabs>
          <w:tab w:val="left" w:pos="1275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  8.Участие муниципального образования «Город Адыгейск» в     формировании и реализации федеральных и региональных государственных программ.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    Размер субвенции, предоставляемой из республиканского бюджета Республики Адыгея на 2020 – 2024 годы   на  приобретение  жилых  помещений  для  детей-сирот составляет: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- 2020 год- 1191,0;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 - 2021 год - 0;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 - 2022 год - 2477,3;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lastRenderedPageBreak/>
        <w:t xml:space="preserve">   - 2023 год - 1288,2;</w:t>
      </w:r>
    </w:p>
    <w:p w:rsidR="00D73285" w:rsidRPr="00D73285" w:rsidRDefault="00D73285" w:rsidP="00D732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3285">
        <w:rPr>
          <w:rFonts w:ascii="Times New Roman" w:hAnsi="Times New Roman" w:cs="Times New Roman"/>
          <w:sz w:val="28"/>
          <w:szCs w:val="28"/>
        </w:rPr>
        <w:t xml:space="preserve">   - 2024 год - 1339,7.</w:t>
      </w: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73285" w:rsidRDefault="00D73285" w:rsidP="00D73285">
      <w:pPr>
        <w:pStyle w:val="ConsPlusNonformat"/>
        <w:jc w:val="both"/>
      </w:pPr>
    </w:p>
    <w:p w:rsidR="00DB479C" w:rsidRDefault="00DB479C" w:rsidP="00D73285">
      <w:pPr>
        <w:pStyle w:val="ConsPlusNonformat"/>
        <w:jc w:val="right"/>
        <w:rPr>
          <w:rFonts w:ascii="Times New Roman" w:hAnsi="Times New Roman" w:cs="Times New Roman"/>
        </w:rPr>
      </w:pPr>
    </w:p>
    <w:p w:rsidR="00D73285" w:rsidRPr="00134AD5" w:rsidRDefault="00D73285" w:rsidP="00D73285">
      <w:pPr>
        <w:pStyle w:val="ConsPlusNonformat"/>
        <w:jc w:val="right"/>
        <w:rPr>
          <w:rFonts w:ascii="Times New Roman" w:hAnsi="Times New Roman" w:cs="Times New Roman"/>
        </w:rPr>
      </w:pPr>
      <w:r w:rsidRPr="00134AD5">
        <w:rPr>
          <w:rFonts w:ascii="Times New Roman" w:hAnsi="Times New Roman" w:cs="Times New Roman"/>
        </w:rPr>
        <w:lastRenderedPageBreak/>
        <w:t>Приложение № 1</w:t>
      </w:r>
    </w:p>
    <w:p w:rsidR="00D73285" w:rsidRPr="00D3475A" w:rsidRDefault="00D73285" w:rsidP="00D73285">
      <w:pPr>
        <w:tabs>
          <w:tab w:val="left" w:pos="8520"/>
        </w:tabs>
        <w:jc w:val="right"/>
        <w:rPr>
          <w:bCs/>
          <w:sz w:val="18"/>
          <w:szCs w:val="18"/>
        </w:rPr>
      </w:pPr>
    </w:p>
    <w:p w:rsidR="00D73285" w:rsidRPr="00D3475A" w:rsidRDefault="00D73285" w:rsidP="00D73285">
      <w:pPr>
        <w:rPr>
          <w:sz w:val="18"/>
          <w:szCs w:val="18"/>
        </w:rPr>
      </w:pPr>
    </w:p>
    <w:p w:rsidR="00D73285" w:rsidRPr="00D73285" w:rsidRDefault="00D73285" w:rsidP="00D73285">
      <w:pPr>
        <w:jc w:val="center"/>
        <w:rPr>
          <w:rFonts w:ascii="Times New Roman" w:hAnsi="Times New Roman"/>
          <w:b/>
          <w:sz w:val="28"/>
          <w:szCs w:val="28"/>
        </w:rPr>
      </w:pPr>
      <w:r w:rsidRPr="00D73285">
        <w:rPr>
          <w:rFonts w:ascii="Times New Roman" w:hAnsi="Times New Roman"/>
          <w:b/>
          <w:sz w:val="28"/>
          <w:szCs w:val="28"/>
        </w:rPr>
        <w:t>Сведения</w:t>
      </w:r>
    </w:p>
    <w:p w:rsidR="00D73285" w:rsidRPr="00D73285" w:rsidRDefault="00D73285" w:rsidP="00D73285">
      <w:pPr>
        <w:jc w:val="center"/>
        <w:rPr>
          <w:rFonts w:ascii="Times New Roman" w:hAnsi="Times New Roman"/>
          <w:b/>
          <w:sz w:val="28"/>
          <w:szCs w:val="28"/>
        </w:rPr>
      </w:pPr>
      <w:r w:rsidRPr="00D73285">
        <w:rPr>
          <w:rFonts w:ascii="Times New Roman" w:hAnsi="Times New Roman"/>
          <w:b/>
          <w:sz w:val="28"/>
          <w:szCs w:val="28"/>
        </w:rPr>
        <w:t>об основных мерах правового регулирования</w:t>
      </w:r>
    </w:p>
    <w:p w:rsidR="00D73285" w:rsidRPr="00D73285" w:rsidRDefault="00D73285" w:rsidP="00D73285">
      <w:pPr>
        <w:jc w:val="center"/>
        <w:rPr>
          <w:rFonts w:ascii="Times New Roman" w:hAnsi="Times New Roman"/>
          <w:sz w:val="28"/>
          <w:szCs w:val="28"/>
        </w:rPr>
      </w:pPr>
      <w:r w:rsidRPr="00D73285">
        <w:rPr>
          <w:rFonts w:ascii="Times New Roman" w:hAnsi="Times New Roman"/>
          <w:b/>
          <w:sz w:val="28"/>
          <w:szCs w:val="28"/>
        </w:rPr>
        <w:t>в сфере реализации муниципальной подпрограммы</w:t>
      </w:r>
      <w:r w:rsidRPr="00D73285">
        <w:rPr>
          <w:rFonts w:ascii="Times New Roman" w:hAnsi="Times New Roman"/>
          <w:sz w:val="28"/>
          <w:szCs w:val="28"/>
        </w:rPr>
        <w:t>.</w:t>
      </w:r>
    </w:p>
    <w:p w:rsidR="00D73285" w:rsidRDefault="00D73285" w:rsidP="00D7328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715"/>
        <w:gridCol w:w="2298"/>
        <w:gridCol w:w="2050"/>
        <w:gridCol w:w="1670"/>
      </w:tblGrid>
      <w:tr w:rsidR="00D73285" w:rsidRPr="00CB5A40" w:rsidTr="00D45062">
        <w:tc>
          <w:tcPr>
            <w:tcW w:w="71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328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63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Вид правового акта</w:t>
            </w:r>
          </w:p>
        </w:tc>
        <w:tc>
          <w:tcPr>
            <w:tcW w:w="231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Основные положения  правового акта в разрезе </w:t>
            </w: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муниципальных</w:t>
            </w:r>
            <w:proofErr w:type="gramEnd"/>
            <w:r w:rsidRPr="00D73285">
              <w:rPr>
                <w:rFonts w:ascii="Times New Roman" w:hAnsi="Times New Roman"/>
                <w:sz w:val="20"/>
                <w:szCs w:val="20"/>
              </w:rPr>
              <w:t xml:space="preserve"> целевых </w:t>
            </w:r>
          </w:p>
        </w:tc>
        <w:tc>
          <w:tcPr>
            <w:tcW w:w="208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Ответственный исполнитель и участник</w:t>
            </w:r>
          </w:p>
        </w:tc>
        <w:tc>
          <w:tcPr>
            <w:tcW w:w="1703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Ожидаемые сроки принятия правового акта</w:t>
            </w:r>
          </w:p>
        </w:tc>
      </w:tr>
      <w:tr w:rsidR="00D73285" w:rsidRPr="00CB5A40" w:rsidTr="00D45062">
        <w:tc>
          <w:tcPr>
            <w:tcW w:w="71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63" w:type="dxa"/>
          </w:tcPr>
          <w:p w:rsidR="00D73285" w:rsidRPr="00D73285" w:rsidRDefault="00D73285" w:rsidP="00D45062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Закон Республики Адыгея от 8 апреля 2008 года № 163 «О наделении органов местного самоуправления государственными полномочиями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родителей, а также по предоставлению единовременной выплаты на ремонт жилого помещения». 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73285" w:rsidRPr="00D73285" w:rsidRDefault="00D73285" w:rsidP="00D45062">
            <w:pPr>
              <w:pStyle w:val="formattexttopleveltext"/>
              <w:rPr>
                <w:sz w:val="20"/>
                <w:szCs w:val="20"/>
              </w:rPr>
            </w:pPr>
            <w:r w:rsidRPr="00D73285">
              <w:rPr>
                <w:sz w:val="20"/>
                <w:szCs w:val="20"/>
              </w:rPr>
              <w:t>Настоящий Закон регулирует отношения, связанные с наделением органов местного самоуправления муниципальных районов и городских округов государственными полномочиями Республики Адыгея в сфере обеспечения жильем детей-сирот и детей, оставшихся без попечения родителей, а также детей, находящихся под опекой и попечительством.</w:t>
            </w:r>
          </w:p>
          <w:p w:rsidR="00D73285" w:rsidRPr="00D73285" w:rsidRDefault="00D73285" w:rsidP="00D45062">
            <w:pPr>
              <w:pStyle w:val="formattexttopleveltext"/>
              <w:rPr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«Город Адыгейск» 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73285" w:rsidRPr="00D73285" w:rsidRDefault="00D73285" w:rsidP="00D45062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71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63" w:type="dxa"/>
          </w:tcPr>
          <w:p w:rsidR="00D73285" w:rsidRPr="00D73285" w:rsidRDefault="00D73285" w:rsidP="00D45062">
            <w:pPr>
              <w:ind w:left="10"/>
              <w:rPr>
                <w:rFonts w:ascii="Times New Roman" w:hAnsi="Times New Roman"/>
                <w:b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Закон Республики Адыгея от </w:t>
            </w:r>
            <w:hyperlink r:id="rId17" w:history="1">
              <w:r w:rsidRPr="00D73285">
                <w:rPr>
                  <w:rStyle w:val="a9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20  декабря 2018 г. № 203  «О республиканском бюджете Республики Адыгея на 2019 год и на плановый период 2020 и 2021 годов»</w:t>
              </w:r>
            </w:hyperlink>
            <w:r w:rsidRPr="00D73285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73285" w:rsidRPr="00D73285" w:rsidRDefault="00D73285" w:rsidP="00D45062">
            <w:pPr>
              <w:pStyle w:val="formattexttopleveltext"/>
              <w:rPr>
                <w:b/>
                <w:sz w:val="20"/>
                <w:szCs w:val="20"/>
              </w:rPr>
            </w:pPr>
          </w:p>
        </w:tc>
        <w:tc>
          <w:tcPr>
            <w:tcW w:w="2080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«Город Адыгейск», </w:t>
            </w:r>
            <w:proofErr w:type="spellStart"/>
            <w:r w:rsidRPr="00D73285">
              <w:rPr>
                <w:rFonts w:ascii="Times New Roman" w:hAnsi="Times New Roman"/>
                <w:sz w:val="20"/>
                <w:szCs w:val="20"/>
              </w:rPr>
              <w:t>финуправление</w:t>
            </w:r>
            <w:proofErr w:type="spellEnd"/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</w:tcPr>
          <w:p w:rsidR="00D73285" w:rsidRPr="00D73285" w:rsidRDefault="00D73285" w:rsidP="00D45062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D73285" w:rsidRPr="00CB5A40" w:rsidTr="00D45062">
        <w:tc>
          <w:tcPr>
            <w:tcW w:w="71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63" w:type="dxa"/>
          </w:tcPr>
          <w:p w:rsidR="00D73285" w:rsidRPr="00D73285" w:rsidRDefault="00D73285" w:rsidP="00D45062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Постановление Кабинета Министров Республики Адыгея от 2 октября 2014 года № 242 «О некоторых вопросах осуществления органами местного самоуправления государственных полномочий Республики Адыгея в сфере обеспечения жилыми помещениями детей-сирот  и  детей,  оставшихся  без  попечения  родителей,  лиц  из  числа,  детей-сирот  и  детей,  оставшихся  без  попечения  родителей»;</w:t>
            </w:r>
          </w:p>
          <w:p w:rsidR="00D73285" w:rsidRPr="00D73285" w:rsidRDefault="00D73285" w:rsidP="00D45062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73285" w:rsidRPr="00D73285" w:rsidRDefault="00D73285" w:rsidP="00D45062">
            <w:pPr>
              <w:pStyle w:val="1"/>
              <w:rPr>
                <w:b w:val="0"/>
                <w:sz w:val="20"/>
                <w:szCs w:val="20"/>
              </w:rPr>
            </w:pPr>
            <w:proofErr w:type="gramStart"/>
            <w:r w:rsidRPr="00D73285">
              <w:rPr>
                <w:b w:val="0"/>
                <w:sz w:val="20"/>
                <w:szCs w:val="20"/>
              </w:rPr>
              <w:t xml:space="preserve">регулирует порядок расходования субвенций, предоставленных местным бюджетам за счет средств республиканского бюджета Республики Адыгея в целях финансового обеспечения расходных обязательств муниципальных образований, возникающих при выполнении переданных им государственных </w:t>
            </w:r>
            <w:r w:rsidRPr="00D73285">
              <w:rPr>
                <w:b w:val="0"/>
                <w:sz w:val="20"/>
                <w:szCs w:val="20"/>
              </w:rPr>
              <w:lastRenderedPageBreak/>
              <w:t>полномочий Республики Адыгея в сфере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родителей")</w:t>
            </w:r>
            <w:proofErr w:type="gramEnd"/>
          </w:p>
          <w:p w:rsidR="00D73285" w:rsidRPr="00D73285" w:rsidRDefault="00D73285" w:rsidP="00D45062">
            <w:pPr>
              <w:pStyle w:val="formattexttopleveltext"/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</w:p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«Город Адыгейск»   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D73285" w:rsidRPr="00D73285" w:rsidRDefault="00D73285" w:rsidP="00D45062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</w:tr>
      <w:tr w:rsidR="00D73285" w:rsidRPr="00CB5A40" w:rsidTr="00D45062">
        <w:tc>
          <w:tcPr>
            <w:tcW w:w="71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63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Постановление  администрации муниципального образования «Город Адыгейск»  № 240 от  31.10.2014 года   «О  порядке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      </w:r>
          </w:p>
          <w:p w:rsidR="00D73285" w:rsidRPr="00D73285" w:rsidRDefault="00D73285" w:rsidP="00D45062">
            <w:pPr>
              <w:ind w:left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регламентирует процедуру предоставления жилых помещений специализированного жилищного фонда детям – сиротам и детям, оставшихся без родителей, лицам из числа детей – сирот и детей, оставшихся без попечения родителей».   </w:t>
            </w:r>
          </w:p>
          <w:p w:rsidR="00D73285" w:rsidRPr="00D73285" w:rsidRDefault="00D73285" w:rsidP="00D45062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080" w:type="dxa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«Город Адыгейск</w:t>
            </w:r>
          </w:p>
        </w:tc>
        <w:tc>
          <w:tcPr>
            <w:tcW w:w="1703" w:type="dxa"/>
          </w:tcPr>
          <w:p w:rsidR="00D73285" w:rsidRPr="00D73285" w:rsidRDefault="00D73285" w:rsidP="00D45062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D73285" w:rsidRDefault="00D73285" w:rsidP="00D73285">
      <w:pPr>
        <w:jc w:val="center"/>
      </w:pPr>
    </w:p>
    <w:p w:rsidR="00D73285" w:rsidRDefault="00D73285" w:rsidP="00D73285">
      <w:pPr>
        <w:jc w:val="center"/>
      </w:pPr>
    </w:p>
    <w:p w:rsidR="00D73285" w:rsidRDefault="00D73285" w:rsidP="00D73285">
      <w:pPr>
        <w:jc w:val="center"/>
      </w:pPr>
    </w:p>
    <w:p w:rsidR="00D73285" w:rsidRDefault="00D73285" w:rsidP="00D73285">
      <w:pPr>
        <w:jc w:val="center"/>
      </w:pPr>
    </w:p>
    <w:p w:rsidR="00D73285" w:rsidRPr="00D73285" w:rsidRDefault="00D73285" w:rsidP="00D73285">
      <w:pPr>
        <w:ind w:left="-180"/>
        <w:jc w:val="left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 xml:space="preserve">Главный специалист Управления образования </w:t>
      </w:r>
    </w:p>
    <w:p w:rsidR="00D73285" w:rsidRPr="00D73285" w:rsidRDefault="00D73285" w:rsidP="00D73285">
      <w:pPr>
        <w:tabs>
          <w:tab w:val="left" w:pos="7980"/>
        </w:tabs>
        <w:ind w:left="-180"/>
        <w:jc w:val="left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>администрации муниципального образования</w:t>
      </w:r>
    </w:p>
    <w:p w:rsidR="00D73285" w:rsidRPr="00D73285" w:rsidRDefault="00D73285" w:rsidP="00D73285">
      <w:pPr>
        <w:tabs>
          <w:tab w:val="left" w:pos="7980"/>
        </w:tabs>
        <w:ind w:left="-180"/>
        <w:jc w:val="left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>«Город Адыгейск»                                                                                        Ф.А.Теучеж</w:t>
      </w:r>
    </w:p>
    <w:p w:rsidR="00D73285" w:rsidRPr="008A1BF8" w:rsidRDefault="00D73285" w:rsidP="00D73285">
      <w:pPr>
        <w:jc w:val="right"/>
        <w:rPr>
          <w:b/>
        </w:rPr>
      </w:pPr>
    </w:p>
    <w:p w:rsidR="00D73285" w:rsidRPr="008A1BF8" w:rsidRDefault="00D73285" w:rsidP="00D73285">
      <w:pPr>
        <w:jc w:val="right"/>
        <w:rPr>
          <w:b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center"/>
      </w:pPr>
    </w:p>
    <w:p w:rsidR="00D73285" w:rsidRDefault="00D73285" w:rsidP="00D73285">
      <w:pPr>
        <w:jc w:val="center"/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Pr="00D73285" w:rsidRDefault="00D73285" w:rsidP="00D73285">
      <w:pPr>
        <w:jc w:val="right"/>
        <w:rPr>
          <w:rFonts w:ascii="Times New Roman" w:hAnsi="Times New Roman"/>
          <w:sz w:val="18"/>
          <w:szCs w:val="18"/>
        </w:rPr>
      </w:pPr>
      <w:r w:rsidRPr="00D73285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D73285" w:rsidRDefault="00D73285" w:rsidP="00D73285">
      <w:pPr>
        <w:jc w:val="center"/>
      </w:pPr>
    </w:p>
    <w:p w:rsidR="00D73285" w:rsidRPr="00D73285" w:rsidRDefault="00D73285" w:rsidP="00D73285">
      <w:pPr>
        <w:jc w:val="center"/>
        <w:rPr>
          <w:rFonts w:ascii="Times New Roman" w:hAnsi="Times New Roman"/>
        </w:rPr>
      </w:pPr>
    </w:p>
    <w:p w:rsidR="00D73285" w:rsidRPr="00D73285" w:rsidRDefault="00D73285" w:rsidP="00D73285">
      <w:pPr>
        <w:jc w:val="center"/>
        <w:rPr>
          <w:rFonts w:ascii="Times New Roman" w:hAnsi="Times New Roman"/>
          <w:b/>
          <w:bCs/>
        </w:rPr>
      </w:pPr>
      <w:r w:rsidRPr="00D73285">
        <w:rPr>
          <w:rFonts w:ascii="Times New Roman" w:hAnsi="Times New Roman"/>
          <w:b/>
        </w:rPr>
        <w:t>Сведения о целевых показателях эффективности реализации муниципальной программы«Обеспечение жильем детей-сирот  и детей, оставшихся без попечения родителей, и лиц из их числа, на 2020-2024 годы»</w:t>
      </w:r>
    </w:p>
    <w:p w:rsidR="00D73285" w:rsidRPr="008A1BF8" w:rsidRDefault="00D73285" w:rsidP="00D73285"/>
    <w:p w:rsidR="00D73285" w:rsidRPr="00F26952" w:rsidRDefault="00D73285" w:rsidP="00D73285">
      <w:pPr>
        <w:jc w:val="center"/>
      </w:pP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541"/>
        <w:gridCol w:w="15"/>
        <w:gridCol w:w="1276"/>
        <w:gridCol w:w="614"/>
        <w:gridCol w:w="94"/>
        <w:gridCol w:w="993"/>
        <w:gridCol w:w="19"/>
        <w:gridCol w:w="1115"/>
        <w:gridCol w:w="21"/>
        <w:gridCol w:w="971"/>
        <w:gridCol w:w="53"/>
        <w:gridCol w:w="1081"/>
        <w:gridCol w:w="1265"/>
        <w:gridCol w:w="11"/>
        <w:gridCol w:w="1134"/>
      </w:tblGrid>
      <w:tr w:rsidR="00D73285" w:rsidRPr="00D73285" w:rsidTr="00D45062">
        <w:trPr>
          <w:gridAfter w:val="11"/>
          <w:wAfter w:w="6757" w:type="dxa"/>
          <w:trHeight w:val="230"/>
        </w:trPr>
        <w:tc>
          <w:tcPr>
            <w:tcW w:w="1792" w:type="dxa"/>
            <w:gridSpan w:val="3"/>
            <w:vMerge w:val="restart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Наименован</w:t>
            </w:r>
            <w:proofErr w:type="gramEnd"/>
            <w:r w:rsidRPr="00D73285">
              <w:rPr>
                <w:rFonts w:ascii="Times New Roman" w:hAnsi="Times New Roman"/>
                <w:sz w:val="20"/>
                <w:szCs w:val="20"/>
              </w:rPr>
              <w:t xml:space="preserve"> подпрограммы,</w:t>
            </w:r>
          </w:p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наименования  показателя</w:t>
            </w:r>
          </w:p>
        </w:tc>
        <w:tc>
          <w:tcPr>
            <w:tcW w:w="1276" w:type="dxa"/>
            <w:vMerge w:val="restart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получения 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информации</w:t>
            </w:r>
          </w:p>
        </w:tc>
        <w:tc>
          <w:tcPr>
            <w:tcW w:w="614" w:type="dxa"/>
            <w:vMerge w:val="restart"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285">
              <w:rPr>
                <w:rFonts w:ascii="Times New Roman" w:hAnsi="Times New Roman"/>
                <w:sz w:val="20"/>
                <w:szCs w:val="20"/>
              </w:rPr>
              <w:t>Е</w:t>
            </w:r>
            <w:r w:rsidR="00DB479C">
              <w:rPr>
                <w:rFonts w:ascii="Times New Roman" w:hAnsi="Times New Roman"/>
                <w:sz w:val="20"/>
                <w:szCs w:val="20"/>
              </w:rPr>
              <w:t>е</w:t>
            </w:r>
            <w:r w:rsidRPr="00D73285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73285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D73285" w:rsidRPr="00D73285" w:rsidRDefault="00DB479C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28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D73285" w:rsidRPr="00D73285">
              <w:rPr>
                <w:rFonts w:ascii="Times New Roman" w:hAnsi="Times New Roman"/>
                <w:sz w:val="20"/>
                <w:szCs w:val="20"/>
              </w:rPr>
              <w:t>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73285" w:rsidRPr="00D73285" w:rsidTr="00D45062">
        <w:tc>
          <w:tcPr>
            <w:tcW w:w="1792" w:type="dxa"/>
            <w:gridSpan w:val="3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(текущий год (оценка)</w:t>
            </w:r>
            <w:proofErr w:type="gramEnd"/>
          </w:p>
        </w:tc>
        <w:tc>
          <w:tcPr>
            <w:tcW w:w="1134" w:type="dxa"/>
            <w:gridSpan w:val="2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(первый год планового периода)</w:t>
            </w:r>
          </w:p>
        </w:tc>
        <w:tc>
          <w:tcPr>
            <w:tcW w:w="992" w:type="dxa"/>
            <w:gridSpan w:val="2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2022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(второй год планового периода)</w:t>
            </w:r>
          </w:p>
        </w:tc>
        <w:tc>
          <w:tcPr>
            <w:tcW w:w="1134" w:type="dxa"/>
            <w:gridSpan w:val="2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2023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(третий год планового периода)</w:t>
            </w:r>
          </w:p>
        </w:tc>
        <w:tc>
          <w:tcPr>
            <w:tcW w:w="1276" w:type="dxa"/>
            <w:gridSpan w:val="2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2024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(четвёртый год планового периода)</w:t>
            </w:r>
          </w:p>
        </w:tc>
        <w:tc>
          <w:tcPr>
            <w:tcW w:w="1134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Итого за период реализации подпрограммы</w:t>
            </w:r>
          </w:p>
        </w:tc>
      </w:tr>
      <w:tr w:rsidR="00D73285" w:rsidRPr="00D73285" w:rsidTr="00D45062">
        <w:tc>
          <w:tcPr>
            <w:tcW w:w="1792" w:type="dxa"/>
            <w:gridSpan w:val="3"/>
          </w:tcPr>
          <w:p w:rsidR="00D73285" w:rsidRPr="00D73285" w:rsidRDefault="00D73285" w:rsidP="003C470B">
            <w:pPr>
              <w:ind w:firstLine="12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Муниципальная подпрограмма</w:t>
            </w:r>
          </w:p>
          <w:p w:rsidR="00D73285" w:rsidRPr="00D73285" w:rsidRDefault="00D73285" w:rsidP="003C470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«Обеспечение  жильем  детей-сирот и детей, оставшихся без попечения родителей, и лиц из их числа  на  2020-2024 годы».             </w:t>
            </w:r>
          </w:p>
        </w:tc>
        <w:tc>
          <w:tcPr>
            <w:tcW w:w="127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1191,0</w:t>
            </w:r>
          </w:p>
        </w:tc>
        <w:tc>
          <w:tcPr>
            <w:tcW w:w="1134" w:type="dxa"/>
            <w:gridSpan w:val="2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2477,3</w:t>
            </w:r>
          </w:p>
        </w:tc>
        <w:tc>
          <w:tcPr>
            <w:tcW w:w="1134" w:type="dxa"/>
            <w:gridSpan w:val="2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1288,2</w:t>
            </w:r>
          </w:p>
        </w:tc>
        <w:tc>
          <w:tcPr>
            <w:tcW w:w="1276" w:type="dxa"/>
            <w:gridSpan w:val="2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1339,7</w:t>
            </w:r>
          </w:p>
        </w:tc>
        <w:tc>
          <w:tcPr>
            <w:tcW w:w="1134" w:type="dxa"/>
          </w:tcPr>
          <w:p w:rsidR="00D73285" w:rsidRPr="00D73285" w:rsidRDefault="00D73285" w:rsidP="00DB479C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6296,2</w:t>
            </w:r>
          </w:p>
        </w:tc>
      </w:tr>
      <w:tr w:rsidR="00D73285" w:rsidRPr="00D73285" w:rsidTr="00DB479C">
        <w:tc>
          <w:tcPr>
            <w:tcW w:w="23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91" w:type="dxa"/>
            <w:gridSpan w:val="2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5 чел.</w:t>
            </w:r>
          </w:p>
        </w:tc>
        <w:tc>
          <w:tcPr>
            <w:tcW w:w="1012" w:type="dxa"/>
            <w:gridSpan w:val="2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gridSpan w:val="2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4" w:type="dxa"/>
            <w:gridSpan w:val="2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2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5 чел.</w:t>
            </w:r>
          </w:p>
        </w:tc>
      </w:tr>
    </w:tbl>
    <w:p w:rsidR="00D73285" w:rsidRPr="00F26952" w:rsidRDefault="00D73285" w:rsidP="00D73285">
      <w:pPr>
        <w:ind w:left="-180" w:hanging="180"/>
        <w:jc w:val="center"/>
      </w:pPr>
    </w:p>
    <w:p w:rsidR="00D73285" w:rsidRPr="00F26952" w:rsidRDefault="00D73285" w:rsidP="00D73285">
      <w:pPr>
        <w:ind w:left="-180"/>
        <w:rPr>
          <w:sz w:val="18"/>
          <w:szCs w:val="18"/>
        </w:rPr>
      </w:pPr>
    </w:p>
    <w:p w:rsidR="00D73285" w:rsidRDefault="00D73285" w:rsidP="00D73285">
      <w:pPr>
        <w:ind w:left="-180"/>
        <w:rPr>
          <w:sz w:val="28"/>
          <w:szCs w:val="28"/>
        </w:rPr>
      </w:pPr>
    </w:p>
    <w:p w:rsidR="00D73285" w:rsidRPr="00D73285" w:rsidRDefault="00D73285" w:rsidP="00D73285">
      <w:pPr>
        <w:ind w:left="-900"/>
        <w:jc w:val="left"/>
        <w:rPr>
          <w:rFonts w:ascii="Times New Roman" w:hAnsi="Times New Roman"/>
        </w:rPr>
      </w:pPr>
      <w:r w:rsidRPr="00D73285">
        <w:rPr>
          <w:rFonts w:ascii="Times New Roman" w:hAnsi="Times New Roman"/>
        </w:rPr>
        <w:t xml:space="preserve">Главный специалист Управления образования </w:t>
      </w:r>
    </w:p>
    <w:p w:rsidR="00D73285" w:rsidRPr="00D73285" w:rsidRDefault="00D73285" w:rsidP="00D73285">
      <w:pPr>
        <w:tabs>
          <w:tab w:val="left" w:pos="7980"/>
        </w:tabs>
        <w:ind w:left="-900"/>
        <w:jc w:val="left"/>
        <w:rPr>
          <w:rFonts w:ascii="Times New Roman" w:hAnsi="Times New Roman"/>
        </w:rPr>
      </w:pPr>
      <w:r w:rsidRPr="00D73285">
        <w:rPr>
          <w:rFonts w:ascii="Times New Roman" w:hAnsi="Times New Roman"/>
        </w:rPr>
        <w:t>администрации муниципального образования</w:t>
      </w:r>
    </w:p>
    <w:p w:rsidR="00D73285" w:rsidRPr="00D73285" w:rsidRDefault="00D73285" w:rsidP="00D73285">
      <w:pPr>
        <w:tabs>
          <w:tab w:val="left" w:pos="7980"/>
        </w:tabs>
        <w:ind w:left="-900" w:right="-289"/>
        <w:jc w:val="left"/>
        <w:rPr>
          <w:rFonts w:ascii="Times New Roman" w:hAnsi="Times New Roman"/>
        </w:rPr>
      </w:pPr>
      <w:r w:rsidRPr="00D73285">
        <w:rPr>
          <w:rFonts w:ascii="Times New Roman" w:hAnsi="Times New Roman"/>
        </w:rPr>
        <w:t>«Город Адыгейск»                                                                                 Ф.А.Теучеж</w:t>
      </w:r>
    </w:p>
    <w:p w:rsidR="00D73285" w:rsidRPr="00966966" w:rsidRDefault="00D73285" w:rsidP="00D73285">
      <w:pPr>
        <w:jc w:val="right"/>
      </w:pPr>
    </w:p>
    <w:p w:rsidR="00D73285" w:rsidRPr="002601AF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ind w:firstLine="0"/>
        <w:rPr>
          <w:sz w:val="28"/>
          <w:szCs w:val="28"/>
        </w:rPr>
      </w:pPr>
    </w:p>
    <w:p w:rsidR="00DB479C" w:rsidRDefault="00DB479C" w:rsidP="00D73285">
      <w:pPr>
        <w:jc w:val="right"/>
        <w:rPr>
          <w:rFonts w:ascii="Times New Roman" w:hAnsi="Times New Roman"/>
          <w:b/>
          <w:sz w:val="20"/>
          <w:szCs w:val="20"/>
        </w:rPr>
      </w:pPr>
    </w:p>
    <w:p w:rsidR="00DB479C" w:rsidRDefault="00DB479C" w:rsidP="00D73285">
      <w:pPr>
        <w:jc w:val="right"/>
        <w:rPr>
          <w:rFonts w:ascii="Times New Roman" w:hAnsi="Times New Roman"/>
          <w:b/>
          <w:sz w:val="20"/>
          <w:szCs w:val="20"/>
        </w:rPr>
      </w:pPr>
    </w:p>
    <w:p w:rsidR="00DB479C" w:rsidRDefault="00DB479C" w:rsidP="00D73285">
      <w:pPr>
        <w:jc w:val="right"/>
        <w:rPr>
          <w:rFonts w:ascii="Times New Roman" w:hAnsi="Times New Roman"/>
          <w:b/>
          <w:sz w:val="20"/>
          <w:szCs w:val="20"/>
        </w:rPr>
      </w:pPr>
    </w:p>
    <w:p w:rsidR="003306CD" w:rsidRDefault="003306CD" w:rsidP="00D73285">
      <w:pPr>
        <w:jc w:val="right"/>
        <w:rPr>
          <w:rFonts w:ascii="Times New Roman" w:hAnsi="Times New Roman"/>
          <w:sz w:val="18"/>
          <w:szCs w:val="18"/>
        </w:rPr>
      </w:pPr>
    </w:p>
    <w:p w:rsidR="00D73285" w:rsidRPr="00D73285" w:rsidRDefault="00D73285" w:rsidP="00D73285">
      <w:pPr>
        <w:jc w:val="right"/>
        <w:rPr>
          <w:rFonts w:ascii="Times New Roman" w:hAnsi="Times New Roman"/>
          <w:sz w:val="18"/>
          <w:szCs w:val="18"/>
        </w:rPr>
      </w:pPr>
      <w:r w:rsidRPr="00D73285"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D73285" w:rsidRDefault="00D73285" w:rsidP="00D73285">
      <w:pPr>
        <w:jc w:val="center"/>
      </w:pPr>
    </w:p>
    <w:p w:rsidR="00D73285" w:rsidRPr="00D73285" w:rsidRDefault="00D73285" w:rsidP="00D73285">
      <w:pPr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 xml:space="preserve">Расходы </w:t>
      </w:r>
    </w:p>
    <w:p w:rsidR="00D73285" w:rsidRPr="00D73285" w:rsidRDefault="00D73285" w:rsidP="00D73285">
      <w:pPr>
        <w:ind w:firstLine="540"/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 xml:space="preserve">на реализацию муниципальной подпрограммы за счёт средств республиканского бюджета  Республики Адыгея  «Обеспечение  жильем  детей-сирот и детей, оставшихся без попечения родителей, и лиц из их числа  </w:t>
      </w:r>
    </w:p>
    <w:p w:rsidR="00D73285" w:rsidRPr="00D73285" w:rsidRDefault="00D73285" w:rsidP="00D73285">
      <w:pPr>
        <w:ind w:firstLine="540"/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 xml:space="preserve">на  2020-2024 годы».             </w:t>
      </w:r>
    </w:p>
    <w:p w:rsidR="00D73285" w:rsidRPr="00137494" w:rsidRDefault="00D73285" w:rsidP="00D73285">
      <w:pPr>
        <w:rPr>
          <w:b/>
        </w:rPr>
      </w:pPr>
    </w:p>
    <w:p w:rsidR="00D73285" w:rsidRDefault="00D73285" w:rsidP="00D7328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69"/>
        <w:gridCol w:w="1066"/>
        <w:gridCol w:w="1134"/>
        <w:gridCol w:w="1134"/>
        <w:gridCol w:w="1134"/>
        <w:gridCol w:w="1134"/>
        <w:gridCol w:w="850"/>
      </w:tblGrid>
      <w:tr w:rsidR="00D73285" w:rsidTr="00DB479C">
        <w:tc>
          <w:tcPr>
            <w:tcW w:w="1526" w:type="dxa"/>
            <w:vMerge w:val="restart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1769" w:type="dxa"/>
            <w:vMerge w:val="restart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и участник</w:t>
            </w:r>
          </w:p>
        </w:tc>
        <w:tc>
          <w:tcPr>
            <w:tcW w:w="6452" w:type="dxa"/>
            <w:gridSpan w:val="6"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Расходы ( тыс</w:t>
            </w: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73285">
              <w:rPr>
                <w:rFonts w:ascii="Times New Roman" w:hAnsi="Times New Roman"/>
                <w:sz w:val="20"/>
                <w:szCs w:val="20"/>
              </w:rPr>
              <w:t>ублей)</w:t>
            </w:r>
          </w:p>
        </w:tc>
      </w:tr>
      <w:tr w:rsidR="00D73285" w:rsidRPr="00CB5A40" w:rsidTr="00DB479C">
        <w:tc>
          <w:tcPr>
            <w:tcW w:w="1526" w:type="dxa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(отчётный  год планового периода)</w:t>
            </w:r>
          </w:p>
        </w:tc>
        <w:tc>
          <w:tcPr>
            <w:tcW w:w="1134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2021  г.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(отчётный  год (планового периода)</w:t>
            </w:r>
            <w:proofErr w:type="gramEnd"/>
          </w:p>
        </w:tc>
        <w:tc>
          <w:tcPr>
            <w:tcW w:w="1134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2022  г.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(отчётный  год (планового периода)</w:t>
            </w:r>
            <w:proofErr w:type="gramEnd"/>
          </w:p>
        </w:tc>
        <w:tc>
          <w:tcPr>
            <w:tcW w:w="1134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2023  г.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(отчётный  год (планового периода)</w:t>
            </w:r>
            <w:proofErr w:type="gramEnd"/>
          </w:p>
        </w:tc>
        <w:tc>
          <w:tcPr>
            <w:tcW w:w="1134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2024  г.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(отчётный  год (планового периода)</w:t>
            </w:r>
            <w:proofErr w:type="gramEnd"/>
          </w:p>
        </w:tc>
        <w:tc>
          <w:tcPr>
            <w:tcW w:w="850" w:type="dxa"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73285">
              <w:rPr>
                <w:rFonts w:ascii="Times New Roman" w:hAnsi="Times New Roman"/>
                <w:sz w:val="20"/>
                <w:szCs w:val="20"/>
              </w:rPr>
              <w:t>И</w:t>
            </w:r>
            <w:r w:rsidR="00DB479C">
              <w:rPr>
                <w:rFonts w:ascii="Times New Roman" w:hAnsi="Times New Roman"/>
                <w:sz w:val="20"/>
                <w:szCs w:val="20"/>
              </w:rPr>
              <w:t>И</w:t>
            </w:r>
            <w:r w:rsidRPr="00D73285">
              <w:rPr>
                <w:rFonts w:ascii="Times New Roman" w:hAnsi="Times New Roman"/>
                <w:sz w:val="20"/>
                <w:szCs w:val="20"/>
              </w:rPr>
              <w:t>того</w:t>
            </w:r>
            <w:proofErr w:type="spellEnd"/>
            <w:r w:rsidRPr="00D73285">
              <w:rPr>
                <w:rFonts w:ascii="Times New Roman" w:hAnsi="Times New Roman"/>
                <w:sz w:val="20"/>
                <w:szCs w:val="20"/>
              </w:rPr>
              <w:t xml:space="preserve"> за весь период реализации  программы </w:t>
            </w:r>
          </w:p>
        </w:tc>
      </w:tr>
      <w:tr w:rsidR="00D73285" w:rsidTr="00DB479C">
        <w:trPr>
          <w:trHeight w:val="70"/>
        </w:trPr>
        <w:tc>
          <w:tcPr>
            <w:tcW w:w="1526" w:type="dxa"/>
            <w:vMerge w:val="restart"/>
          </w:tcPr>
          <w:p w:rsidR="00D73285" w:rsidRPr="00D73285" w:rsidRDefault="00D73285" w:rsidP="00D45062">
            <w:pPr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«Обеспечение  жильем  детей-сирот и детей, оставшихся без попечения родителей, и лиц из их числа  на  2020 – 2024 годы».             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Tr="00DB479C">
        <w:tc>
          <w:tcPr>
            <w:tcW w:w="1526" w:type="dxa"/>
            <w:vMerge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Администрация МО «Город Адыгейск»</w:t>
            </w:r>
          </w:p>
        </w:tc>
        <w:tc>
          <w:tcPr>
            <w:tcW w:w="106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1191,0</w:t>
            </w: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2477,3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1288,2</w:t>
            </w: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1339,7</w:t>
            </w:r>
          </w:p>
        </w:tc>
        <w:tc>
          <w:tcPr>
            <w:tcW w:w="8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6296,2  </w:t>
            </w:r>
          </w:p>
        </w:tc>
      </w:tr>
      <w:tr w:rsidR="00D73285" w:rsidTr="00DB479C">
        <w:tc>
          <w:tcPr>
            <w:tcW w:w="1526" w:type="dxa"/>
            <w:vMerge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3285" w:rsidRDefault="00D73285" w:rsidP="00D73285">
      <w:pPr>
        <w:jc w:val="center"/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Pr="00EB47E5" w:rsidRDefault="00D73285" w:rsidP="00D73285">
      <w:pPr>
        <w:ind w:left="-180"/>
        <w:rPr>
          <w:b/>
        </w:rPr>
      </w:pPr>
    </w:p>
    <w:p w:rsidR="00D73285" w:rsidRPr="00D73285" w:rsidRDefault="00D73285" w:rsidP="00D73285">
      <w:pPr>
        <w:ind w:left="-180"/>
        <w:rPr>
          <w:rFonts w:ascii="Times New Roman" w:hAnsi="Times New Roman"/>
        </w:rPr>
      </w:pPr>
      <w:r w:rsidRPr="00D73285">
        <w:rPr>
          <w:rFonts w:ascii="Times New Roman" w:hAnsi="Times New Roman"/>
        </w:rPr>
        <w:t xml:space="preserve">Главный специалист Управления образования </w:t>
      </w:r>
    </w:p>
    <w:p w:rsidR="00D73285" w:rsidRPr="00D73285" w:rsidRDefault="00D73285" w:rsidP="00D73285">
      <w:pPr>
        <w:ind w:left="-180"/>
        <w:rPr>
          <w:rFonts w:ascii="Times New Roman" w:hAnsi="Times New Roman"/>
        </w:rPr>
      </w:pPr>
      <w:r w:rsidRPr="00D73285">
        <w:rPr>
          <w:rFonts w:ascii="Times New Roman" w:hAnsi="Times New Roman"/>
        </w:rPr>
        <w:t>администрации муниципального образования</w:t>
      </w:r>
    </w:p>
    <w:p w:rsidR="00D73285" w:rsidRPr="00D73285" w:rsidRDefault="00D73285" w:rsidP="00D73285">
      <w:pPr>
        <w:ind w:left="-180"/>
        <w:rPr>
          <w:rFonts w:ascii="Times New Roman" w:hAnsi="Times New Roman"/>
        </w:rPr>
      </w:pPr>
      <w:r w:rsidRPr="00D73285">
        <w:rPr>
          <w:rFonts w:ascii="Times New Roman" w:hAnsi="Times New Roman"/>
        </w:rPr>
        <w:t>«Город Адыгейск»                                                                                          Ф.А.Теучеж</w:t>
      </w:r>
    </w:p>
    <w:p w:rsidR="00D73285" w:rsidRPr="00966966" w:rsidRDefault="00D73285" w:rsidP="00D73285">
      <w:pPr>
        <w:ind w:left="-180"/>
        <w:jc w:val="right"/>
      </w:pPr>
    </w:p>
    <w:p w:rsidR="00D73285" w:rsidRPr="002601AF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sz w:val="28"/>
          <w:szCs w:val="28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B479C" w:rsidRDefault="00DB479C" w:rsidP="00D73285">
      <w:pPr>
        <w:jc w:val="right"/>
        <w:rPr>
          <w:rFonts w:ascii="Times New Roman" w:hAnsi="Times New Roman"/>
          <w:b/>
          <w:sz w:val="20"/>
          <w:szCs w:val="20"/>
        </w:rPr>
      </w:pPr>
    </w:p>
    <w:p w:rsidR="00D73285" w:rsidRPr="00D73285" w:rsidRDefault="00D73285" w:rsidP="00D73285">
      <w:pPr>
        <w:jc w:val="right"/>
        <w:rPr>
          <w:rFonts w:ascii="Times New Roman" w:hAnsi="Times New Roman"/>
          <w:sz w:val="18"/>
          <w:szCs w:val="18"/>
        </w:rPr>
      </w:pPr>
      <w:r w:rsidRPr="00D73285">
        <w:rPr>
          <w:rFonts w:ascii="Times New Roman" w:hAnsi="Times New Roman"/>
          <w:sz w:val="18"/>
          <w:szCs w:val="18"/>
        </w:rPr>
        <w:lastRenderedPageBreak/>
        <w:t>Приложение № 4</w:t>
      </w:r>
    </w:p>
    <w:p w:rsidR="00D73285" w:rsidRPr="00D73285" w:rsidRDefault="00D73285" w:rsidP="00D73285">
      <w:pPr>
        <w:jc w:val="center"/>
        <w:rPr>
          <w:rFonts w:ascii="Times New Roman" w:hAnsi="Times New Roman"/>
          <w:sz w:val="18"/>
          <w:szCs w:val="18"/>
        </w:rPr>
      </w:pPr>
    </w:p>
    <w:p w:rsidR="00D73285" w:rsidRDefault="00D73285" w:rsidP="00D73285">
      <w:pPr>
        <w:jc w:val="center"/>
        <w:rPr>
          <w:sz w:val="18"/>
          <w:szCs w:val="18"/>
        </w:rPr>
      </w:pPr>
    </w:p>
    <w:p w:rsidR="00D73285" w:rsidRPr="00D73285" w:rsidRDefault="00D73285" w:rsidP="00D73285">
      <w:pPr>
        <w:jc w:val="center"/>
        <w:rPr>
          <w:rFonts w:ascii="Times New Roman" w:hAnsi="Times New Roman"/>
          <w:sz w:val="18"/>
          <w:szCs w:val="18"/>
        </w:rPr>
      </w:pPr>
    </w:p>
    <w:p w:rsidR="00D73285" w:rsidRPr="00D73285" w:rsidRDefault="00D73285" w:rsidP="00D73285">
      <w:pPr>
        <w:ind w:firstLine="540"/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 xml:space="preserve">Прогнозная (справочная) оценка ресурсного обеспечения реализации муниципальной подпрограммы </w:t>
      </w:r>
    </w:p>
    <w:p w:rsidR="00D73285" w:rsidRPr="00D73285" w:rsidRDefault="00D73285" w:rsidP="00D73285">
      <w:pPr>
        <w:ind w:firstLine="540"/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 xml:space="preserve">«Обеспечение  жильем  детей-сирот и детей, оставшихся без попечения родителей, и лиц из их числа  на  2020-2024 годы»       </w:t>
      </w:r>
    </w:p>
    <w:p w:rsidR="00D73285" w:rsidRPr="00D73285" w:rsidRDefault="00D73285" w:rsidP="00D73285">
      <w:pPr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>за счёт всех источников финансирования</w:t>
      </w:r>
    </w:p>
    <w:p w:rsidR="00D73285" w:rsidRPr="00286113" w:rsidRDefault="00D73285" w:rsidP="00D73285">
      <w:pPr>
        <w:jc w:val="center"/>
        <w:rPr>
          <w:b/>
        </w:rPr>
      </w:pPr>
    </w:p>
    <w:p w:rsidR="00D73285" w:rsidRDefault="00D73285" w:rsidP="00D73285">
      <w:pPr>
        <w:jc w:val="center"/>
      </w:pPr>
    </w:p>
    <w:tbl>
      <w:tblPr>
        <w:tblW w:w="1008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3"/>
        <w:gridCol w:w="1694"/>
        <w:gridCol w:w="1439"/>
        <w:gridCol w:w="1090"/>
        <w:gridCol w:w="1090"/>
        <w:gridCol w:w="1052"/>
        <w:gridCol w:w="1035"/>
        <w:gridCol w:w="1123"/>
      </w:tblGrid>
      <w:tr w:rsidR="00D73285" w:rsidRPr="00CB5A40" w:rsidTr="00D45062">
        <w:tc>
          <w:tcPr>
            <w:tcW w:w="1563" w:type="dxa"/>
            <w:vMerge w:val="restart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Наименование муниципальной подпрограммы</w:t>
            </w:r>
          </w:p>
        </w:tc>
        <w:tc>
          <w:tcPr>
            <w:tcW w:w="1694" w:type="dxa"/>
            <w:vMerge w:val="restart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29" w:type="dxa"/>
            <w:gridSpan w:val="6"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Оценка расходов </w:t>
            </w: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D73285">
              <w:rPr>
                <w:rFonts w:ascii="Times New Roman" w:hAnsi="Times New Roman"/>
                <w:sz w:val="20"/>
                <w:szCs w:val="20"/>
              </w:rPr>
              <w:t>тыс. руб.)</w:t>
            </w:r>
          </w:p>
        </w:tc>
      </w:tr>
      <w:tr w:rsidR="00D73285" w:rsidRPr="00CB5A40" w:rsidTr="00D45062">
        <w:tc>
          <w:tcPr>
            <w:tcW w:w="1563" w:type="dxa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D73285" w:rsidRPr="00D73285" w:rsidRDefault="00D73285" w:rsidP="00DB479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(первый год планового года)</w:t>
            </w:r>
          </w:p>
        </w:tc>
        <w:tc>
          <w:tcPr>
            <w:tcW w:w="1090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 (второй год планового периода)</w:t>
            </w:r>
          </w:p>
        </w:tc>
        <w:tc>
          <w:tcPr>
            <w:tcW w:w="1090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2022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 (третий год планового периода)</w:t>
            </w:r>
          </w:p>
        </w:tc>
        <w:tc>
          <w:tcPr>
            <w:tcW w:w="1052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2023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(четвёртый год планового периода)</w:t>
            </w:r>
          </w:p>
        </w:tc>
        <w:tc>
          <w:tcPr>
            <w:tcW w:w="1035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73285">
                <w:rPr>
                  <w:rFonts w:ascii="Times New Roman" w:hAnsi="Times New Roman"/>
                  <w:sz w:val="20"/>
                  <w:szCs w:val="20"/>
                </w:rPr>
                <w:t>2024 г</w:t>
              </w:r>
            </w:smartTag>
            <w:r w:rsidRPr="00D7328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(пятый год планового периода)</w:t>
            </w:r>
          </w:p>
        </w:tc>
        <w:tc>
          <w:tcPr>
            <w:tcW w:w="1123" w:type="dxa"/>
          </w:tcPr>
          <w:p w:rsidR="00D73285" w:rsidRPr="00D73285" w:rsidRDefault="00D73285" w:rsidP="00DB479C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3285">
              <w:rPr>
                <w:rFonts w:ascii="Times New Roman" w:hAnsi="Times New Roman"/>
                <w:sz w:val="20"/>
                <w:szCs w:val="20"/>
              </w:rPr>
              <w:t>Итого за весь период реализации программы)</w:t>
            </w:r>
            <w:proofErr w:type="gramEnd"/>
          </w:p>
        </w:tc>
      </w:tr>
      <w:tr w:rsidR="00D73285" w:rsidRPr="00CB5A40" w:rsidTr="00D45062">
        <w:tc>
          <w:tcPr>
            <w:tcW w:w="1563" w:type="dxa"/>
            <w:vMerge w:val="restart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«Обеспечение  жильем  детей-сирот и детей, оставшихся без попечения родителей, и лиц из их числа  на  2020-2024  годы».             </w:t>
            </w:r>
          </w:p>
        </w:tc>
        <w:tc>
          <w:tcPr>
            <w:tcW w:w="169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3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D73285" w:rsidRPr="00CB5A40" w:rsidTr="00D45062">
        <w:tc>
          <w:tcPr>
            <w:tcW w:w="1563" w:type="dxa"/>
            <w:vMerge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-.</w:t>
            </w:r>
          </w:p>
        </w:tc>
      </w:tr>
      <w:tr w:rsidR="00D73285" w:rsidRPr="00CB5A40" w:rsidTr="00D45062">
        <w:tc>
          <w:tcPr>
            <w:tcW w:w="1563" w:type="dxa"/>
            <w:vMerge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43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1191,0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2477,3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1288,2</w:t>
            </w:r>
          </w:p>
        </w:tc>
        <w:tc>
          <w:tcPr>
            <w:tcW w:w="103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1339,7</w:t>
            </w:r>
          </w:p>
        </w:tc>
        <w:tc>
          <w:tcPr>
            <w:tcW w:w="1123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6296,2 </w:t>
            </w:r>
          </w:p>
        </w:tc>
      </w:tr>
      <w:tr w:rsidR="00D73285" w:rsidRPr="00CB5A40" w:rsidTr="00D45062">
        <w:tc>
          <w:tcPr>
            <w:tcW w:w="1563" w:type="dxa"/>
            <w:vMerge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43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1563" w:type="dxa"/>
            <w:vMerge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39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2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D73285" w:rsidRPr="00D73285" w:rsidRDefault="00D73285" w:rsidP="00D45062">
            <w:pPr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73285" w:rsidRPr="00EB47E5" w:rsidRDefault="00D73285" w:rsidP="00D73285">
      <w:pPr>
        <w:jc w:val="right"/>
        <w:rPr>
          <w:b/>
          <w:sz w:val="20"/>
          <w:szCs w:val="20"/>
        </w:rPr>
      </w:pPr>
    </w:p>
    <w:p w:rsidR="00D73285" w:rsidRPr="00EB47E5" w:rsidRDefault="00D73285" w:rsidP="00D73285">
      <w:pPr>
        <w:jc w:val="right"/>
        <w:rPr>
          <w:b/>
          <w:sz w:val="20"/>
          <w:szCs w:val="20"/>
        </w:rPr>
      </w:pPr>
    </w:p>
    <w:p w:rsidR="00D73285" w:rsidRPr="00EB47E5" w:rsidRDefault="00D73285" w:rsidP="00D73285">
      <w:pPr>
        <w:jc w:val="right"/>
        <w:rPr>
          <w:b/>
          <w:sz w:val="20"/>
          <w:szCs w:val="20"/>
        </w:rPr>
      </w:pPr>
    </w:p>
    <w:p w:rsidR="00D73285" w:rsidRPr="00966966" w:rsidRDefault="00D73285" w:rsidP="00D73285">
      <w:pPr>
        <w:ind w:left="-900"/>
        <w:jc w:val="right"/>
        <w:rPr>
          <w:sz w:val="20"/>
          <w:szCs w:val="20"/>
        </w:rPr>
      </w:pPr>
    </w:p>
    <w:p w:rsidR="00D73285" w:rsidRPr="00DB479C" w:rsidRDefault="00D73285" w:rsidP="00D73285">
      <w:pPr>
        <w:ind w:left="-900"/>
        <w:rPr>
          <w:rFonts w:ascii="Times New Roman" w:hAnsi="Times New Roman"/>
        </w:rPr>
      </w:pPr>
      <w:r w:rsidRPr="00DB479C">
        <w:rPr>
          <w:rFonts w:ascii="Times New Roman" w:hAnsi="Times New Roman"/>
        </w:rPr>
        <w:t xml:space="preserve">Главный специалист Управления образования </w:t>
      </w:r>
    </w:p>
    <w:p w:rsidR="00D73285" w:rsidRPr="00DB479C" w:rsidRDefault="00D73285" w:rsidP="00D73285">
      <w:pPr>
        <w:ind w:left="-900"/>
        <w:rPr>
          <w:rFonts w:ascii="Times New Roman" w:hAnsi="Times New Roman"/>
        </w:rPr>
      </w:pPr>
      <w:r w:rsidRPr="00DB479C">
        <w:rPr>
          <w:rFonts w:ascii="Times New Roman" w:hAnsi="Times New Roman"/>
        </w:rPr>
        <w:t>администрации муниципального образования</w:t>
      </w:r>
    </w:p>
    <w:p w:rsidR="00D73285" w:rsidRPr="00DB479C" w:rsidRDefault="00D73285" w:rsidP="00D73285">
      <w:pPr>
        <w:ind w:left="-900"/>
        <w:rPr>
          <w:rFonts w:ascii="Times New Roman" w:hAnsi="Times New Roman"/>
        </w:rPr>
      </w:pPr>
      <w:r w:rsidRPr="00DB479C">
        <w:rPr>
          <w:rFonts w:ascii="Times New Roman" w:hAnsi="Times New Roman"/>
        </w:rPr>
        <w:t>«Город Адыгейск»                                                                                       Ф.А. Теучеж</w:t>
      </w:r>
    </w:p>
    <w:p w:rsidR="00D73285" w:rsidRPr="00966966" w:rsidRDefault="00D73285" w:rsidP="00D73285">
      <w:pPr>
        <w:ind w:left="-900"/>
        <w:jc w:val="right"/>
      </w:pPr>
    </w:p>
    <w:p w:rsidR="00D73285" w:rsidRPr="00966966" w:rsidRDefault="00D73285" w:rsidP="00D73285">
      <w:pPr>
        <w:jc w:val="right"/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Default="00D73285" w:rsidP="00D73285">
      <w:pPr>
        <w:jc w:val="right"/>
        <w:rPr>
          <w:b/>
          <w:sz w:val="20"/>
          <w:szCs w:val="20"/>
        </w:rPr>
      </w:pPr>
    </w:p>
    <w:p w:rsidR="00D73285" w:rsidRPr="00EB47E5" w:rsidRDefault="00D73285" w:rsidP="00D73285">
      <w:pPr>
        <w:jc w:val="right"/>
        <w:rPr>
          <w:b/>
          <w:sz w:val="20"/>
          <w:szCs w:val="20"/>
        </w:rPr>
      </w:pPr>
    </w:p>
    <w:p w:rsidR="00D73285" w:rsidRPr="00D73285" w:rsidRDefault="00D73285" w:rsidP="00D73285">
      <w:pPr>
        <w:jc w:val="right"/>
        <w:rPr>
          <w:rFonts w:ascii="Times New Roman" w:hAnsi="Times New Roman"/>
          <w:sz w:val="18"/>
          <w:szCs w:val="18"/>
        </w:rPr>
      </w:pPr>
      <w:r w:rsidRPr="00D73285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D73285" w:rsidRDefault="00D73285" w:rsidP="00D73285">
      <w:pPr>
        <w:jc w:val="center"/>
      </w:pPr>
    </w:p>
    <w:p w:rsidR="00D73285" w:rsidRPr="00D73285" w:rsidRDefault="00D73285" w:rsidP="00D73285">
      <w:pPr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>План реализации муниципальной подпрограммы</w:t>
      </w:r>
    </w:p>
    <w:p w:rsidR="00D73285" w:rsidRPr="00D73285" w:rsidRDefault="00D73285" w:rsidP="00D73285">
      <w:pPr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>«Обеспечение  жильем  детей-сирот и детей, оставшихся без попечения родителей, и лиц из их числа  на  2020 - 2024 годы»</w:t>
      </w:r>
    </w:p>
    <w:p w:rsidR="00D73285" w:rsidRPr="00D73285" w:rsidRDefault="00D73285" w:rsidP="00D73285">
      <w:pPr>
        <w:jc w:val="center"/>
        <w:rPr>
          <w:rFonts w:ascii="Times New Roman" w:hAnsi="Times New Roman"/>
          <w:b/>
        </w:rPr>
      </w:pPr>
      <w:r w:rsidRPr="00D73285">
        <w:rPr>
          <w:rFonts w:ascii="Times New Roman" w:hAnsi="Times New Roman"/>
          <w:b/>
        </w:rPr>
        <w:t>на очередной финансовый и плановый период</w:t>
      </w:r>
    </w:p>
    <w:p w:rsidR="00D73285" w:rsidRPr="00286113" w:rsidRDefault="00D73285" w:rsidP="00D73285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813"/>
        <w:gridCol w:w="1821"/>
        <w:gridCol w:w="2150"/>
        <w:gridCol w:w="1986"/>
      </w:tblGrid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ind w:right="-11899"/>
            </w:pPr>
            <w:r w:rsidRPr="00CB5A40">
              <w:rPr>
                <w:sz w:val="22"/>
                <w:szCs w:val="22"/>
              </w:rPr>
              <w:t>№</w:t>
            </w:r>
            <w:proofErr w:type="gramStart"/>
            <w:r w:rsidRPr="00CB5A40">
              <w:rPr>
                <w:sz w:val="22"/>
                <w:szCs w:val="22"/>
              </w:rPr>
              <w:t>п</w:t>
            </w:r>
            <w:proofErr w:type="gramEnd"/>
            <w:r w:rsidRPr="00CB5A40">
              <w:rPr>
                <w:sz w:val="22"/>
                <w:szCs w:val="22"/>
              </w:rPr>
              <w:t>/п</w:t>
            </w:r>
          </w:p>
        </w:tc>
        <w:tc>
          <w:tcPr>
            <w:tcW w:w="2813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Контрольные события и мероприятия</w:t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Сумма бюджетных ассигнований</w:t>
            </w:r>
          </w:p>
        </w:tc>
      </w:tr>
      <w:tr w:rsidR="00D73285" w:rsidRPr="00CB5A40" w:rsidTr="00D45062">
        <w:tc>
          <w:tcPr>
            <w:tcW w:w="9287" w:type="dxa"/>
            <w:gridSpan w:val="5"/>
          </w:tcPr>
          <w:p w:rsidR="00D73285" w:rsidRPr="00D73285" w:rsidRDefault="00D73285" w:rsidP="00D45062">
            <w:pPr>
              <w:tabs>
                <w:tab w:val="left" w:pos="5250"/>
              </w:tabs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2020 год (первый год реализации подпрограммы)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  <w:r w:rsidRPr="00CB5A40">
              <w:rPr>
                <w:sz w:val="22"/>
                <w:szCs w:val="22"/>
              </w:rPr>
              <w:t>1.</w:t>
            </w:r>
          </w:p>
        </w:tc>
        <w:tc>
          <w:tcPr>
            <w:tcW w:w="2813" w:type="dxa"/>
          </w:tcPr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D73285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-ведение Списка,  подлежащих обеспечению жильем  детей-сирот и детей, оставшихся без попечения родителей, лиц из их числа на территории МО «Город Адыгейск» и предоставление в Министерство образования и науки РА;</w:t>
            </w:r>
          </w:p>
          <w:p w:rsidR="00D73285" w:rsidRPr="00D73285" w:rsidRDefault="00D73285" w:rsidP="00D45062">
            <w:pPr>
              <w:suppressAutoHyphens/>
              <w:ind w:firstLine="709"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ind w:left="-3077" w:right="-88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2020год</w:t>
            </w:r>
          </w:p>
        </w:tc>
        <w:tc>
          <w:tcPr>
            <w:tcW w:w="2150" w:type="dxa"/>
          </w:tcPr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D73285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своевременное обеспечение  жилыми  помещениями детей-сирот  и  детей,  оставшихся  без  попечения  родителей,  лиц  из  их  числа.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1191,0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-создание условий для повышения доступности предоставления жилья детям-сиротам и детям, оставшимся без попечения родителей, а также  лицам из их числа;</w:t>
            </w:r>
          </w:p>
          <w:p w:rsidR="00D73285" w:rsidRPr="00D73285" w:rsidRDefault="00D73285" w:rsidP="00D45062">
            <w:pPr>
              <w:tabs>
                <w:tab w:val="left" w:pos="570"/>
              </w:tabs>
              <w:ind w:left="-3077" w:right="-8822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- создание комфорт;  </w:t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повышение уровня обеспеченности жильем, улучшение жилищных условий  детей-сирот и детей, оставшихся без попечения родителей</w:t>
            </w: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0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  <w:r w:rsidRPr="00D73285"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  <w:t>-</w:t>
            </w:r>
            <w:r w:rsidRPr="00D73285">
              <w:rPr>
                <w:rFonts w:ascii="Times New Roman" w:hAnsi="Times New Roman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их числа, из специализированного жилищного фонда</w:t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детей-сирот, и детей, оставшихся без попечения родителей, лиц из их числа, обеспеченных               жильем    </w:t>
            </w: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2477,3 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  <w:p w:rsidR="00D73285" w:rsidRPr="00D73285" w:rsidRDefault="00D73285" w:rsidP="00D45062">
            <w:pPr>
              <w:suppressAutoHyphens/>
              <w:textAlignment w:val="baseline"/>
              <w:rPr>
                <w:rFonts w:ascii="Times New Roman" w:eastAsia="Arial" w:hAnsi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1288,3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>1339,7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8770" w:type="dxa"/>
            <w:gridSpan w:val="4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     2020 год (второй год реализации подпрограммы)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8770" w:type="dxa"/>
            <w:gridSpan w:val="4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         2021 год (третий года реализации подпрограммы)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tabs>
                <w:tab w:val="left" w:pos="2595"/>
              </w:tabs>
              <w:ind w:left="-3077" w:right="-8822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8770" w:type="dxa"/>
            <w:gridSpan w:val="4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     2022 год (второй год реализации подпрограммы)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tabs>
                <w:tab w:val="left" w:pos="2595"/>
              </w:tabs>
              <w:ind w:left="-3077" w:right="-8822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8770" w:type="dxa"/>
            <w:gridSpan w:val="4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     2023 год (второй год реализации подпрограммы)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tabs>
                <w:tab w:val="left" w:pos="2595"/>
              </w:tabs>
              <w:ind w:left="-3077" w:right="-8822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8770" w:type="dxa"/>
            <w:gridSpan w:val="4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 xml:space="preserve">       2024 год (второй год реализации подпрограммы)</w:t>
            </w: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tabs>
                <w:tab w:val="left" w:pos="2595"/>
              </w:tabs>
              <w:ind w:left="-3077" w:right="-8822"/>
              <w:rPr>
                <w:rFonts w:ascii="Times New Roman" w:hAnsi="Times New Roman"/>
                <w:sz w:val="20"/>
                <w:szCs w:val="20"/>
              </w:rPr>
            </w:pPr>
            <w:r w:rsidRPr="00D7328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285" w:rsidRPr="00CB5A40" w:rsidTr="00D45062">
        <w:tc>
          <w:tcPr>
            <w:tcW w:w="517" w:type="dxa"/>
          </w:tcPr>
          <w:p w:rsidR="00D73285" w:rsidRPr="00CB5A40" w:rsidRDefault="00D73285" w:rsidP="00D45062">
            <w:pPr>
              <w:jc w:val="center"/>
            </w:pPr>
          </w:p>
        </w:tc>
        <w:tc>
          <w:tcPr>
            <w:tcW w:w="2813" w:type="dxa"/>
          </w:tcPr>
          <w:p w:rsidR="00D73285" w:rsidRPr="00D73285" w:rsidRDefault="00D73285" w:rsidP="00D45062">
            <w:pPr>
              <w:ind w:left="-3077" w:right="-882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D73285" w:rsidRPr="00D73285" w:rsidRDefault="00D73285" w:rsidP="00D450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2587" w:rsidRDefault="007A2587" w:rsidP="00D73285">
      <w:pPr>
        <w:pStyle w:val="41"/>
        <w:jc w:val="both"/>
        <w:rPr>
          <w:rFonts w:asciiTheme="minorHAnsi" w:hAnsiTheme="minorHAnsi"/>
        </w:rPr>
      </w:pPr>
    </w:p>
    <w:p w:rsidR="00DB479C" w:rsidRPr="00DB479C" w:rsidRDefault="00DB479C" w:rsidP="00DB479C">
      <w:pPr>
        <w:ind w:left="-900"/>
        <w:rPr>
          <w:rFonts w:ascii="Times New Roman" w:hAnsi="Times New Roman"/>
        </w:rPr>
      </w:pPr>
      <w:r w:rsidRPr="00DB479C">
        <w:rPr>
          <w:rFonts w:ascii="Times New Roman" w:hAnsi="Times New Roman"/>
        </w:rPr>
        <w:t xml:space="preserve">Главный специалист Управления образования </w:t>
      </w:r>
    </w:p>
    <w:p w:rsidR="00DB479C" w:rsidRPr="00DB479C" w:rsidRDefault="00DB479C" w:rsidP="00DB479C">
      <w:pPr>
        <w:ind w:left="-900"/>
        <w:rPr>
          <w:rFonts w:ascii="Times New Roman" w:hAnsi="Times New Roman"/>
        </w:rPr>
      </w:pPr>
      <w:r w:rsidRPr="00DB479C">
        <w:rPr>
          <w:rFonts w:ascii="Times New Roman" w:hAnsi="Times New Roman"/>
        </w:rPr>
        <w:t>администрации муниципального образования</w:t>
      </w:r>
    </w:p>
    <w:p w:rsidR="00DB479C" w:rsidRPr="00DB479C" w:rsidRDefault="00DB479C" w:rsidP="00DB479C">
      <w:pPr>
        <w:ind w:left="-900"/>
        <w:rPr>
          <w:rFonts w:ascii="Times New Roman" w:hAnsi="Times New Roman"/>
        </w:rPr>
      </w:pPr>
      <w:r w:rsidRPr="00DB479C">
        <w:rPr>
          <w:rFonts w:ascii="Times New Roman" w:hAnsi="Times New Roman"/>
        </w:rPr>
        <w:t>«Город Адыгейск»                                                                                       Ф.А. Теучеж</w:t>
      </w:r>
    </w:p>
    <w:p w:rsidR="00DB479C" w:rsidRPr="00D73285" w:rsidRDefault="00DB479C" w:rsidP="00D73285">
      <w:pPr>
        <w:pStyle w:val="41"/>
        <w:jc w:val="both"/>
        <w:rPr>
          <w:rFonts w:asciiTheme="minorHAnsi" w:hAnsiTheme="minorHAnsi"/>
        </w:rPr>
      </w:pPr>
    </w:p>
    <w:sectPr w:rsidR="00DB479C" w:rsidRPr="00D73285" w:rsidSect="00D73285">
      <w:pgSz w:w="11906" w:h="16838"/>
      <w:pgMar w:top="1134" w:right="1134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0B5C"/>
    <w:multiLevelType w:val="multilevel"/>
    <w:tmpl w:val="FA5417FA"/>
    <w:styleLink w:val="WW8Num8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>
    <w:nsid w:val="0F782571"/>
    <w:multiLevelType w:val="multilevel"/>
    <w:tmpl w:val="202A337C"/>
    <w:lvl w:ilvl="0">
      <w:start w:val="2"/>
      <w:numFmt w:val="decimal"/>
      <w:lvlText w:val="%1"/>
      <w:lvlJc w:val="left"/>
      <w:pPr>
        <w:ind w:left="375" w:hanging="375"/>
      </w:pPr>
      <w:rPr>
        <w:rFonts w:eastAsia="SimSun"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SimSun" w:hint="default"/>
      </w:rPr>
    </w:lvl>
  </w:abstractNum>
  <w:abstractNum w:abstractNumId="2">
    <w:nsid w:val="1E696BF6"/>
    <w:multiLevelType w:val="hybridMultilevel"/>
    <w:tmpl w:val="1B7015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443AA5"/>
    <w:multiLevelType w:val="hybridMultilevel"/>
    <w:tmpl w:val="6748BFB6"/>
    <w:lvl w:ilvl="0" w:tplc="E8B62A5C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54C5BE2"/>
    <w:multiLevelType w:val="multilevel"/>
    <w:tmpl w:val="804089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870" w:hanging="720"/>
      </w:pPr>
    </w:lvl>
    <w:lvl w:ilvl="3">
      <w:start w:val="1"/>
      <w:numFmt w:val="decimal"/>
      <w:lvlText w:val="%1.%2.%3.%4."/>
      <w:lvlJc w:val="left"/>
      <w:pPr>
        <w:ind w:left="1305" w:hanging="1080"/>
      </w:pPr>
    </w:lvl>
    <w:lvl w:ilvl="4">
      <w:start w:val="1"/>
      <w:numFmt w:val="decimal"/>
      <w:lvlText w:val="%1.%2.%3.%4.%5."/>
      <w:lvlJc w:val="left"/>
      <w:pPr>
        <w:ind w:left="1380" w:hanging="1080"/>
      </w:pPr>
    </w:lvl>
    <w:lvl w:ilvl="5">
      <w:start w:val="1"/>
      <w:numFmt w:val="decimal"/>
      <w:lvlText w:val="%1.%2.%3.%4.%5.%6."/>
      <w:lvlJc w:val="left"/>
      <w:pPr>
        <w:ind w:left="1815" w:hanging="1440"/>
      </w:pPr>
    </w:lvl>
    <w:lvl w:ilvl="6">
      <w:start w:val="1"/>
      <w:numFmt w:val="decimal"/>
      <w:lvlText w:val="%1.%2.%3.%4.%5.%6.%7."/>
      <w:lvlJc w:val="left"/>
      <w:pPr>
        <w:ind w:left="2250" w:hanging="1800"/>
      </w:pPr>
    </w:lvl>
    <w:lvl w:ilvl="7">
      <w:start w:val="1"/>
      <w:numFmt w:val="decimal"/>
      <w:lvlText w:val="%1.%2.%3.%4.%5.%6.%7.%8."/>
      <w:lvlJc w:val="left"/>
      <w:pPr>
        <w:ind w:left="2325" w:hanging="1800"/>
      </w:pPr>
    </w:lvl>
    <w:lvl w:ilvl="8">
      <w:start w:val="1"/>
      <w:numFmt w:val="decimal"/>
      <w:lvlText w:val="%1.%2.%3.%4.%5.%6.%7.%8.%9."/>
      <w:lvlJc w:val="left"/>
      <w:pPr>
        <w:ind w:left="2760" w:hanging="2160"/>
      </w:pPr>
    </w:lvl>
  </w:abstractNum>
  <w:abstractNum w:abstractNumId="5">
    <w:nsid w:val="411D2C27"/>
    <w:multiLevelType w:val="hybridMultilevel"/>
    <w:tmpl w:val="6EA896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25A35"/>
    <w:multiLevelType w:val="hybridMultilevel"/>
    <w:tmpl w:val="E5AC741A"/>
    <w:lvl w:ilvl="0" w:tplc="E820B9F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4DC0037E"/>
    <w:multiLevelType w:val="hybridMultilevel"/>
    <w:tmpl w:val="43683B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F203714"/>
    <w:multiLevelType w:val="hybridMultilevel"/>
    <w:tmpl w:val="6456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C7078"/>
    <w:multiLevelType w:val="hybridMultilevel"/>
    <w:tmpl w:val="33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52B84"/>
    <w:multiLevelType w:val="hybridMultilevel"/>
    <w:tmpl w:val="56B847B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C5132A0"/>
    <w:multiLevelType w:val="hybridMultilevel"/>
    <w:tmpl w:val="B74C87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A55"/>
    <w:rsid w:val="00011EC4"/>
    <w:rsid w:val="0002035A"/>
    <w:rsid w:val="000D1B00"/>
    <w:rsid w:val="000D5708"/>
    <w:rsid w:val="000E7665"/>
    <w:rsid w:val="001140CB"/>
    <w:rsid w:val="00122AC5"/>
    <w:rsid w:val="001266F8"/>
    <w:rsid w:val="0016579C"/>
    <w:rsid w:val="001E6E74"/>
    <w:rsid w:val="00251C9F"/>
    <w:rsid w:val="00272AE9"/>
    <w:rsid w:val="002A0B45"/>
    <w:rsid w:val="002D1C73"/>
    <w:rsid w:val="003306CD"/>
    <w:rsid w:val="003649C5"/>
    <w:rsid w:val="003A5A1C"/>
    <w:rsid w:val="003B097C"/>
    <w:rsid w:val="003C3B74"/>
    <w:rsid w:val="003C470B"/>
    <w:rsid w:val="003E3EF2"/>
    <w:rsid w:val="003E7B53"/>
    <w:rsid w:val="004059F2"/>
    <w:rsid w:val="00415C7D"/>
    <w:rsid w:val="00426526"/>
    <w:rsid w:val="00440776"/>
    <w:rsid w:val="004719E3"/>
    <w:rsid w:val="00484503"/>
    <w:rsid w:val="004A40B3"/>
    <w:rsid w:val="005C18AC"/>
    <w:rsid w:val="005C28CA"/>
    <w:rsid w:val="00637BB3"/>
    <w:rsid w:val="00640FB2"/>
    <w:rsid w:val="00675011"/>
    <w:rsid w:val="006936C2"/>
    <w:rsid w:val="006B7A9C"/>
    <w:rsid w:val="006D1EF6"/>
    <w:rsid w:val="006E4CEF"/>
    <w:rsid w:val="006F261B"/>
    <w:rsid w:val="006F7B71"/>
    <w:rsid w:val="007011DC"/>
    <w:rsid w:val="00741F3D"/>
    <w:rsid w:val="007533CF"/>
    <w:rsid w:val="0077613F"/>
    <w:rsid w:val="007A2587"/>
    <w:rsid w:val="007B5A2E"/>
    <w:rsid w:val="007C2E68"/>
    <w:rsid w:val="007D3EE6"/>
    <w:rsid w:val="007E4FB0"/>
    <w:rsid w:val="007F7C19"/>
    <w:rsid w:val="00803905"/>
    <w:rsid w:val="00806D24"/>
    <w:rsid w:val="008A2D33"/>
    <w:rsid w:val="009A6726"/>
    <w:rsid w:val="00A04CCD"/>
    <w:rsid w:val="00A13894"/>
    <w:rsid w:val="00A2157F"/>
    <w:rsid w:val="00A40DD3"/>
    <w:rsid w:val="00A60289"/>
    <w:rsid w:val="00A72E4C"/>
    <w:rsid w:val="00B54324"/>
    <w:rsid w:val="00B8780E"/>
    <w:rsid w:val="00BC2B98"/>
    <w:rsid w:val="00BE7C1F"/>
    <w:rsid w:val="00C02B04"/>
    <w:rsid w:val="00C20570"/>
    <w:rsid w:val="00C303CE"/>
    <w:rsid w:val="00C77773"/>
    <w:rsid w:val="00C97D15"/>
    <w:rsid w:val="00CA39CF"/>
    <w:rsid w:val="00CC2E70"/>
    <w:rsid w:val="00CE3B9F"/>
    <w:rsid w:val="00D059F4"/>
    <w:rsid w:val="00D33A55"/>
    <w:rsid w:val="00D45354"/>
    <w:rsid w:val="00D55858"/>
    <w:rsid w:val="00D73285"/>
    <w:rsid w:val="00D75A2D"/>
    <w:rsid w:val="00DB479C"/>
    <w:rsid w:val="00DE069D"/>
    <w:rsid w:val="00E32C4E"/>
    <w:rsid w:val="00E5669E"/>
    <w:rsid w:val="00EC59BD"/>
    <w:rsid w:val="00F051AF"/>
    <w:rsid w:val="00F4123E"/>
    <w:rsid w:val="00F64C71"/>
    <w:rsid w:val="00FD1EC4"/>
    <w:rsid w:val="00FF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1C7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9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qFormat/>
    <w:rsid w:val="003B097C"/>
    <w:pPr>
      <w:ind w:left="720"/>
    </w:pPr>
  </w:style>
  <w:style w:type="numbering" w:customStyle="1" w:styleId="WW8Num8">
    <w:name w:val="WW8Num8"/>
    <w:basedOn w:val="a2"/>
    <w:rsid w:val="003B097C"/>
    <w:pPr>
      <w:numPr>
        <w:numId w:val="1"/>
      </w:numPr>
    </w:pPr>
  </w:style>
  <w:style w:type="paragraph" w:styleId="2">
    <w:name w:val="Body Text 2"/>
    <w:basedOn w:val="Standard"/>
    <w:link w:val="20"/>
    <w:rsid w:val="00A60289"/>
    <w:rPr>
      <w:sz w:val="28"/>
    </w:rPr>
  </w:style>
  <w:style w:type="character" w:customStyle="1" w:styleId="20">
    <w:name w:val="Основной текст 2 Знак"/>
    <w:basedOn w:val="a0"/>
    <w:link w:val="2"/>
    <w:rsid w:val="00A60289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C2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A2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A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1">
    <w:name w:val="Заголовок 41"/>
    <w:basedOn w:val="a"/>
    <w:rsid w:val="007A2587"/>
    <w:pPr>
      <w:keepNext/>
      <w:suppressAutoHyphens/>
      <w:autoSpaceDE/>
      <w:adjustRightInd/>
      <w:ind w:firstLine="0"/>
      <w:jc w:val="center"/>
      <w:textAlignment w:val="baseline"/>
      <w:outlineLvl w:val="3"/>
    </w:pPr>
    <w:rPr>
      <w:rFonts w:ascii="Liberation Serif" w:eastAsia="SimSun" w:hAnsi="Liberation Serif" w:cs="Mangal"/>
      <w:b/>
      <w:kern w:val="3"/>
      <w:lang w:eastAsia="zh-CN" w:bidi="hi-IN"/>
    </w:rPr>
  </w:style>
  <w:style w:type="table" w:styleId="a7">
    <w:name w:val="Table Grid"/>
    <w:basedOn w:val="a1"/>
    <w:uiPriority w:val="59"/>
    <w:rsid w:val="007A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uiPriority w:val="99"/>
    <w:rsid w:val="006B7A9C"/>
    <w:rPr>
      <w:b/>
      <w:bCs/>
      <w:color w:val="26282F"/>
    </w:rPr>
  </w:style>
  <w:style w:type="character" w:customStyle="1" w:styleId="a9">
    <w:name w:val="Гипертекстовая ссылка"/>
    <w:basedOn w:val="a8"/>
    <w:rsid w:val="006B7A9C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B7A9C"/>
    <w:pPr>
      <w:ind w:firstLine="0"/>
    </w:pPr>
    <w:rPr>
      <w:rFonts w:eastAsiaTheme="minorEastAsia" w:cs="Arial"/>
    </w:rPr>
  </w:style>
  <w:style w:type="paragraph" w:customStyle="1" w:styleId="ab">
    <w:name w:val="Прижатый влево"/>
    <w:basedOn w:val="a"/>
    <w:next w:val="a"/>
    <w:uiPriority w:val="99"/>
    <w:rsid w:val="006B7A9C"/>
    <w:pPr>
      <w:ind w:firstLine="0"/>
      <w:jc w:val="left"/>
    </w:pPr>
    <w:rPr>
      <w:rFonts w:eastAsiaTheme="minorEastAsia" w:cs="Arial"/>
    </w:rPr>
  </w:style>
  <w:style w:type="paragraph" w:customStyle="1" w:styleId="ConsPlusNonformat">
    <w:name w:val="ConsPlusNonformat"/>
    <w:rsid w:val="00D732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D7328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3306CD"/>
    <w:rPr>
      <w:color w:val="0000FF" w:themeColor="hyperlink"/>
      <w:u w:val="single"/>
    </w:rPr>
  </w:style>
  <w:style w:type="paragraph" w:customStyle="1" w:styleId="s1">
    <w:name w:val="s_1"/>
    <w:basedOn w:val="a"/>
    <w:rsid w:val="003C3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6">
    <w:name w:val="s_16"/>
    <w:basedOn w:val="a"/>
    <w:rsid w:val="003C3B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1C7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097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3B097C"/>
    <w:pPr>
      <w:ind w:left="720"/>
    </w:pPr>
  </w:style>
  <w:style w:type="numbering" w:customStyle="1" w:styleId="WW8Num8">
    <w:name w:val="WW8Num8"/>
    <w:basedOn w:val="a2"/>
    <w:rsid w:val="003B097C"/>
    <w:pPr>
      <w:numPr>
        <w:numId w:val="1"/>
      </w:numPr>
    </w:pPr>
  </w:style>
  <w:style w:type="paragraph" w:styleId="2">
    <w:name w:val="Body Text 2"/>
    <w:basedOn w:val="Standard"/>
    <w:link w:val="20"/>
    <w:rsid w:val="00A60289"/>
    <w:rPr>
      <w:sz w:val="28"/>
    </w:rPr>
  </w:style>
  <w:style w:type="character" w:customStyle="1" w:styleId="20">
    <w:name w:val="Основной текст 2 Знак"/>
    <w:basedOn w:val="a0"/>
    <w:link w:val="2"/>
    <w:rsid w:val="00A60289"/>
    <w:rPr>
      <w:rFonts w:ascii="Liberation Serif" w:eastAsia="SimSun" w:hAnsi="Liberation Serif" w:cs="Mangal"/>
      <w:kern w:val="3"/>
      <w:sz w:val="28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BC2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B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8A2D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A25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41">
    <w:name w:val="Заголовок 41"/>
    <w:basedOn w:val="a"/>
    <w:rsid w:val="007A2587"/>
    <w:pPr>
      <w:keepNext/>
      <w:suppressAutoHyphens/>
      <w:autoSpaceDE/>
      <w:adjustRightInd/>
      <w:ind w:firstLine="0"/>
      <w:jc w:val="center"/>
      <w:textAlignment w:val="baseline"/>
      <w:outlineLvl w:val="3"/>
    </w:pPr>
    <w:rPr>
      <w:rFonts w:ascii="Liberation Serif" w:eastAsia="SimSun" w:hAnsi="Liberation Serif" w:cs="Mangal"/>
      <w:b/>
      <w:kern w:val="3"/>
      <w:lang w:eastAsia="zh-CN" w:bidi="hi-IN"/>
    </w:rPr>
  </w:style>
  <w:style w:type="table" w:styleId="a7">
    <w:name w:val="Table Grid"/>
    <w:basedOn w:val="a1"/>
    <w:uiPriority w:val="59"/>
    <w:rsid w:val="007A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Цветовое выделение"/>
    <w:uiPriority w:val="99"/>
    <w:rsid w:val="006B7A9C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6B7A9C"/>
    <w:rPr>
      <w:b/>
      <w:bCs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6B7A9C"/>
    <w:pPr>
      <w:ind w:firstLine="0"/>
    </w:pPr>
    <w:rPr>
      <w:rFonts w:eastAsiaTheme="minorEastAsia" w:cs="Arial"/>
    </w:rPr>
  </w:style>
  <w:style w:type="paragraph" w:customStyle="1" w:styleId="ab">
    <w:name w:val="Прижатый влево"/>
    <w:basedOn w:val="a"/>
    <w:next w:val="a"/>
    <w:uiPriority w:val="99"/>
    <w:rsid w:val="006B7A9C"/>
    <w:pPr>
      <w:ind w:firstLine="0"/>
      <w:jc w:val="left"/>
    </w:pPr>
    <w:rPr>
      <w:rFonts w:eastAsiaTheme="minorEastAsia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35.0" TargetMode="External"/><Relationship Id="rId13" Type="http://schemas.openxmlformats.org/officeDocument/2006/relationships/hyperlink" Target="http://docs.cntd.ru/document/9023450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ovoiadm@mail.ru" TargetMode="External"/><Relationship Id="rId12" Type="http://schemas.openxmlformats.org/officeDocument/2006/relationships/hyperlink" Target="garantF1://32252734.1000" TargetMode="External"/><Relationship Id="rId17" Type="http://schemas.openxmlformats.org/officeDocument/2006/relationships/hyperlink" Target="garantf1://43510950.0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6659;fld=134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adigeisk.ru/about/structure/obsuzhdenie" TargetMode="External"/><Relationship Id="rId11" Type="http://schemas.openxmlformats.org/officeDocument/2006/relationships/hyperlink" Target="garantF1://32252734.12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43510950.0/" TargetMode="External"/><Relationship Id="rId10" Type="http://schemas.openxmlformats.org/officeDocument/2006/relationships/hyperlink" Target="garantF1://12082235.100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2252734.0" TargetMode="External"/><Relationship Id="rId14" Type="http://schemas.openxmlformats.org/officeDocument/2006/relationships/hyperlink" Target="http://docs.cntd.ru/document/902345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4D0EF-5AE9-4368-9E4D-11C2C118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53</Pages>
  <Words>11668</Words>
  <Characters>66512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socotdel</dc:creator>
  <cp:lastModifiedBy>108</cp:lastModifiedBy>
  <cp:revision>7</cp:revision>
  <cp:lastPrinted>2019-08-02T04:10:00Z</cp:lastPrinted>
  <dcterms:created xsi:type="dcterms:W3CDTF">2019-09-11T14:48:00Z</dcterms:created>
  <dcterms:modified xsi:type="dcterms:W3CDTF">2019-09-13T07:35:00Z</dcterms:modified>
</cp:coreProperties>
</file>