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Адыгейск»</w:t>
      </w:r>
    </w:p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13909" w:rsidRDefault="00E13909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30.12.2016г.</w:t>
      </w:r>
      <w:r w:rsidRPr="004F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3749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</w:p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</w:t>
      </w:r>
    </w:p>
    <w:p w:rsidR="004F27B8" w:rsidRDefault="004F27B8" w:rsidP="004F27B8"/>
    <w:p w:rsidR="004F27B8" w:rsidRPr="004F27B8" w:rsidRDefault="00351A18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4F27B8" w:rsidRP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"Об утверждения Порядка определения объема и условий предоставления субсидий из бюджета муниципального образования "Город </w:t>
        </w:r>
        <w:r w:rsid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Адыгейск</w:t>
        </w:r>
        <w:r w:rsidR="004F27B8" w:rsidRP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" муниципальным бюджетным и автономным учреждениям муниципального образования "Город </w:t>
        </w:r>
        <w:r w:rsid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Адыгейск</w:t>
        </w:r>
        <w:r w:rsidR="004F27B8" w:rsidRP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 на иные цели"</w:t>
        </w:r>
      </w:hyperlink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78.1</w:t>
        </w:r>
      </w:hyperlink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в целях совершенствования бюджетных правоотношений,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1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определения объема и условия предоставления субсидий из бюджета муниципального образования "Город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муниципальным бюджетным и автономным учреждениям муниципального образования "Город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 на иные цели (прилагается).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1"/>
      <w:bookmarkEnd w:id="1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r:id="rId7" w:history="1">
        <w:r w:rsidRPr="004F27B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муниципального образования "Город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Адыгейск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.2010 N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238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 порядках определения объема и условий предоставления субсидий бюджетным и автономным учреждениям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Pr="00E85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8" w:history="1">
        <w:r w:rsidRPr="00E85EF5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раздел III</w:t>
        </w:r>
      </w:hyperlink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формирования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(выполнение работ)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«Город Адыгейск»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финансового обеспечения выполнения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(выполнение работ), утвержденного </w:t>
      </w:r>
      <w:hyperlink r:id="rId9" w:history="1">
        <w:r w:rsidRPr="00E85EF5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муниципального образования «Город Адыгейск»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 ноября 2015года №266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 Порядке формирования </w:t>
      </w:r>
      <w:r w:rsidR="00D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задания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оказание </w:t>
      </w:r>
      <w:r w:rsidR="00D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(выполнение работ) </w:t>
      </w:r>
      <w:r w:rsidR="00D65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учреждениями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«Город</w:t>
      </w:r>
      <w:proofErr w:type="gramEnd"/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Адыгейск» и финансового обеспечения выполнения муниципального задания на оказание муниципальных услуг (выполнение работ)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следующие изменения:</w:t>
      </w:r>
    </w:p>
    <w:p w:rsidR="004F27B8" w:rsidRPr="004F27B8" w:rsidRDefault="00A2369B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</w:t>
      </w:r>
      <w:hyperlink r:id="rId10" w:history="1">
        <w:r w:rsidR="004F27B8" w:rsidRPr="00E13909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Pr="00E13909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39</w:t>
        </w:r>
      </w:hyperlink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"3 рабочих дней" заменить словами "6 рабочих дней";</w:t>
      </w:r>
    </w:p>
    <w:p w:rsidR="004F27B8" w:rsidRPr="004F27B8" w:rsidRDefault="00A2369B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3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дополнить новым </w:t>
      </w:r>
      <w:hyperlink r:id="rId11" w:history="1">
        <w:r w:rsidR="004F27B8" w:rsidRPr="00E13909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пунктом 4</w:t>
        </w:r>
      </w:hyperlink>
      <w:r w:rsidRPr="00E1390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44"/>
      <w:bookmarkEnd w:id="4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"4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 использованные в текущем финансовом году остатки субсидий подлежат возврату в бюджет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Адыгейск»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бюджетными учреждениями и автономными учреждениями в объеме, соответствующем недостигнутым показателям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задания, характеризующим объем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(работы), в соответствии с приказом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управления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4"/>
      <w:bookmarkEnd w:id="2"/>
      <w:bookmarkEnd w:id="5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A23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6"/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176"/>
        <w:gridCol w:w="287"/>
      </w:tblGrid>
      <w:tr w:rsidR="00A2369B" w:rsidRPr="004F27B8" w:rsidTr="007861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F27B8" w:rsidRDefault="00A2369B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главы  города                                                               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С.И.Кушу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A2369B" w:rsidRDefault="00A2369B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2369B" w:rsidRDefault="00A2369B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2369B" w:rsidRDefault="00A2369B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2369B" w:rsidRDefault="00A2369B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2369B" w:rsidRPr="004F27B8" w:rsidRDefault="00A2369B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F27B8" w:rsidRPr="004F27B8" w:rsidRDefault="004F27B8" w:rsidP="004F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" w:name="sub_1000"/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51A18" w:rsidRDefault="00E13909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p w:rsidR="00351A18" w:rsidRDefault="00351A18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51A18" w:rsidRDefault="00351A18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51A18" w:rsidRDefault="00351A18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51A18" w:rsidRDefault="00351A18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51A18" w:rsidRDefault="00351A18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13909" w:rsidRPr="00E13909" w:rsidRDefault="00351A18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</w:t>
      </w:r>
      <w:bookmarkStart w:id="8" w:name="_GoBack"/>
      <w:bookmarkEnd w:id="8"/>
      <w:r w:rsidR="00E139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13909" w:rsidRPr="00E139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Приложение</w:t>
      </w:r>
    </w:p>
    <w:p w:rsidR="00E13909" w:rsidRPr="00E13909" w:rsidRDefault="00E13909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к</w:t>
      </w:r>
      <w:r w:rsidRPr="00E139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постановлению </w:t>
      </w:r>
    </w:p>
    <w:p w:rsidR="00E13909" w:rsidRPr="00E13909" w:rsidRDefault="00E13909" w:rsidP="00E1390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E139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т____________ 2016г. №__</w:t>
      </w: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13909" w:rsidRDefault="00E13909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F27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Pr="004F27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определения объема и условия предоставления субсидий из бюджета муниципального образования "Город </w:t>
      </w:r>
      <w:r w:rsidR="00A236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муниципальным бюджетным и автономным учреждениям муниципального образования "Город </w:t>
      </w:r>
      <w:r w:rsidR="00C220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на иные цели </w:t>
      </w:r>
      <w:r w:rsidRPr="004F27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bookmarkEnd w:id="7"/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5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определения объема и условий предоставления субсидий из бюджета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муниципальным бюджетным и автономным учреждениям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 на иные цели (далее соответственно - субсидии на иные цели, учреждения).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2"/>
      <w:bookmarkEnd w:id="9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Субсидии на иные цели предоставляются на осуществление расходов, не связанных с выполнением муниципального задания, в том числе </w:t>
      </w:r>
      <w:proofErr w:type="gramStart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6"/>
      <w:bookmarkEnd w:id="10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реализацию мероприятий в рамках муниципальных целевых программ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участниками которых являются муниципальные бюджетные и автономные учреждения;</w:t>
      </w:r>
    </w:p>
    <w:p w:rsidR="004F27B8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8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ликвидацию последствий стихийных бедствий;</w:t>
      </w:r>
    </w:p>
    <w:p w:rsid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9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)проведение капитального ремонта зданий, сооружений и оборудования;</w:t>
      </w:r>
    </w:p>
    <w:p w:rsidR="00C22024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погашение кредиторской задолженности, образовавшейся в текущем финансовом году;</w:t>
      </w:r>
    </w:p>
    <w:p w:rsidR="004F27B8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1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осуществление иных расходов.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3"/>
      <w:bookmarkEnd w:id="14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Объем субсидий на иные цели определяется отраслевым (функциональным) подразделением Администрации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", осуществляющим функции и полномочия главного распорядителя бюджетных средств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в отношении учреждений (далее - ГРБС), на основании подтверждающего финансово-экономического обоснования расходов, планируемых к осуществлению за счет субсидии на иные цели.</w:t>
      </w:r>
    </w:p>
    <w:p w:rsidR="004F27B8" w:rsidRP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4"/>
      <w:bookmarkEnd w:id="15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Расчеты объема субсидии на иные цели осуществляются ГРБС на этапе формирования бюджета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на очередной финансовый год и плановый период в соответствии с Порядком составления проекта бюджета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на очередной финансовый год и плановый период, 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утвержденным постановлением Администрации муниципального образования "Город </w:t>
      </w:r>
      <w:r w:rsidR="00C22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:rsidR="004F27B8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7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Субсидии на иные цели предоставляются в соответствии с соглашением, заключенным между ГРБС и учреждением на срок, не превышающий период, на который доведены лимиты бюджетных обязательств на субсидии на иные цели.</w:t>
      </w:r>
    </w:p>
    <w:bookmarkEnd w:id="17"/>
    <w:p w:rsidR="004F27B8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предоставления учреждению нескольких субсидий на иные цели, на каждую субсидию заключается отдельное соглашение.</w:t>
      </w:r>
    </w:p>
    <w:p w:rsidR="004F27B8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Соглашение заключается в течение 15 рабочих дней после доведения ГРБС показателей сводной бюджетной росписи муниципального образования "Город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bookmarkEnd w:id="18"/>
    <w:p w:rsidR="004F27B8" w:rsidRPr="004F27B8" w:rsidRDefault="00C22024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 выполнения и (или) нарушения условий, установленных соглашением, перечисление субсидии на иные цели по решению ГРБС приостанавливается до устранения нарушений.</w:t>
      </w:r>
    </w:p>
    <w:p w:rsidR="004F27B8" w:rsidRPr="004F27B8" w:rsidRDefault="00E85EF5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ГРБС осуществляют </w:t>
      </w:r>
      <w:proofErr w:type="gramStart"/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27B8"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условий предоставления субсидий на иные цели, установленных настоящим Порядком, а также за целевым использованием субсидий на иные цели предоставляемых учреждениям.</w:t>
      </w:r>
    </w:p>
    <w:p w:rsidR="004F27B8" w:rsidRDefault="004F27B8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27"/>
      <w:bookmarkEnd w:id="19"/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85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выявлении нецелевого использования бюджетных средств учреждениями субсидий на иные цели они подлежат возврату в бюджет муниципального образования "Город </w:t>
      </w:r>
      <w:r w:rsidR="00D257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Адыгейск»</w:t>
      </w:r>
      <w:r w:rsidRPr="004F27B8">
        <w:rPr>
          <w:rFonts w:ascii="Times New Roman" w:eastAsiaTheme="minorEastAsia" w:hAnsi="Times New Roman" w:cs="Times New Roman"/>
          <w:sz w:val="28"/>
          <w:szCs w:val="28"/>
          <w:lang w:eastAsia="ru-RU"/>
        </w:rPr>
        <w:t>" в соответствии с действующим законодательством.</w:t>
      </w:r>
    </w:p>
    <w:p w:rsidR="00E85EF5" w:rsidRPr="00E85EF5" w:rsidRDefault="00E85EF5" w:rsidP="00E85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E85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Не использованные в текущем финансовом году остатки средств субсидий на иные цели, предоставляемых учреждениям, подлежат перечислению в бюджет муниципального образования "Город Адыгейск". </w:t>
      </w:r>
      <w:proofErr w:type="gramStart"/>
      <w:r w:rsidRPr="00E85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остатки средств субсидии могут использоваться муниципальным бюджетным учреждением, а также автономным учреждением муниципального образования "Город Адыгейск" (в случае осуществления операций с указанными средствами на лицевых счетах муниципальных автономных учреждений муниципального образования "Город Адыгейск", открытых им в Управлении Федерального казначейства по Республике Адыгея (Адыгея)) в очередном финансовом году при наличии потребности в направлении их на те же цели в соответствии</w:t>
      </w:r>
      <w:proofErr w:type="gramEnd"/>
      <w:r w:rsidRPr="00E85E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решением ГРБС.</w:t>
      </w:r>
    </w:p>
    <w:bookmarkEnd w:id="21"/>
    <w:p w:rsidR="00D257AA" w:rsidRDefault="00D257AA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Порядок взыскания неиспользованных остатков средств субсидий на иные цели, предоставленных учреждениям, при отсутствии потребности в направлении их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 цели определяются финансовым управлением администрации МО «Город Адыгейск»</w:t>
      </w:r>
      <w:bookmarkEnd w:id="20"/>
    </w:p>
    <w:p w:rsidR="003D0C81" w:rsidRDefault="003D0C81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0C81" w:rsidRDefault="003D0C81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0C81" w:rsidRDefault="003D0C81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0C81" w:rsidRDefault="003D0C81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0C81" w:rsidRPr="004F27B8" w:rsidRDefault="003D0C81" w:rsidP="004F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Управляющий делами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А.А.Мамий</w:t>
      </w:r>
      <w:proofErr w:type="spellEnd"/>
    </w:p>
    <w:sectPr w:rsidR="003D0C81" w:rsidRPr="004F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C"/>
    <w:rsid w:val="0001462C"/>
    <w:rsid w:val="001A3588"/>
    <w:rsid w:val="003268C9"/>
    <w:rsid w:val="00351A18"/>
    <w:rsid w:val="003D0C81"/>
    <w:rsid w:val="003E5035"/>
    <w:rsid w:val="004F27B8"/>
    <w:rsid w:val="00573749"/>
    <w:rsid w:val="009D7C5C"/>
    <w:rsid w:val="00A2369B"/>
    <w:rsid w:val="00AF16FA"/>
    <w:rsid w:val="00BD4675"/>
    <w:rsid w:val="00C22024"/>
    <w:rsid w:val="00D257AA"/>
    <w:rsid w:val="00D65A18"/>
    <w:rsid w:val="00E13909"/>
    <w:rsid w:val="00E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5205.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222888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781" TargetMode="External"/><Relationship Id="rId11" Type="http://schemas.openxmlformats.org/officeDocument/2006/relationships/hyperlink" Target="garantF1://32265205.344" TargetMode="External"/><Relationship Id="rId5" Type="http://schemas.openxmlformats.org/officeDocument/2006/relationships/hyperlink" Target="garantF1://43511718.0" TargetMode="External"/><Relationship Id="rId10" Type="http://schemas.openxmlformats.org/officeDocument/2006/relationships/hyperlink" Target="garantF1://32265205.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652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Ситкина</dc:creator>
  <cp:keywords/>
  <dc:description/>
  <cp:lastModifiedBy>Саида Ситкина</cp:lastModifiedBy>
  <cp:revision>9</cp:revision>
  <cp:lastPrinted>2017-02-08T10:51:00Z</cp:lastPrinted>
  <dcterms:created xsi:type="dcterms:W3CDTF">2017-02-08T08:41:00Z</dcterms:created>
  <dcterms:modified xsi:type="dcterms:W3CDTF">2017-02-13T12:17:00Z</dcterms:modified>
</cp:coreProperties>
</file>