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23" w:h="1047" w:hRule="exact" w:wrap="none" w:vAnchor="page" w:hAnchor="page" w:x="1682" w:y="113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523" w:h="1047" w:hRule="exact" w:wrap="none" w:vAnchor="page" w:hAnchor="page" w:x="1682" w:y="1136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проведения общественного обсуждения проекта</w:t>
        <w:br/>
        <w:t>постановления администрации МО «Город Адыгейск»</w:t>
      </w:r>
    </w:p>
    <w:p>
      <w:pPr>
        <w:pStyle w:val="Style5"/>
        <w:framePr w:w="9523" w:h="2387" w:hRule="exact" w:wrap="none" w:vAnchor="page" w:hAnchor="page" w:x="1682" w:y="2869"/>
        <w:tabs>
          <w:tab w:leader="none" w:pos="73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 ноября 2021г.</w:t>
        <w:tab/>
        <w:t>г. Адыгейск</w:t>
      </w:r>
    </w:p>
    <w:p>
      <w:pPr>
        <w:pStyle w:val="Style5"/>
        <w:framePr w:w="9523" w:h="2387" w:hRule="exact" w:wrap="none" w:vAnchor="page" w:hAnchor="page" w:x="1682" w:y="28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проекта постановления:</w:t>
      </w:r>
    </w:p>
    <w:p>
      <w:pPr>
        <w:pStyle w:val="Style5"/>
        <w:framePr w:w="9523" w:h="2387" w:hRule="exact" w:wrap="none" w:vAnchor="page" w:hAnchor="page" w:x="1682" w:y="2869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rStyle w:val="CharStyle7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«Город Адыгейск» на 2022 год»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ответственного разработчика проекта: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jc w:val="left"/>
        <w:spacing w:before="0" w:after="330" w:line="317" w:lineRule="exact"/>
        <w:ind w:left="0" w:right="0" w:firstLine="0"/>
      </w:pPr>
      <w:r>
        <w:rPr>
          <w:rStyle w:val="CharStyle7"/>
        </w:rPr>
        <w:t>Управление градостроительства и архитектуры администрации муниципального образования «Город Адыгейск»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Даты начала и окончания общественного обсуждения: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spacing w:before="0" w:after="313" w:line="280" w:lineRule="exact"/>
        <w:ind w:left="0" w:right="0" w:firstLine="0"/>
      </w:pPr>
      <w:r>
        <w:rPr>
          <w:rStyle w:val="CharStyle7"/>
        </w:rPr>
        <w:t>01 октября 2021 года - 01 ноября 2021 года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spacing w:before="0" w:after="15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размещения проекта постановления (наименование официального сайта (раздела в сайте) в информационно-телекоммуникационной сети «Интернет»):</w:t>
      </w:r>
    </w:p>
    <w:p>
      <w:pPr>
        <w:pStyle w:val="Style5"/>
        <w:framePr w:w="9523" w:h="3776" w:hRule="exact" w:wrap="none" w:vAnchor="page" w:hAnchor="page" w:x="1682" w:y="59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fldChar w:fldCharType="begin"/>
      </w:r>
      <w:r>
        <w:rPr>
          <w:rStyle w:val="CharStyle7"/>
        </w:rPr>
        <w:instrText> HYPERLINK "http://adigeisk.ru/regulatoiVproektnormdoc/" </w:instrText>
      </w:r>
      <w:r>
        <w:fldChar w:fldCharType="separate"/>
      </w:r>
      <w:r>
        <w:rPr>
          <w:rStyle w:val="Hyperlink"/>
          <w:lang w:val="en-US" w:eastAsia="en-US" w:bidi="en-US"/>
        </w:rPr>
        <w:t>http://adigeisk.ru/regulatoiVproektnormdoc/</w:t>
      </w:r>
      <w:r>
        <w:fldChar w:fldCharType="end"/>
      </w:r>
    </w:p>
    <w:p>
      <w:pPr>
        <w:pStyle w:val="Style5"/>
        <w:framePr w:w="9523" w:h="1682" w:hRule="exact" w:wrap="none" w:vAnchor="page" w:hAnchor="page" w:x="1682" w:y="101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Замечаний и предложений в ходе проведения общественного обсуждения проекта постановления </w:t>
      </w:r>
      <w:r>
        <w:rPr>
          <w:rStyle w:val="CharStyle7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сфере благоустройства на территории муниципального образования «Город Адыгейск» на 2022 год»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 поступало.</w:t>
      </w:r>
    </w:p>
    <w:p>
      <w:pPr>
        <w:pStyle w:val="Style5"/>
        <w:framePr w:w="9523" w:h="1333" w:hRule="exact" w:wrap="none" w:vAnchor="page" w:hAnchor="page" w:x="1682" w:y="1229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</w:t>
        <w:br/>
        <w:t>градостроительства и архитектуры</w:t>
      </w:r>
    </w:p>
    <w:p>
      <w:pPr>
        <w:pStyle w:val="Style5"/>
        <w:framePr w:w="9523" w:h="1333" w:hRule="exact" w:wrap="none" w:vAnchor="page" w:hAnchor="page" w:x="1682" w:y="1229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администрации муниципального</w:t>
      </w:r>
    </w:p>
    <w:p>
      <w:pPr>
        <w:pStyle w:val="Style5"/>
        <w:framePr w:w="9523" w:h="1333" w:hRule="exact" w:wrap="none" w:vAnchor="page" w:hAnchor="page" w:x="1682" w:y="1229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Г ород Адыгейск»</w:t>
      </w:r>
    </w:p>
    <w:p>
      <w:pPr>
        <w:pStyle w:val="Style8"/>
        <w:framePr w:w="1613" w:h="710" w:hRule="exact" w:wrap="none" w:vAnchor="page" w:hAnchor="page" w:x="8911" w:y="132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/>
      </w:pPr>
      <w:r>
        <w:rPr>
          <w:rStyle w:val="CharStyle10"/>
        </w:rPr>
        <w:t xml:space="preserve">А.Х. Чуяко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(Ф.И.О.)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4.65pt;margin-top:625.75pt;width:158.4pt;height:139.2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20" w:line="43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322" w:lineRule="exact"/>
      <w:ind w:hanging="6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