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25" w:rsidRPr="00275C25" w:rsidRDefault="00601E23" w:rsidP="00275C25">
      <w:pPr>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r>
        <w:rPr>
          <w:rFonts w:ascii="Times New Roman" w:eastAsia="Times New Roman" w:hAnsi="Times New Roman" w:cs="Times New Roman"/>
          <w:b/>
          <w:bCs/>
          <w:color w:val="052635"/>
          <w:sz w:val="28"/>
          <w:szCs w:val="28"/>
          <w:lang w:eastAsia="ru-RU"/>
        </w:rPr>
        <w:t>Извещение</w:t>
      </w:r>
      <w:r w:rsidR="00275C25" w:rsidRPr="00275C25">
        <w:rPr>
          <w:rFonts w:ascii="Times New Roman" w:eastAsia="Times New Roman" w:hAnsi="Times New Roman" w:cs="Times New Roman"/>
          <w:b/>
          <w:bCs/>
          <w:color w:val="052635"/>
          <w:sz w:val="28"/>
          <w:szCs w:val="28"/>
          <w:lang w:eastAsia="ru-RU"/>
        </w:rPr>
        <w:t xml:space="preserve"> о проведении конкурса по предоставлению права на размещение нестационарных торговых объектов на территории муниципального образования </w:t>
      </w:r>
      <w:r w:rsidR="00275C25">
        <w:rPr>
          <w:rFonts w:ascii="Times New Roman" w:eastAsia="Times New Roman" w:hAnsi="Times New Roman" w:cs="Times New Roman"/>
          <w:b/>
          <w:bCs/>
          <w:color w:val="052635"/>
          <w:sz w:val="28"/>
          <w:szCs w:val="28"/>
          <w:lang w:eastAsia="ru-RU"/>
        </w:rPr>
        <w:t>«Город Адыгейск»</w:t>
      </w:r>
    </w:p>
    <w:p w:rsidR="00275C25" w:rsidRPr="00275C25" w:rsidRDefault="00275C25" w:rsidP="00244AA7">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r w:rsidRPr="00275C25">
        <w:rPr>
          <w:rFonts w:ascii="Times New Roman" w:eastAsia="Times New Roman" w:hAnsi="Times New Roman" w:cs="Times New Roman"/>
          <w:color w:val="052635"/>
          <w:sz w:val="28"/>
          <w:szCs w:val="28"/>
          <w:lang w:eastAsia="ru-RU"/>
        </w:rPr>
        <w:t>В соответствии с постановлени</w:t>
      </w:r>
      <w:r w:rsidR="00601E23">
        <w:rPr>
          <w:rFonts w:ascii="Times New Roman" w:eastAsia="Times New Roman" w:hAnsi="Times New Roman" w:cs="Times New Roman"/>
          <w:color w:val="052635"/>
          <w:sz w:val="28"/>
          <w:szCs w:val="28"/>
          <w:lang w:eastAsia="ru-RU"/>
        </w:rPr>
        <w:t>я</w:t>
      </w:r>
      <w:r w:rsidRPr="00275C25">
        <w:rPr>
          <w:rFonts w:ascii="Times New Roman" w:eastAsia="Times New Roman" w:hAnsi="Times New Roman" w:cs="Times New Roman"/>
          <w:color w:val="052635"/>
          <w:sz w:val="28"/>
          <w:szCs w:val="28"/>
          <w:lang w:eastAsia="ru-RU"/>
        </w:rPr>
        <w:t>м</w:t>
      </w:r>
      <w:r w:rsidR="00601E23">
        <w:rPr>
          <w:rFonts w:ascii="Times New Roman" w:eastAsia="Times New Roman" w:hAnsi="Times New Roman" w:cs="Times New Roman"/>
          <w:color w:val="052635"/>
          <w:sz w:val="28"/>
          <w:szCs w:val="28"/>
          <w:lang w:eastAsia="ru-RU"/>
        </w:rPr>
        <w:t>и</w:t>
      </w:r>
      <w:r w:rsidRPr="00275C25">
        <w:rPr>
          <w:rFonts w:ascii="Times New Roman" w:eastAsia="Times New Roman" w:hAnsi="Times New Roman" w:cs="Times New Roman"/>
          <w:color w:val="052635"/>
          <w:sz w:val="28"/>
          <w:szCs w:val="28"/>
          <w:lang w:eastAsia="ru-RU"/>
        </w:rPr>
        <w:t xml:space="preserve"> администрации муниципального образования </w:t>
      </w:r>
      <w:r>
        <w:rPr>
          <w:rFonts w:ascii="Times New Roman" w:eastAsia="Times New Roman" w:hAnsi="Times New Roman" w:cs="Times New Roman"/>
          <w:color w:val="052635"/>
          <w:sz w:val="28"/>
          <w:szCs w:val="28"/>
          <w:lang w:eastAsia="ru-RU"/>
        </w:rPr>
        <w:t xml:space="preserve">«Город Адыгейск» </w:t>
      </w:r>
      <w:r w:rsidRPr="00275C25">
        <w:rPr>
          <w:rFonts w:ascii="Times New Roman" w:eastAsia="Times New Roman" w:hAnsi="Times New Roman" w:cs="Times New Roman"/>
          <w:color w:val="052635"/>
          <w:sz w:val="28"/>
          <w:szCs w:val="28"/>
          <w:lang w:eastAsia="ru-RU"/>
        </w:rPr>
        <w:t xml:space="preserve"> от 1</w:t>
      </w:r>
      <w:r>
        <w:rPr>
          <w:rFonts w:ascii="Times New Roman" w:eastAsia="Times New Roman" w:hAnsi="Times New Roman" w:cs="Times New Roman"/>
          <w:color w:val="052635"/>
          <w:sz w:val="28"/>
          <w:szCs w:val="28"/>
          <w:lang w:eastAsia="ru-RU"/>
        </w:rPr>
        <w:t>7.05.</w:t>
      </w:r>
      <w:r w:rsidRPr="00275C25">
        <w:rPr>
          <w:rFonts w:ascii="Times New Roman" w:eastAsia="Times New Roman" w:hAnsi="Times New Roman" w:cs="Times New Roman"/>
          <w:color w:val="052635"/>
          <w:sz w:val="28"/>
          <w:szCs w:val="28"/>
          <w:lang w:eastAsia="ru-RU"/>
        </w:rPr>
        <w:t xml:space="preserve"> 201</w:t>
      </w:r>
      <w:r>
        <w:rPr>
          <w:rFonts w:ascii="Times New Roman" w:eastAsia="Times New Roman" w:hAnsi="Times New Roman" w:cs="Times New Roman"/>
          <w:color w:val="052635"/>
          <w:sz w:val="28"/>
          <w:szCs w:val="28"/>
          <w:lang w:eastAsia="ru-RU"/>
        </w:rPr>
        <w:t>9</w:t>
      </w:r>
      <w:r w:rsidRPr="00275C25">
        <w:rPr>
          <w:rFonts w:ascii="Times New Roman" w:eastAsia="Times New Roman" w:hAnsi="Times New Roman" w:cs="Times New Roman"/>
          <w:color w:val="052635"/>
          <w:sz w:val="28"/>
          <w:szCs w:val="28"/>
          <w:lang w:eastAsia="ru-RU"/>
        </w:rPr>
        <w:t xml:space="preserve"> года № </w:t>
      </w:r>
      <w:r>
        <w:rPr>
          <w:rFonts w:ascii="Times New Roman" w:eastAsia="Times New Roman" w:hAnsi="Times New Roman" w:cs="Times New Roman"/>
          <w:color w:val="052635"/>
          <w:sz w:val="28"/>
          <w:szCs w:val="28"/>
          <w:lang w:eastAsia="ru-RU"/>
        </w:rPr>
        <w:t>123</w:t>
      </w:r>
      <w:r w:rsidRPr="00275C25">
        <w:rPr>
          <w:rFonts w:ascii="Times New Roman" w:eastAsia="Times New Roman" w:hAnsi="Times New Roman" w:cs="Times New Roman"/>
          <w:color w:val="052635"/>
          <w:sz w:val="28"/>
          <w:szCs w:val="28"/>
          <w:lang w:eastAsia="ru-RU"/>
        </w:rPr>
        <w:t xml:space="preserve"> «</w:t>
      </w:r>
      <w:r w:rsidR="00BE3B69" w:rsidRPr="00BE3B69">
        <w:rPr>
          <w:rFonts w:ascii="Times New Roman" w:eastAsia="Times New Roman" w:hAnsi="Times New Roman" w:cs="Times New Roman"/>
          <w:color w:val="052635"/>
          <w:sz w:val="28"/>
          <w:szCs w:val="28"/>
          <w:lang w:eastAsia="ru-RU"/>
        </w:rPr>
        <w:t>О порядке размещения нестационарных торговых объектов на территории муниципального образования  «Город Адыгейск»</w:t>
      </w:r>
      <w:r w:rsidR="00601E23">
        <w:rPr>
          <w:rFonts w:ascii="Times New Roman" w:eastAsia="Times New Roman" w:hAnsi="Times New Roman" w:cs="Times New Roman"/>
          <w:color w:val="052635"/>
          <w:sz w:val="28"/>
          <w:szCs w:val="28"/>
          <w:lang w:eastAsia="ru-RU"/>
        </w:rPr>
        <w:t>, от 17.05.2019 года №124 «Об утверждении  схемы размещения  нестационарных объектов на территории муниципального образования «Город Адыгейск»</w:t>
      </w:r>
      <w:r w:rsidR="007365C8">
        <w:rPr>
          <w:rFonts w:ascii="Times New Roman" w:eastAsia="Times New Roman" w:hAnsi="Times New Roman" w:cs="Times New Roman"/>
          <w:color w:val="052635"/>
          <w:sz w:val="28"/>
          <w:szCs w:val="28"/>
          <w:lang w:eastAsia="ru-RU"/>
        </w:rPr>
        <w:t xml:space="preserve">, </w:t>
      </w:r>
      <w:r w:rsidRPr="00275C25">
        <w:rPr>
          <w:rFonts w:ascii="Times New Roman" w:eastAsia="Times New Roman" w:hAnsi="Times New Roman" w:cs="Times New Roman"/>
          <w:color w:val="052635"/>
          <w:sz w:val="28"/>
          <w:szCs w:val="28"/>
          <w:lang w:eastAsia="ru-RU"/>
        </w:rPr>
        <w:t xml:space="preserve">постановлением администрации муниципального образования </w:t>
      </w:r>
      <w:r w:rsidR="00BE3B69">
        <w:rPr>
          <w:rFonts w:ascii="Times New Roman" w:eastAsia="Times New Roman" w:hAnsi="Times New Roman" w:cs="Times New Roman"/>
          <w:color w:val="052635"/>
          <w:sz w:val="28"/>
          <w:szCs w:val="28"/>
          <w:lang w:eastAsia="ru-RU"/>
        </w:rPr>
        <w:t xml:space="preserve">«Город Адыгейск» </w:t>
      </w:r>
      <w:r w:rsidR="005B2B36">
        <w:rPr>
          <w:rFonts w:ascii="Times New Roman" w:eastAsia="Times New Roman" w:hAnsi="Times New Roman" w:cs="Times New Roman"/>
          <w:color w:val="052635"/>
          <w:sz w:val="28"/>
          <w:szCs w:val="28"/>
          <w:lang w:eastAsia="ru-RU"/>
        </w:rPr>
        <w:t xml:space="preserve"> </w:t>
      </w:r>
      <w:r w:rsidR="005B2B36" w:rsidRPr="00A6051C">
        <w:rPr>
          <w:rFonts w:ascii="Times New Roman" w:eastAsia="Times New Roman" w:hAnsi="Times New Roman" w:cs="Times New Roman"/>
          <w:sz w:val="28"/>
          <w:szCs w:val="28"/>
          <w:lang w:eastAsia="ru-RU"/>
        </w:rPr>
        <w:t>от</w:t>
      </w:r>
      <w:r w:rsidR="0039191F" w:rsidRPr="00A6051C">
        <w:rPr>
          <w:rFonts w:ascii="Times New Roman" w:eastAsia="Times New Roman" w:hAnsi="Times New Roman" w:cs="Times New Roman"/>
          <w:sz w:val="28"/>
          <w:szCs w:val="28"/>
          <w:lang w:eastAsia="ru-RU"/>
        </w:rPr>
        <w:t xml:space="preserve"> </w:t>
      </w:r>
      <w:r w:rsidR="000F5C9A">
        <w:rPr>
          <w:rFonts w:ascii="Times New Roman" w:eastAsia="Times New Roman" w:hAnsi="Times New Roman" w:cs="Times New Roman"/>
          <w:sz w:val="28"/>
          <w:szCs w:val="28"/>
          <w:lang w:eastAsia="ru-RU"/>
        </w:rPr>
        <w:t>04</w:t>
      </w:r>
      <w:r w:rsidR="009A51B5" w:rsidRPr="00A6051C">
        <w:rPr>
          <w:rFonts w:ascii="Times New Roman" w:eastAsia="Times New Roman" w:hAnsi="Times New Roman" w:cs="Times New Roman"/>
          <w:sz w:val="28"/>
          <w:szCs w:val="28"/>
          <w:lang w:eastAsia="ru-RU"/>
        </w:rPr>
        <w:t>.</w:t>
      </w:r>
      <w:r w:rsidR="001F399F" w:rsidRPr="00A6051C">
        <w:rPr>
          <w:rFonts w:ascii="Times New Roman" w:eastAsia="Times New Roman" w:hAnsi="Times New Roman" w:cs="Times New Roman"/>
          <w:sz w:val="28"/>
          <w:szCs w:val="28"/>
          <w:lang w:eastAsia="ru-RU"/>
        </w:rPr>
        <w:t>0</w:t>
      </w:r>
      <w:r w:rsidR="000F5C9A">
        <w:rPr>
          <w:rFonts w:ascii="Times New Roman" w:eastAsia="Times New Roman" w:hAnsi="Times New Roman" w:cs="Times New Roman"/>
          <w:sz w:val="28"/>
          <w:szCs w:val="28"/>
          <w:lang w:eastAsia="ru-RU"/>
        </w:rPr>
        <w:t>4</w:t>
      </w:r>
      <w:r w:rsidR="009A51B5" w:rsidRPr="00A6051C">
        <w:rPr>
          <w:rFonts w:ascii="Times New Roman" w:eastAsia="Times New Roman" w:hAnsi="Times New Roman" w:cs="Times New Roman"/>
          <w:sz w:val="28"/>
          <w:szCs w:val="28"/>
          <w:lang w:eastAsia="ru-RU"/>
        </w:rPr>
        <w:t>.202</w:t>
      </w:r>
      <w:r w:rsidR="000F5C9A">
        <w:rPr>
          <w:rFonts w:ascii="Times New Roman" w:eastAsia="Times New Roman" w:hAnsi="Times New Roman" w:cs="Times New Roman"/>
          <w:sz w:val="28"/>
          <w:szCs w:val="28"/>
          <w:lang w:eastAsia="ru-RU"/>
        </w:rPr>
        <w:t>4</w:t>
      </w:r>
      <w:r w:rsidR="000878DD" w:rsidRPr="00A6051C">
        <w:rPr>
          <w:rFonts w:ascii="Times New Roman" w:eastAsia="Times New Roman" w:hAnsi="Times New Roman" w:cs="Times New Roman"/>
          <w:sz w:val="28"/>
          <w:szCs w:val="28"/>
          <w:lang w:eastAsia="ru-RU"/>
        </w:rPr>
        <w:t xml:space="preserve"> </w:t>
      </w:r>
      <w:r w:rsidR="009A51B5" w:rsidRPr="00A6051C">
        <w:rPr>
          <w:rFonts w:ascii="Times New Roman" w:eastAsia="Times New Roman" w:hAnsi="Times New Roman" w:cs="Times New Roman"/>
          <w:sz w:val="28"/>
          <w:szCs w:val="28"/>
          <w:lang w:eastAsia="ru-RU"/>
        </w:rPr>
        <w:t>г.</w:t>
      </w:r>
      <w:r w:rsidRPr="00A6051C">
        <w:rPr>
          <w:rFonts w:ascii="Times New Roman" w:eastAsia="Times New Roman" w:hAnsi="Times New Roman" w:cs="Times New Roman"/>
          <w:sz w:val="28"/>
          <w:szCs w:val="28"/>
          <w:lang w:eastAsia="ru-RU"/>
        </w:rPr>
        <w:t xml:space="preserve"> </w:t>
      </w:r>
      <w:r w:rsidR="00F06475" w:rsidRPr="00A6051C">
        <w:rPr>
          <w:rFonts w:ascii="Times New Roman" w:eastAsia="Times New Roman" w:hAnsi="Times New Roman" w:cs="Times New Roman"/>
          <w:sz w:val="28"/>
          <w:szCs w:val="28"/>
          <w:lang w:eastAsia="ru-RU"/>
        </w:rPr>
        <w:t>№</w:t>
      </w:r>
      <w:r w:rsidR="005B2B36" w:rsidRPr="00A6051C">
        <w:rPr>
          <w:rFonts w:ascii="Times New Roman" w:eastAsia="Times New Roman" w:hAnsi="Times New Roman" w:cs="Times New Roman"/>
          <w:sz w:val="28"/>
          <w:szCs w:val="28"/>
          <w:lang w:eastAsia="ru-RU"/>
        </w:rPr>
        <w:t xml:space="preserve"> </w:t>
      </w:r>
      <w:r w:rsidR="000F5C9A">
        <w:rPr>
          <w:rFonts w:ascii="Times New Roman" w:eastAsia="Times New Roman" w:hAnsi="Times New Roman" w:cs="Times New Roman"/>
          <w:sz w:val="28"/>
          <w:szCs w:val="28"/>
          <w:lang w:eastAsia="ru-RU"/>
        </w:rPr>
        <w:t>12</w:t>
      </w:r>
      <w:r w:rsidR="00C56A26">
        <w:rPr>
          <w:rFonts w:ascii="Times New Roman" w:eastAsia="Times New Roman" w:hAnsi="Times New Roman" w:cs="Times New Roman"/>
          <w:sz w:val="28"/>
          <w:szCs w:val="28"/>
          <w:lang w:eastAsia="ru-RU"/>
        </w:rPr>
        <w:t>9</w:t>
      </w:r>
      <w:r w:rsidRPr="00A6051C">
        <w:rPr>
          <w:rFonts w:ascii="Times New Roman" w:eastAsia="Times New Roman" w:hAnsi="Times New Roman" w:cs="Times New Roman"/>
          <w:sz w:val="28"/>
          <w:szCs w:val="28"/>
          <w:lang w:eastAsia="ru-RU"/>
        </w:rPr>
        <w:t xml:space="preserve"> </w:t>
      </w:r>
      <w:r w:rsidRPr="00275C25">
        <w:rPr>
          <w:rFonts w:ascii="Times New Roman" w:eastAsia="Times New Roman" w:hAnsi="Times New Roman" w:cs="Times New Roman"/>
          <w:color w:val="052635"/>
          <w:sz w:val="28"/>
          <w:szCs w:val="28"/>
          <w:lang w:eastAsia="ru-RU"/>
        </w:rPr>
        <w:t>«</w:t>
      </w:r>
      <w:r w:rsidR="00BE3B69" w:rsidRPr="00BE3B69">
        <w:rPr>
          <w:rFonts w:ascii="Times New Roman" w:eastAsia="Times New Roman" w:hAnsi="Times New Roman" w:cs="Times New Roman"/>
          <w:color w:val="052635"/>
          <w:sz w:val="28"/>
          <w:szCs w:val="28"/>
          <w:lang w:eastAsia="ru-RU"/>
        </w:rPr>
        <w:t xml:space="preserve">О </w:t>
      </w:r>
      <w:r w:rsidR="00E90D00">
        <w:rPr>
          <w:rFonts w:ascii="Times New Roman" w:eastAsia="Times New Roman" w:hAnsi="Times New Roman" w:cs="Times New Roman"/>
          <w:color w:val="052635"/>
          <w:sz w:val="28"/>
          <w:szCs w:val="28"/>
          <w:lang w:eastAsia="ru-RU"/>
        </w:rPr>
        <w:t>п</w:t>
      </w:r>
      <w:r w:rsidR="00BE3B69" w:rsidRPr="00BE3B69">
        <w:rPr>
          <w:rFonts w:ascii="Times New Roman" w:eastAsia="Times New Roman" w:hAnsi="Times New Roman" w:cs="Times New Roman"/>
          <w:color w:val="052635"/>
          <w:sz w:val="28"/>
          <w:szCs w:val="28"/>
          <w:lang w:eastAsia="ru-RU"/>
        </w:rPr>
        <w:t>роведении Конкурса по предоставлению права на размещение нестационарных торговых объектов на территории муниципального</w:t>
      </w:r>
      <w:r w:rsidR="00BE3B69">
        <w:rPr>
          <w:rFonts w:ascii="Times New Roman" w:eastAsia="Times New Roman" w:hAnsi="Times New Roman" w:cs="Times New Roman"/>
          <w:color w:val="052635"/>
          <w:sz w:val="28"/>
          <w:szCs w:val="28"/>
          <w:lang w:eastAsia="ru-RU"/>
        </w:rPr>
        <w:t xml:space="preserve"> </w:t>
      </w:r>
      <w:r w:rsidR="00BE3B69" w:rsidRPr="00BE3B69">
        <w:rPr>
          <w:rFonts w:ascii="Times New Roman" w:eastAsia="Times New Roman" w:hAnsi="Times New Roman" w:cs="Times New Roman"/>
          <w:color w:val="052635"/>
          <w:sz w:val="28"/>
          <w:szCs w:val="28"/>
          <w:lang w:eastAsia="ru-RU"/>
        </w:rPr>
        <w:t>образования «Город Адыгейск»</w:t>
      </w:r>
      <w:r w:rsidR="007365C8">
        <w:rPr>
          <w:rFonts w:ascii="Times New Roman" w:eastAsia="Times New Roman" w:hAnsi="Times New Roman" w:cs="Times New Roman"/>
          <w:color w:val="052635"/>
          <w:sz w:val="28"/>
          <w:szCs w:val="28"/>
          <w:lang w:eastAsia="ru-RU"/>
        </w:rPr>
        <w:t xml:space="preserve"> и </w:t>
      </w:r>
      <w:r w:rsidRPr="00275C25">
        <w:rPr>
          <w:rFonts w:ascii="Times New Roman" w:eastAsia="Times New Roman" w:hAnsi="Times New Roman" w:cs="Times New Roman"/>
          <w:color w:val="052635"/>
          <w:sz w:val="28"/>
          <w:szCs w:val="28"/>
          <w:lang w:eastAsia="ru-RU"/>
        </w:rPr>
        <w:t xml:space="preserve"> </w:t>
      </w:r>
      <w:r w:rsidR="003D23FA">
        <w:rPr>
          <w:rFonts w:ascii="Times New Roman" w:eastAsia="Times New Roman" w:hAnsi="Times New Roman" w:cs="Times New Roman"/>
          <w:color w:val="052635"/>
          <w:sz w:val="28"/>
          <w:szCs w:val="28"/>
          <w:lang w:eastAsia="ru-RU"/>
        </w:rPr>
        <w:t xml:space="preserve"> постановлением администрации муниципального </w:t>
      </w:r>
      <w:r w:rsidR="005B2B36">
        <w:rPr>
          <w:rFonts w:ascii="Times New Roman" w:eastAsia="Times New Roman" w:hAnsi="Times New Roman" w:cs="Times New Roman"/>
          <w:color w:val="052635"/>
          <w:sz w:val="28"/>
          <w:szCs w:val="28"/>
          <w:lang w:eastAsia="ru-RU"/>
        </w:rPr>
        <w:t xml:space="preserve">образования «Город Адыгейск» </w:t>
      </w:r>
      <w:r w:rsidR="005B2B36" w:rsidRPr="00F05B34">
        <w:rPr>
          <w:rFonts w:ascii="Times New Roman" w:eastAsia="Times New Roman" w:hAnsi="Times New Roman" w:cs="Times New Roman"/>
          <w:color w:val="000000" w:themeColor="text1"/>
          <w:sz w:val="28"/>
          <w:szCs w:val="28"/>
          <w:lang w:eastAsia="ru-RU"/>
        </w:rPr>
        <w:t xml:space="preserve">от </w:t>
      </w:r>
      <w:r w:rsidR="000F5C9A">
        <w:rPr>
          <w:rFonts w:ascii="Times New Roman" w:eastAsia="Times New Roman" w:hAnsi="Times New Roman" w:cs="Times New Roman"/>
          <w:color w:val="000000" w:themeColor="text1"/>
          <w:sz w:val="28"/>
          <w:szCs w:val="28"/>
          <w:lang w:eastAsia="ru-RU"/>
        </w:rPr>
        <w:t>04</w:t>
      </w:r>
      <w:r w:rsidR="00EA2325" w:rsidRPr="00F05B34">
        <w:rPr>
          <w:rFonts w:ascii="Times New Roman" w:eastAsia="Times New Roman" w:hAnsi="Times New Roman" w:cs="Times New Roman"/>
          <w:color w:val="000000" w:themeColor="text1"/>
          <w:sz w:val="28"/>
          <w:szCs w:val="28"/>
          <w:lang w:eastAsia="ru-RU"/>
        </w:rPr>
        <w:t>.</w:t>
      </w:r>
      <w:r w:rsidR="001F399F">
        <w:rPr>
          <w:rFonts w:ascii="Times New Roman" w:eastAsia="Times New Roman" w:hAnsi="Times New Roman" w:cs="Times New Roman"/>
          <w:color w:val="000000" w:themeColor="text1"/>
          <w:sz w:val="28"/>
          <w:szCs w:val="28"/>
          <w:lang w:eastAsia="ru-RU"/>
        </w:rPr>
        <w:t>0</w:t>
      </w:r>
      <w:r w:rsidR="000F5C9A">
        <w:rPr>
          <w:rFonts w:ascii="Times New Roman" w:eastAsia="Times New Roman" w:hAnsi="Times New Roman" w:cs="Times New Roman"/>
          <w:color w:val="000000" w:themeColor="text1"/>
          <w:sz w:val="28"/>
          <w:szCs w:val="28"/>
          <w:lang w:eastAsia="ru-RU"/>
        </w:rPr>
        <w:t>4</w:t>
      </w:r>
      <w:r w:rsidR="00EA2325" w:rsidRPr="00F05B34">
        <w:rPr>
          <w:rFonts w:ascii="Times New Roman" w:eastAsia="Times New Roman" w:hAnsi="Times New Roman" w:cs="Times New Roman"/>
          <w:color w:val="000000" w:themeColor="text1"/>
          <w:sz w:val="28"/>
          <w:szCs w:val="28"/>
          <w:lang w:eastAsia="ru-RU"/>
        </w:rPr>
        <w:t>.202</w:t>
      </w:r>
      <w:r w:rsidR="000F5C9A">
        <w:rPr>
          <w:rFonts w:ascii="Times New Roman" w:eastAsia="Times New Roman" w:hAnsi="Times New Roman" w:cs="Times New Roman"/>
          <w:color w:val="000000" w:themeColor="text1"/>
          <w:sz w:val="28"/>
          <w:szCs w:val="28"/>
          <w:lang w:eastAsia="ru-RU"/>
        </w:rPr>
        <w:t>4</w:t>
      </w:r>
      <w:r w:rsidR="003D23FA" w:rsidRPr="00F05B34">
        <w:rPr>
          <w:rFonts w:ascii="Times New Roman" w:eastAsia="Times New Roman" w:hAnsi="Times New Roman" w:cs="Times New Roman"/>
          <w:color w:val="000000" w:themeColor="text1"/>
          <w:sz w:val="28"/>
          <w:szCs w:val="28"/>
          <w:lang w:eastAsia="ru-RU"/>
        </w:rPr>
        <w:t>г</w:t>
      </w:r>
      <w:r w:rsidR="00AB1BF5" w:rsidRPr="00F05B34">
        <w:rPr>
          <w:rFonts w:ascii="Times New Roman" w:eastAsia="Times New Roman" w:hAnsi="Times New Roman" w:cs="Times New Roman"/>
          <w:color w:val="000000" w:themeColor="text1"/>
          <w:sz w:val="28"/>
          <w:szCs w:val="28"/>
          <w:lang w:eastAsia="ru-RU"/>
        </w:rPr>
        <w:t>.</w:t>
      </w:r>
      <w:r w:rsidR="003D23FA" w:rsidRPr="00F05B34">
        <w:rPr>
          <w:rFonts w:ascii="Times New Roman" w:eastAsia="Times New Roman" w:hAnsi="Times New Roman" w:cs="Times New Roman"/>
          <w:color w:val="000000" w:themeColor="text1"/>
          <w:sz w:val="28"/>
          <w:szCs w:val="28"/>
          <w:lang w:eastAsia="ru-RU"/>
        </w:rPr>
        <w:t xml:space="preserve"> </w:t>
      </w:r>
      <w:r w:rsidR="00F06475" w:rsidRPr="00F05B34">
        <w:rPr>
          <w:rFonts w:ascii="Times New Roman" w:eastAsia="Times New Roman" w:hAnsi="Times New Roman" w:cs="Times New Roman"/>
          <w:color w:val="000000" w:themeColor="text1"/>
          <w:sz w:val="28"/>
          <w:szCs w:val="28"/>
          <w:lang w:eastAsia="ru-RU"/>
        </w:rPr>
        <w:t>№</w:t>
      </w:r>
      <w:r w:rsidR="005B2B36" w:rsidRPr="00F05B34">
        <w:rPr>
          <w:rFonts w:ascii="Times New Roman" w:eastAsia="Times New Roman" w:hAnsi="Times New Roman" w:cs="Times New Roman"/>
          <w:color w:val="000000" w:themeColor="text1"/>
          <w:sz w:val="28"/>
          <w:szCs w:val="28"/>
          <w:lang w:eastAsia="ru-RU"/>
        </w:rPr>
        <w:t xml:space="preserve"> </w:t>
      </w:r>
      <w:r w:rsidR="000F5C9A">
        <w:rPr>
          <w:rFonts w:ascii="Times New Roman" w:eastAsia="Times New Roman" w:hAnsi="Times New Roman" w:cs="Times New Roman"/>
          <w:color w:val="000000" w:themeColor="text1"/>
          <w:sz w:val="28"/>
          <w:szCs w:val="28"/>
          <w:lang w:eastAsia="ru-RU"/>
        </w:rPr>
        <w:t>12</w:t>
      </w:r>
      <w:r w:rsidR="00C56A26">
        <w:rPr>
          <w:rFonts w:ascii="Times New Roman" w:eastAsia="Times New Roman" w:hAnsi="Times New Roman" w:cs="Times New Roman"/>
          <w:color w:val="000000" w:themeColor="text1"/>
          <w:sz w:val="28"/>
          <w:szCs w:val="28"/>
          <w:lang w:eastAsia="ru-RU"/>
        </w:rPr>
        <w:t>8</w:t>
      </w:r>
      <w:r w:rsidR="003D23FA" w:rsidRPr="00F05B34">
        <w:rPr>
          <w:rFonts w:ascii="Times New Roman" w:eastAsia="Times New Roman" w:hAnsi="Times New Roman" w:cs="Times New Roman"/>
          <w:color w:val="000000" w:themeColor="text1"/>
          <w:sz w:val="28"/>
          <w:szCs w:val="28"/>
          <w:lang w:eastAsia="ru-RU"/>
        </w:rPr>
        <w:t xml:space="preserve"> </w:t>
      </w:r>
      <w:r w:rsidR="003D23FA">
        <w:rPr>
          <w:rFonts w:ascii="Times New Roman" w:eastAsia="Times New Roman" w:hAnsi="Times New Roman" w:cs="Times New Roman"/>
          <w:color w:val="052635"/>
          <w:sz w:val="28"/>
          <w:szCs w:val="28"/>
          <w:lang w:eastAsia="ru-RU"/>
        </w:rPr>
        <w:t>«О внесении изменений в постановление администрации МО «Город Адыгейск» от  17.05.2019 года №124 «Об утверждении  схемы размещения  нестационарных объектов на территории муниципально</w:t>
      </w:r>
      <w:r w:rsidR="007365C8">
        <w:rPr>
          <w:rFonts w:ascii="Times New Roman" w:eastAsia="Times New Roman" w:hAnsi="Times New Roman" w:cs="Times New Roman"/>
          <w:color w:val="052635"/>
          <w:sz w:val="28"/>
          <w:szCs w:val="28"/>
          <w:lang w:eastAsia="ru-RU"/>
        </w:rPr>
        <w:t>го образования «Город Адыгейск»</w:t>
      </w:r>
      <w:r w:rsidR="00790927">
        <w:rPr>
          <w:rFonts w:ascii="Times New Roman" w:eastAsia="Times New Roman" w:hAnsi="Times New Roman" w:cs="Times New Roman"/>
          <w:color w:val="052635"/>
          <w:sz w:val="28"/>
          <w:szCs w:val="28"/>
          <w:lang w:eastAsia="ru-RU"/>
        </w:rPr>
        <w:t xml:space="preserve"> </w:t>
      </w:r>
      <w:r w:rsidR="00601E23">
        <w:rPr>
          <w:rFonts w:ascii="Times New Roman" w:eastAsia="Times New Roman" w:hAnsi="Times New Roman" w:cs="Times New Roman"/>
          <w:color w:val="052635"/>
          <w:sz w:val="28"/>
          <w:szCs w:val="28"/>
          <w:lang w:eastAsia="ru-RU"/>
        </w:rPr>
        <w:t xml:space="preserve">Администрация муниципального образования «Город </w:t>
      </w:r>
      <w:r w:rsidR="00BE3B69">
        <w:rPr>
          <w:rFonts w:ascii="Times New Roman" w:eastAsia="Times New Roman" w:hAnsi="Times New Roman" w:cs="Times New Roman"/>
          <w:color w:val="052635"/>
          <w:sz w:val="28"/>
          <w:szCs w:val="28"/>
          <w:lang w:eastAsia="ru-RU"/>
        </w:rPr>
        <w:t xml:space="preserve"> </w:t>
      </w:r>
      <w:r w:rsidR="00601E23">
        <w:rPr>
          <w:rFonts w:ascii="Times New Roman" w:eastAsia="Times New Roman" w:hAnsi="Times New Roman" w:cs="Times New Roman"/>
          <w:color w:val="052635"/>
          <w:sz w:val="28"/>
          <w:szCs w:val="28"/>
          <w:lang w:eastAsia="ru-RU"/>
        </w:rPr>
        <w:t xml:space="preserve">Адыгейск» уведомляет о проведении </w:t>
      </w:r>
      <w:r w:rsidRPr="00275C25">
        <w:rPr>
          <w:rFonts w:ascii="Times New Roman" w:eastAsia="Times New Roman" w:hAnsi="Times New Roman" w:cs="Times New Roman"/>
          <w:color w:val="052635"/>
          <w:sz w:val="28"/>
          <w:szCs w:val="28"/>
          <w:lang w:eastAsia="ru-RU"/>
        </w:rPr>
        <w:t>Конкурс</w:t>
      </w:r>
      <w:r w:rsidR="00601E23">
        <w:rPr>
          <w:rFonts w:ascii="Times New Roman" w:eastAsia="Times New Roman" w:hAnsi="Times New Roman" w:cs="Times New Roman"/>
          <w:color w:val="052635"/>
          <w:sz w:val="28"/>
          <w:szCs w:val="28"/>
          <w:lang w:eastAsia="ru-RU"/>
        </w:rPr>
        <w:t>а</w:t>
      </w:r>
      <w:r w:rsidRPr="00275C25">
        <w:rPr>
          <w:rFonts w:ascii="Times New Roman" w:eastAsia="Times New Roman" w:hAnsi="Times New Roman" w:cs="Times New Roman"/>
          <w:color w:val="052635"/>
          <w:sz w:val="28"/>
          <w:szCs w:val="28"/>
          <w:lang w:eastAsia="ru-RU"/>
        </w:rPr>
        <w:t xml:space="preserve"> на размещение нестационарных торговых объектов на территории муниципального образования </w:t>
      </w:r>
      <w:r w:rsidR="00BE3B69">
        <w:rPr>
          <w:rFonts w:ascii="Times New Roman" w:eastAsia="Times New Roman" w:hAnsi="Times New Roman" w:cs="Times New Roman"/>
          <w:color w:val="052635"/>
          <w:sz w:val="28"/>
          <w:szCs w:val="28"/>
          <w:lang w:eastAsia="ru-RU"/>
        </w:rPr>
        <w:t>«Город Адыгейск»</w:t>
      </w:r>
      <w:r w:rsidRPr="00275C25">
        <w:rPr>
          <w:rFonts w:ascii="Times New Roman" w:eastAsia="Times New Roman" w:hAnsi="Times New Roman" w:cs="Times New Roman"/>
          <w:color w:val="052635"/>
          <w:sz w:val="28"/>
          <w:szCs w:val="28"/>
          <w:lang w:eastAsia="ru-RU"/>
        </w:rPr>
        <w:t xml:space="preserve"> (далее - Конкурс).</w:t>
      </w:r>
    </w:p>
    <w:p w:rsidR="00275C25" w:rsidRPr="00275C25" w:rsidRDefault="00275C25" w:rsidP="00006E21">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r w:rsidRPr="00275C25">
        <w:rPr>
          <w:rFonts w:ascii="Times New Roman" w:eastAsia="Times New Roman" w:hAnsi="Times New Roman" w:cs="Times New Roman"/>
          <w:b/>
          <w:bCs/>
          <w:color w:val="052635"/>
          <w:sz w:val="28"/>
          <w:szCs w:val="28"/>
          <w:lang w:eastAsia="ru-RU"/>
        </w:rPr>
        <w:t>Организатор Конкурса</w:t>
      </w:r>
      <w:r w:rsidRPr="00275C25">
        <w:rPr>
          <w:rFonts w:ascii="Times New Roman" w:eastAsia="Times New Roman" w:hAnsi="Times New Roman" w:cs="Times New Roman"/>
          <w:color w:val="052635"/>
          <w:sz w:val="28"/>
          <w:szCs w:val="28"/>
          <w:lang w:eastAsia="ru-RU"/>
        </w:rPr>
        <w:t xml:space="preserve"> – </w:t>
      </w:r>
      <w:r w:rsidRPr="00275C25">
        <w:rPr>
          <w:rFonts w:ascii="Times New Roman" w:eastAsia="Times New Roman" w:hAnsi="Times New Roman" w:cs="Times New Roman"/>
          <w:b/>
          <w:bCs/>
          <w:color w:val="052635"/>
          <w:sz w:val="28"/>
          <w:szCs w:val="28"/>
          <w:lang w:eastAsia="ru-RU"/>
        </w:rPr>
        <w:t>отдел экономического развития</w:t>
      </w:r>
      <w:r w:rsidR="00BE3B69">
        <w:rPr>
          <w:rFonts w:ascii="Times New Roman" w:eastAsia="Times New Roman" w:hAnsi="Times New Roman" w:cs="Times New Roman"/>
          <w:b/>
          <w:bCs/>
          <w:color w:val="052635"/>
          <w:sz w:val="28"/>
          <w:szCs w:val="28"/>
          <w:lang w:eastAsia="ru-RU"/>
        </w:rPr>
        <w:t xml:space="preserve">, торговли и инвестиций </w:t>
      </w:r>
      <w:r w:rsidRPr="00275C25">
        <w:rPr>
          <w:rFonts w:ascii="Times New Roman" w:eastAsia="Times New Roman" w:hAnsi="Times New Roman" w:cs="Times New Roman"/>
          <w:b/>
          <w:bCs/>
          <w:color w:val="052635"/>
          <w:sz w:val="28"/>
          <w:szCs w:val="28"/>
          <w:lang w:eastAsia="ru-RU"/>
        </w:rPr>
        <w:t xml:space="preserve"> администрации муниципального образования </w:t>
      </w:r>
      <w:r w:rsidR="00BE3B69">
        <w:rPr>
          <w:rFonts w:ascii="Times New Roman" w:eastAsia="Times New Roman" w:hAnsi="Times New Roman" w:cs="Times New Roman"/>
          <w:b/>
          <w:bCs/>
          <w:color w:val="052635"/>
          <w:sz w:val="28"/>
          <w:szCs w:val="28"/>
          <w:lang w:eastAsia="ru-RU"/>
        </w:rPr>
        <w:t>«Город Адыгейск»</w:t>
      </w:r>
      <w:r w:rsidRPr="00275C25">
        <w:rPr>
          <w:rFonts w:ascii="Times New Roman" w:eastAsia="Times New Roman" w:hAnsi="Times New Roman" w:cs="Times New Roman"/>
          <w:b/>
          <w:bCs/>
          <w:color w:val="052635"/>
          <w:sz w:val="28"/>
          <w:szCs w:val="28"/>
          <w:lang w:eastAsia="ru-RU"/>
        </w:rPr>
        <w:t xml:space="preserve"> </w:t>
      </w:r>
    </w:p>
    <w:p w:rsidR="00CE523E" w:rsidRDefault="00141594" w:rsidP="00006E21">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b/>
          <w:bCs/>
          <w:color w:val="052635"/>
          <w:sz w:val="28"/>
          <w:szCs w:val="28"/>
          <w:lang w:eastAsia="ru-RU"/>
        </w:rPr>
        <w:t xml:space="preserve">1. </w:t>
      </w:r>
      <w:r w:rsidR="00275C25" w:rsidRPr="00275C25">
        <w:rPr>
          <w:rFonts w:ascii="Times New Roman" w:eastAsia="Times New Roman" w:hAnsi="Times New Roman" w:cs="Times New Roman"/>
          <w:b/>
          <w:bCs/>
          <w:color w:val="052635"/>
          <w:sz w:val="28"/>
          <w:szCs w:val="28"/>
          <w:lang w:eastAsia="ru-RU"/>
        </w:rPr>
        <w:t>Предметом Конкурса</w:t>
      </w:r>
      <w:r w:rsidR="00275C25" w:rsidRPr="00275C25">
        <w:rPr>
          <w:rFonts w:ascii="Times New Roman" w:eastAsia="Times New Roman" w:hAnsi="Times New Roman" w:cs="Times New Roman"/>
          <w:color w:val="052635"/>
          <w:sz w:val="28"/>
          <w:szCs w:val="28"/>
          <w:lang w:eastAsia="ru-RU"/>
        </w:rPr>
        <w:t xml:space="preserve"> является предоставление пр</w:t>
      </w:r>
      <w:r w:rsidR="00006E21">
        <w:rPr>
          <w:rFonts w:ascii="Times New Roman" w:eastAsia="Times New Roman" w:hAnsi="Times New Roman" w:cs="Times New Roman"/>
          <w:color w:val="052635"/>
          <w:sz w:val="28"/>
          <w:szCs w:val="28"/>
          <w:lang w:eastAsia="ru-RU"/>
        </w:rPr>
        <w:t>ава на размещение нестационарн</w:t>
      </w:r>
      <w:r w:rsidR="00486F53">
        <w:rPr>
          <w:rFonts w:ascii="Times New Roman" w:eastAsia="Times New Roman" w:hAnsi="Times New Roman" w:cs="Times New Roman"/>
          <w:color w:val="052635"/>
          <w:sz w:val="28"/>
          <w:szCs w:val="28"/>
          <w:lang w:eastAsia="ru-RU"/>
        </w:rPr>
        <w:t>ых</w:t>
      </w:r>
      <w:r w:rsidR="00006E21">
        <w:rPr>
          <w:rFonts w:ascii="Times New Roman" w:eastAsia="Times New Roman" w:hAnsi="Times New Roman" w:cs="Times New Roman"/>
          <w:color w:val="052635"/>
          <w:sz w:val="28"/>
          <w:szCs w:val="28"/>
          <w:lang w:eastAsia="ru-RU"/>
        </w:rPr>
        <w:t xml:space="preserve"> торгов</w:t>
      </w:r>
      <w:r w:rsidR="00486F53">
        <w:rPr>
          <w:rFonts w:ascii="Times New Roman" w:eastAsia="Times New Roman" w:hAnsi="Times New Roman" w:cs="Times New Roman"/>
          <w:color w:val="052635"/>
          <w:sz w:val="28"/>
          <w:szCs w:val="28"/>
          <w:lang w:eastAsia="ru-RU"/>
        </w:rPr>
        <w:t>ых</w:t>
      </w:r>
      <w:r w:rsidR="00006E21">
        <w:rPr>
          <w:rFonts w:ascii="Times New Roman" w:eastAsia="Times New Roman" w:hAnsi="Times New Roman" w:cs="Times New Roman"/>
          <w:color w:val="052635"/>
          <w:sz w:val="28"/>
          <w:szCs w:val="28"/>
          <w:lang w:eastAsia="ru-RU"/>
        </w:rPr>
        <w:t xml:space="preserve"> объект</w:t>
      </w:r>
      <w:r w:rsidR="00486F53">
        <w:rPr>
          <w:rFonts w:ascii="Times New Roman" w:eastAsia="Times New Roman" w:hAnsi="Times New Roman" w:cs="Times New Roman"/>
          <w:color w:val="052635"/>
          <w:sz w:val="28"/>
          <w:szCs w:val="28"/>
          <w:lang w:eastAsia="ru-RU"/>
        </w:rPr>
        <w:t>ов</w:t>
      </w:r>
      <w:r w:rsidR="00275C25" w:rsidRPr="00275C25">
        <w:rPr>
          <w:rFonts w:ascii="Times New Roman" w:eastAsia="Times New Roman" w:hAnsi="Times New Roman" w:cs="Times New Roman"/>
          <w:color w:val="052635"/>
          <w:sz w:val="28"/>
          <w:szCs w:val="28"/>
          <w:lang w:eastAsia="ru-RU"/>
        </w:rPr>
        <w:t xml:space="preserve"> в соответствии со схемой размещения нестационарных торговых объектов (далее - НТО) на земельных участках, находящихся в муниципальной собственности либо государственная собственность</w:t>
      </w:r>
      <w:r w:rsidR="00846C4E">
        <w:rPr>
          <w:rFonts w:ascii="Times New Roman" w:eastAsia="Times New Roman" w:hAnsi="Times New Roman" w:cs="Times New Roman"/>
          <w:color w:val="052635"/>
          <w:sz w:val="28"/>
          <w:szCs w:val="28"/>
          <w:lang w:eastAsia="ru-RU"/>
        </w:rPr>
        <w:t>,</w:t>
      </w:r>
      <w:r w:rsidR="00275C25" w:rsidRPr="00275C25">
        <w:rPr>
          <w:rFonts w:ascii="Times New Roman" w:eastAsia="Times New Roman" w:hAnsi="Times New Roman" w:cs="Times New Roman"/>
          <w:color w:val="052635"/>
          <w:sz w:val="28"/>
          <w:szCs w:val="28"/>
          <w:lang w:eastAsia="ru-RU"/>
        </w:rPr>
        <w:t xml:space="preserve"> на которые не разграничена на территории муниципального образования </w:t>
      </w:r>
      <w:r w:rsidR="00BE3B69">
        <w:rPr>
          <w:rFonts w:ascii="Times New Roman" w:eastAsia="Times New Roman" w:hAnsi="Times New Roman" w:cs="Times New Roman"/>
          <w:color w:val="052635"/>
          <w:sz w:val="28"/>
          <w:szCs w:val="28"/>
          <w:lang w:eastAsia="ru-RU"/>
        </w:rPr>
        <w:t>«Город Адыгейск»</w:t>
      </w:r>
      <w:r w:rsidR="00FC2057">
        <w:rPr>
          <w:rFonts w:ascii="Times New Roman" w:eastAsia="Times New Roman" w:hAnsi="Times New Roman" w:cs="Times New Roman"/>
          <w:color w:val="052635"/>
          <w:sz w:val="28"/>
          <w:szCs w:val="28"/>
          <w:lang w:eastAsia="ru-RU"/>
        </w:rPr>
        <w:t xml:space="preserve"> в соответствии с </w:t>
      </w:r>
      <w:r w:rsidR="00CE523E">
        <w:rPr>
          <w:rFonts w:ascii="Times New Roman" w:eastAsia="Times New Roman" w:hAnsi="Times New Roman" w:cs="Times New Roman"/>
          <w:color w:val="052635"/>
          <w:sz w:val="28"/>
          <w:szCs w:val="28"/>
          <w:lang w:eastAsia="ru-RU"/>
        </w:rPr>
        <w:t>пунктом 10 настоящего извещения.</w:t>
      </w:r>
    </w:p>
    <w:p w:rsidR="00FC2057" w:rsidRPr="002D367E" w:rsidRDefault="00141594" w:rsidP="00275C25">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Pr>
          <w:rFonts w:ascii="Times New Roman" w:eastAsia="Times New Roman" w:hAnsi="Times New Roman" w:cs="Times New Roman"/>
          <w:color w:val="052635"/>
          <w:sz w:val="28"/>
          <w:szCs w:val="28"/>
          <w:lang w:eastAsia="ru-RU"/>
        </w:rPr>
        <w:t xml:space="preserve">2. </w:t>
      </w:r>
      <w:r w:rsidRPr="002D367E">
        <w:rPr>
          <w:rFonts w:ascii="Times New Roman" w:eastAsia="Times New Roman" w:hAnsi="Times New Roman" w:cs="Times New Roman"/>
          <w:b/>
          <w:color w:val="052635"/>
          <w:sz w:val="28"/>
          <w:szCs w:val="28"/>
          <w:lang w:eastAsia="ru-RU"/>
        </w:rPr>
        <w:t>С</w:t>
      </w:r>
      <w:r w:rsidR="00FC2057" w:rsidRPr="002D367E">
        <w:rPr>
          <w:rFonts w:ascii="Times New Roman" w:eastAsia="Times New Roman" w:hAnsi="Times New Roman" w:cs="Times New Roman"/>
          <w:b/>
          <w:color w:val="052635"/>
          <w:sz w:val="28"/>
          <w:szCs w:val="28"/>
          <w:lang w:eastAsia="ru-RU"/>
        </w:rPr>
        <w:t>рок, на который заключается договор о предоставлении права на размещение НТО:</w:t>
      </w:r>
    </w:p>
    <w:p w:rsidR="00486F53" w:rsidRDefault="00141594" w:rsidP="00275C25">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3B74ED">
        <w:rPr>
          <w:rFonts w:ascii="Times New Roman" w:eastAsia="Times New Roman" w:hAnsi="Times New Roman" w:cs="Times New Roman"/>
          <w:color w:val="052635"/>
          <w:sz w:val="28"/>
          <w:szCs w:val="28"/>
          <w:lang w:eastAsia="ru-RU"/>
        </w:rPr>
        <w:t xml:space="preserve">- </w:t>
      </w:r>
      <w:r w:rsidR="00DC62CE" w:rsidRPr="003B74ED">
        <w:rPr>
          <w:rFonts w:ascii="Times New Roman" w:eastAsia="Times New Roman" w:hAnsi="Times New Roman" w:cs="Times New Roman"/>
          <w:color w:val="052635"/>
          <w:sz w:val="28"/>
          <w:szCs w:val="28"/>
          <w:lang w:eastAsia="ru-RU"/>
        </w:rPr>
        <w:t xml:space="preserve"> </w:t>
      </w:r>
      <w:r w:rsidRPr="003B74ED">
        <w:rPr>
          <w:rFonts w:ascii="Times New Roman" w:eastAsia="Times New Roman" w:hAnsi="Times New Roman" w:cs="Times New Roman"/>
          <w:color w:val="052635"/>
          <w:sz w:val="28"/>
          <w:szCs w:val="28"/>
          <w:lang w:eastAsia="ru-RU"/>
        </w:rPr>
        <w:t>н</w:t>
      </w:r>
      <w:r w:rsidR="00DB0D03" w:rsidRPr="003B74ED">
        <w:rPr>
          <w:rFonts w:ascii="Times New Roman" w:eastAsia="Times New Roman" w:hAnsi="Times New Roman" w:cs="Times New Roman"/>
          <w:color w:val="052635"/>
          <w:sz w:val="28"/>
          <w:szCs w:val="28"/>
          <w:lang w:eastAsia="ru-RU"/>
        </w:rPr>
        <w:t xml:space="preserve">омера </w:t>
      </w:r>
      <w:r w:rsidR="00AB1BF5" w:rsidRPr="003B74ED">
        <w:rPr>
          <w:rFonts w:ascii="Times New Roman" w:eastAsia="Times New Roman" w:hAnsi="Times New Roman" w:cs="Times New Roman"/>
          <w:color w:val="052635"/>
          <w:sz w:val="28"/>
          <w:szCs w:val="28"/>
          <w:lang w:eastAsia="ru-RU"/>
        </w:rPr>
        <w:t xml:space="preserve"> </w:t>
      </w:r>
      <w:r w:rsidR="00DB0D03" w:rsidRPr="003B74ED">
        <w:rPr>
          <w:rFonts w:ascii="Times New Roman" w:eastAsia="Times New Roman" w:hAnsi="Times New Roman" w:cs="Times New Roman"/>
          <w:color w:val="052635"/>
          <w:sz w:val="28"/>
          <w:szCs w:val="28"/>
          <w:lang w:eastAsia="ru-RU"/>
        </w:rPr>
        <w:t>лота</w:t>
      </w:r>
      <w:r w:rsidR="00EA2325" w:rsidRPr="003B74ED">
        <w:rPr>
          <w:rFonts w:ascii="Times New Roman" w:eastAsia="Times New Roman" w:hAnsi="Times New Roman" w:cs="Times New Roman"/>
          <w:color w:val="052635"/>
          <w:sz w:val="28"/>
          <w:szCs w:val="28"/>
          <w:lang w:eastAsia="ru-RU"/>
        </w:rPr>
        <w:t xml:space="preserve">  1 </w:t>
      </w:r>
      <w:r w:rsidR="007E42C7" w:rsidRPr="003B74ED">
        <w:rPr>
          <w:rFonts w:ascii="Times New Roman" w:eastAsia="Times New Roman" w:hAnsi="Times New Roman" w:cs="Times New Roman"/>
          <w:color w:val="052635"/>
          <w:sz w:val="28"/>
          <w:szCs w:val="28"/>
          <w:lang w:eastAsia="ru-RU"/>
        </w:rPr>
        <w:t xml:space="preserve"> – </w:t>
      </w:r>
      <w:r w:rsidR="003B74ED" w:rsidRPr="003B74ED">
        <w:rPr>
          <w:rFonts w:ascii="Times New Roman" w:eastAsia="Times New Roman" w:hAnsi="Times New Roman" w:cs="Times New Roman"/>
          <w:color w:val="052635"/>
          <w:sz w:val="28"/>
          <w:szCs w:val="28"/>
          <w:lang w:eastAsia="ru-RU"/>
        </w:rPr>
        <w:t xml:space="preserve">на </w:t>
      </w:r>
      <w:r w:rsidR="00097936">
        <w:rPr>
          <w:rFonts w:ascii="Times New Roman" w:eastAsia="Times New Roman" w:hAnsi="Times New Roman" w:cs="Times New Roman"/>
          <w:color w:val="052635"/>
          <w:sz w:val="28"/>
          <w:szCs w:val="28"/>
          <w:lang w:eastAsia="ru-RU"/>
        </w:rPr>
        <w:t>5</w:t>
      </w:r>
      <w:r w:rsidR="003B74ED" w:rsidRPr="003B74ED">
        <w:rPr>
          <w:rFonts w:ascii="Times New Roman" w:eastAsia="Times New Roman" w:hAnsi="Times New Roman" w:cs="Times New Roman"/>
          <w:color w:val="052635"/>
          <w:sz w:val="28"/>
          <w:szCs w:val="28"/>
          <w:lang w:eastAsia="ru-RU"/>
        </w:rPr>
        <w:t xml:space="preserve"> </w:t>
      </w:r>
      <w:r w:rsidR="00097936">
        <w:rPr>
          <w:rFonts w:ascii="Times New Roman" w:eastAsia="Times New Roman" w:hAnsi="Times New Roman" w:cs="Times New Roman"/>
          <w:color w:val="052635"/>
          <w:sz w:val="28"/>
          <w:szCs w:val="28"/>
          <w:lang w:eastAsia="ru-RU"/>
        </w:rPr>
        <w:t>лет</w:t>
      </w:r>
      <w:r w:rsidR="000F5C9A">
        <w:rPr>
          <w:rFonts w:ascii="Times New Roman" w:eastAsia="Times New Roman" w:hAnsi="Times New Roman" w:cs="Times New Roman"/>
          <w:color w:val="052635"/>
          <w:sz w:val="28"/>
          <w:szCs w:val="28"/>
          <w:lang w:eastAsia="ru-RU"/>
        </w:rPr>
        <w:t>;</w:t>
      </w:r>
    </w:p>
    <w:p w:rsidR="000F5C9A" w:rsidRDefault="000F5C9A" w:rsidP="00275C25">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номер лота 2 – на 5 лет.</w:t>
      </w:r>
    </w:p>
    <w:p w:rsidR="00141594" w:rsidRPr="00141594" w:rsidRDefault="00141594"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2D367E">
        <w:rPr>
          <w:rFonts w:ascii="Times New Roman" w:eastAsia="Times New Roman" w:hAnsi="Times New Roman" w:cs="Times New Roman"/>
          <w:b/>
          <w:color w:val="052635"/>
          <w:sz w:val="28"/>
          <w:szCs w:val="28"/>
          <w:lang w:eastAsia="ru-RU"/>
        </w:rPr>
        <w:t>3. Требования, предъявляемые к участникам Конкурса</w:t>
      </w:r>
      <w:r w:rsidRPr="00141594">
        <w:rPr>
          <w:rFonts w:ascii="Times New Roman" w:eastAsia="Times New Roman" w:hAnsi="Times New Roman" w:cs="Times New Roman"/>
          <w:color w:val="052635"/>
          <w:sz w:val="28"/>
          <w:szCs w:val="28"/>
          <w:lang w:eastAsia="ru-RU"/>
        </w:rPr>
        <w:t>.</w:t>
      </w:r>
    </w:p>
    <w:p w:rsidR="00AB1BF5" w:rsidRDefault="00141594" w:rsidP="00AB1BF5">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r w:rsidRPr="00141594">
        <w:rPr>
          <w:rFonts w:ascii="Times New Roman" w:eastAsia="Times New Roman" w:hAnsi="Times New Roman" w:cs="Times New Roman"/>
          <w:color w:val="052635"/>
          <w:sz w:val="28"/>
          <w:szCs w:val="28"/>
          <w:lang w:eastAsia="ru-RU"/>
        </w:rPr>
        <w:t xml:space="preserve">В Конкурсе вправе принимать участие индивидуальные предприниматели и юридические лица (далее - заявители), подавшие заявление о предоставлении права на размещение НТО по форме согласно приложению  №1 к </w:t>
      </w:r>
      <w:r w:rsidR="009B6F5A" w:rsidRPr="00141594">
        <w:rPr>
          <w:rFonts w:ascii="Times New Roman" w:eastAsia="Times New Roman" w:hAnsi="Times New Roman" w:cs="Times New Roman"/>
          <w:color w:val="052635"/>
          <w:sz w:val="28"/>
          <w:szCs w:val="28"/>
          <w:lang w:eastAsia="ru-RU"/>
        </w:rPr>
        <w:t>Положению,</w:t>
      </w:r>
      <w:r w:rsidRPr="00141594">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утвержденному постановлением администрации муниципального образования «Город Адыгейск» от 17.05.2019 года №123</w:t>
      </w:r>
      <w:r w:rsidR="009B6F5A">
        <w:rPr>
          <w:rFonts w:ascii="Times New Roman" w:eastAsia="Times New Roman" w:hAnsi="Times New Roman" w:cs="Times New Roman"/>
          <w:color w:val="052635"/>
          <w:sz w:val="28"/>
          <w:szCs w:val="28"/>
          <w:lang w:eastAsia="ru-RU"/>
        </w:rPr>
        <w:t xml:space="preserve"> «О порядке размещения нестационарных торговых объектов  на территории муниципального  образования «Город Адыгейск» </w:t>
      </w:r>
      <w:r w:rsidRPr="00141594">
        <w:rPr>
          <w:rFonts w:ascii="Times New Roman" w:eastAsia="Times New Roman" w:hAnsi="Times New Roman" w:cs="Times New Roman"/>
          <w:color w:val="052635"/>
          <w:sz w:val="28"/>
          <w:szCs w:val="28"/>
          <w:lang w:eastAsia="ru-RU"/>
        </w:rPr>
        <w:t xml:space="preserve">(далее - заявление) с приложением документов, указанных в пункте </w:t>
      </w:r>
      <w:r w:rsidR="002D367E">
        <w:rPr>
          <w:rFonts w:ascii="Times New Roman" w:eastAsia="Times New Roman" w:hAnsi="Times New Roman" w:cs="Times New Roman"/>
          <w:color w:val="052635"/>
          <w:sz w:val="28"/>
          <w:szCs w:val="28"/>
          <w:lang w:eastAsia="ru-RU"/>
        </w:rPr>
        <w:t xml:space="preserve"> </w:t>
      </w:r>
      <w:r w:rsidR="000F4A25">
        <w:rPr>
          <w:rFonts w:ascii="Times New Roman" w:eastAsia="Times New Roman" w:hAnsi="Times New Roman" w:cs="Times New Roman"/>
          <w:color w:val="052635"/>
          <w:sz w:val="28"/>
          <w:szCs w:val="28"/>
          <w:lang w:eastAsia="ru-RU"/>
        </w:rPr>
        <w:t>3</w:t>
      </w:r>
      <w:r w:rsidRPr="00141594">
        <w:rPr>
          <w:rFonts w:ascii="Times New Roman" w:eastAsia="Times New Roman" w:hAnsi="Times New Roman" w:cs="Times New Roman"/>
          <w:color w:val="052635"/>
          <w:sz w:val="28"/>
          <w:szCs w:val="28"/>
          <w:lang w:eastAsia="ru-RU"/>
        </w:rPr>
        <w:t xml:space="preserve"> </w:t>
      </w:r>
      <w:r w:rsidR="009B6F5A">
        <w:rPr>
          <w:rFonts w:ascii="Times New Roman" w:eastAsia="Times New Roman" w:hAnsi="Times New Roman" w:cs="Times New Roman"/>
          <w:color w:val="052635"/>
          <w:sz w:val="28"/>
          <w:szCs w:val="28"/>
          <w:lang w:eastAsia="ru-RU"/>
        </w:rPr>
        <w:t xml:space="preserve">данного </w:t>
      </w:r>
      <w:r w:rsidRPr="00141594">
        <w:rPr>
          <w:rFonts w:ascii="Times New Roman" w:eastAsia="Times New Roman" w:hAnsi="Times New Roman" w:cs="Times New Roman"/>
          <w:color w:val="052635"/>
          <w:sz w:val="28"/>
          <w:szCs w:val="28"/>
          <w:lang w:eastAsia="ru-RU"/>
        </w:rPr>
        <w:t xml:space="preserve"> Положения.</w:t>
      </w:r>
    </w:p>
    <w:p w:rsidR="000F4A25" w:rsidRPr="000F4A25" w:rsidRDefault="000F4A25" w:rsidP="00AB1BF5">
      <w:pPr>
        <w:spacing w:before="100" w:beforeAutospacing="1" w:after="100" w:afterAutospacing="1" w:line="240" w:lineRule="auto"/>
        <w:ind w:firstLine="567"/>
        <w:contextualSpacing/>
        <w:jc w:val="center"/>
        <w:rPr>
          <w:rFonts w:ascii="Times New Roman" w:eastAsia="Times New Roman" w:hAnsi="Times New Roman" w:cs="Times New Roman"/>
          <w:bCs/>
          <w:sz w:val="20"/>
          <w:szCs w:val="20"/>
          <w:lang w:eastAsia="ru-RU"/>
        </w:rPr>
      </w:pPr>
      <w:r w:rsidRPr="000F4A25">
        <w:rPr>
          <w:rFonts w:ascii="Times New Roman" w:eastAsia="Times New Roman" w:hAnsi="Times New Roman" w:cs="Times New Roman"/>
          <w:bCs/>
          <w:sz w:val="20"/>
          <w:szCs w:val="20"/>
          <w:lang w:eastAsia="ru-RU"/>
        </w:rPr>
        <w:t>ЗАЯВЛЕНИЕ</w:t>
      </w:r>
    </w:p>
    <w:p w:rsidR="000F4A25" w:rsidRPr="000F4A25" w:rsidRDefault="000F4A25" w:rsidP="00AB1BF5">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0F4A25">
        <w:rPr>
          <w:rFonts w:ascii="Times New Roman" w:eastAsia="Times New Roman" w:hAnsi="Times New Roman" w:cs="Times New Roman"/>
          <w:bCs/>
          <w:sz w:val="20"/>
          <w:szCs w:val="20"/>
          <w:lang w:eastAsia="ru-RU"/>
        </w:rPr>
        <w:lastRenderedPageBreak/>
        <w:t>О ПРЕДОСТАВЛЕНИИ ПРАВА НА РАЗМЕЩЕНИЕ</w:t>
      </w:r>
    </w:p>
    <w:p w:rsidR="000F4A25" w:rsidRPr="000F4A25" w:rsidRDefault="000F4A25" w:rsidP="00AB1BF5">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0F4A25">
        <w:rPr>
          <w:rFonts w:ascii="Times New Roman" w:eastAsia="Times New Roman" w:hAnsi="Times New Roman" w:cs="Times New Roman"/>
          <w:bCs/>
          <w:sz w:val="20"/>
          <w:szCs w:val="20"/>
          <w:lang w:eastAsia="ru-RU"/>
        </w:rPr>
        <w:t>НЕСТАЦИОНАРНОГО ТОРГОВОГО ОБЪЕКТА</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sz w:val="20"/>
          <w:szCs w:val="20"/>
          <w:lang w:eastAsia="ru-RU"/>
        </w:rPr>
      </w:pPr>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8"/>
          <w:szCs w:val="28"/>
          <w:lang w:eastAsia="ru-RU"/>
        </w:rPr>
        <w:t xml:space="preserve">                                                                   </w:t>
      </w:r>
      <w:r w:rsidRPr="000F4A25">
        <w:rPr>
          <w:rFonts w:ascii="Times New Roman" w:eastAsia="Times New Roman" w:hAnsi="Times New Roman" w:cs="Times New Roman"/>
          <w:sz w:val="24"/>
          <w:szCs w:val="24"/>
          <w:lang w:eastAsia="ru-RU"/>
        </w:rPr>
        <w:t>В конкурсную комиссию по</w:t>
      </w:r>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4"/>
          <w:szCs w:val="24"/>
          <w:lang w:eastAsia="ru-RU"/>
        </w:rPr>
        <w:t xml:space="preserve">                                                                   предоставлению права размещения</w:t>
      </w:r>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4"/>
          <w:szCs w:val="24"/>
          <w:lang w:eastAsia="ru-RU"/>
        </w:rPr>
        <w:t xml:space="preserve">                                                                   нестационарных торговых объектов на</w:t>
      </w:r>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4"/>
          <w:szCs w:val="24"/>
          <w:lang w:eastAsia="ru-RU"/>
        </w:rPr>
        <w:t xml:space="preserve">                                                                   территории муниципального образования</w:t>
      </w:r>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4"/>
          <w:szCs w:val="24"/>
          <w:lang w:eastAsia="ru-RU"/>
        </w:rPr>
        <w:t xml:space="preserve">                                                                  «Город Адыгейск»</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sz w:val="28"/>
          <w:szCs w:val="28"/>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Заявитель _________________________________________________________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Юридический адрес 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Ф.И.О. руководителя предприятия ____________________________________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ИНН __________________________, контактный телефон 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ОГРН _____________________________________________________________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jc w:val="center"/>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(номер, дата, кем присвоен)</w:t>
      </w:r>
    </w:p>
    <w:p w:rsidR="000F4A25" w:rsidRDefault="000F4A25" w:rsidP="000F4A25">
      <w:pPr>
        <w:widowControl w:val="0"/>
        <w:autoSpaceDE w:val="0"/>
        <w:autoSpaceDN w:val="0"/>
        <w:adjustRightInd w:val="0"/>
        <w:spacing w:after="0" w:line="240" w:lineRule="auto"/>
        <w:ind w:left="284"/>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Адыгейск» возможность размещения ________________________________________________________________</w:t>
      </w:r>
      <w:r w:rsidR="009F7D24">
        <w:rPr>
          <w:rFonts w:ascii="Times New Roman" w:eastAsia="Times New Roman" w:hAnsi="Times New Roman" w:cs="Times New Roman"/>
          <w:lang w:eastAsia="ru-RU"/>
        </w:rPr>
        <w:t>_________________</w:t>
      </w:r>
    </w:p>
    <w:p w:rsidR="009F7D24" w:rsidRDefault="009F7D24" w:rsidP="000F4A25">
      <w:pPr>
        <w:widowControl w:val="0"/>
        <w:autoSpaceDE w:val="0"/>
        <w:autoSpaceDN w:val="0"/>
        <w:adjustRightInd w:val="0"/>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w:t>
      </w:r>
    </w:p>
    <w:p w:rsidR="009F7D24" w:rsidRPr="000F4A25" w:rsidRDefault="009F7D24" w:rsidP="000F4A25">
      <w:pPr>
        <w:widowControl w:val="0"/>
        <w:autoSpaceDE w:val="0"/>
        <w:autoSpaceDN w:val="0"/>
        <w:adjustRightInd w:val="0"/>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(тип нестационарного торгового объекта: лоток,  киоск, павильон и т.д.)</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для осуществления торговой деятельности _____________________________</w:t>
      </w:r>
    </w:p>
    <w:p w:rsidR="000F4A25" w:rsidRPr="000F4A25" w:rsidRDefault="000F4A25" w:rsidP="000F4A25">
      <w:pPr>
        <w:widowControl w:val="0"/>
        <w:autoSpaceDE w:val="0"/>
        <w:autoSpaceDN w:val="0"/>
        <w:adjustRightInd w:val="0"/>
        <w:spacing w:after="0" w:line="240" w:lineRule="auto"/>
        <w:ind w:left="284" w:right="-2" w:firstLine="567"/>
        <w:jc w:val="center"/>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(специализация)</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по адресу:</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1. ________________________________________________________________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jc w:val="center"/>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(адрес месторасположения объекта)</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С положением о размещении нестационарных торговых объектов на территории муниципального образования   «Город Адыгейск»  ознакомлен(на).</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Настоящим заявлением подтверждаю, что в отношении предприятия-заявителя не проводится процедура ликвидации и банкротства, деятельность не приостановлена.</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К заявлению прилагаю пакет (запечатанный конверт) с документами, оформленными в соответствии с требованиями положения о размещении нестационарных торговых объектов на территории муниципального образования   «Город Адыгейск».</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 xml:space="preserve">                                                                                           </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«____» ____________ 20___ г.         ____________________________________</w:t>
      </w:r>
    </w:p>
    <w:p w:rsidR="000F4A25" w:rsidRPr="009F7D24"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sz w:val="20"/>
          <w:szCs w:val="20"/>
          <w:lang w:eastAsia="ru-RU"/>
        </w:rPr>
      </w:pPr>
      <w:r w:rsidRPr="000F4A25">
        <w:rPr>
          <w:rFonts w:ascii="Times New Roman" w:eastAsia="Times New Roman" w:hAnsi="Times New Roman" w:cs="Times New Roman"/>
          <w:lang w:eastAsia="ru-RU"/>
        </w:rPr>
        <w:t xml:space="preserve">      (дата подачи заявления)                             </w:t>
      </w:r>
      <w:r w:rsidRPr="009F7D24">
        <w:rPr>
          <w:rFonts w:ascii="Times New Roman" w:eastAsia="Times New Roman" w:hAnsi="Times New Roman" w:cs="Times New Roman"/>
          <w:sz w:val="20"/>
          <w:szCs w:val="20"/>
          <w:lang w:eastAsia="ru-RU"/>
        </w:rPr>
        <w:t>(Ф.И.О., подпись предпринимателя или</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9F7D24">
        <w:rPr>
          <w:rFonts w:ascii="Times New Roman" w:eastAsia="Times New Roman" w:hAnsi="Times New Roman" w:cs="Times New Roman"/>
          <w:sz w:val="20"/>
          <w:szCs w:val="20"/>
          <w:lang w:eastAsia="ru-RU"/>
        </w:rPr>
        <w:t xml:space="preserve">                                                                                      руководителя предприятия)  М.П</w:t>
      </w:r>
      <w:r w:rsidRPr="000F4A25">
        <w:rPr>
          <w:rFonts w:ascii="Times New Roman" w:eastAsia="Times New Roman" w:hAnsi="Times New Roman" w:cs="Times New Roman"/>
          <w:lang w:eastAsia="ru-RU"/>
        </w:rPr>
        <w:t>.</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«____» ____________ 20___ г.         ____________________________________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 xml:space="preserve">     (дата принятия заявления)                    (Ф.И.О., подпись, принявшего заявление) М.П.</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 регистрации ___________</w:t>
      </w:r>
    </w:p>
    <w:p w:rsidR="002D367E" w:rsidRDefault="002D367E"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B45F37" w:rsidRDefault="00B45F37"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p>
    <w:p w:rsidR="00CA19EE" w:rsidRPr="00CA19EE" w:rsidRDefault="00A72D20"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 xml:space="preserve">- </w:t>
      </w:r>
      <w:r w:rsidR="00CA19EE" w:rsidRPr="00CA19EE">
        <w:rPr>
          <w:rFonts w:ascii="Times New Roman" w:eastAsia="Calibri" w:hAnsi="Times New Roman" w:cs="Times New Roman"/>
          <w:sz w:val="28"/>
          <w:szCs w:val="28"/>
        </w:rPr>
        <w:t xml:space="preserve"> выписки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выданной не более чем за 30 дней до дня объявления о проведении Конкурса;</w:t>
      </w:r>
    </w:p>
    <w:p w:rsidR="00CA19EE" w:rsidRPr="00CA19EE" w:rsidRDefault="001A1446"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bookmarkStart w:id="0" w:name="Par176"/>
      <w:bookmarkEnd w:id="0"/>
      <w:r>
        <w:rPr>
          <w:rFonts w:ascii="Times New Roman" w:eastAsia="Calibri" w:hAnsi="Times New Roman" w:cs="Times New Roman"/>
          <w:sz w:val="28"/>
          <w:szCs w:val="28"/>
        </w:rPr>
        <w:t xml:space="preserve">- </w:t>
      </w:r>
      <w:r w:rsidR="00CA19EE" w:rsidRPr="00CA19EE">
        <w:rPr>
          <w:rFonts w:ascii="Times New Roman" w:eastAsia="Calibri" w:hAnsi="Times New Roman" w:cs="Times New Roman"/>
          <w:sz w:val="28"/>
          <w:szCs w:val="28"/>
        </w:rPr>
        <w:t xml:space="preserve">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w:t>
      </w:r>
      <w:r w:rsidR="00A72D20">
        <w:rPr>
          <w:rFonts w:ascii="Times New Roman" w:eastAsia="Calibri" w:hAnsi="Times New Roman" w:cs="Times New Roman"/>
          <w:sz w:val="28"/>
          <w:szCs w:val="28"/>
        </w:rPr>
        <w:t xml:space="preserve">                </w:t>
      </w:r>
      <w:r w:rsidR="00CA19EE" w:rsidRPr="00CA19EE">
        <w:rPr>
          <w:rFonts w:ascii="Times New Roman" w:eastAsia="Calibri" w:hAnsi="Times New Roman" w:cs="Times New Roman"/>
          <w:sz w:val="28"/>
          <w:szCs w:val="28"/>
        </w:rPr>
        <w:t>ставителя и копии документа, удостоверяющего личность представителя);</w:t>
      </w:r>
    </w:p>
    <w:p w:rsidR="00CA19EE" w:rsidRPr="00CA19EE" w:rsidRDefault="00CA19EE"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bookmarkStart w:id="1" w:name="Par177"/>
      <w:bookmarkEnd w:id="1"/>
      <w:r w:rsidRPr="00CA19EE">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 xml:space="preserve">- </w:t>
      </w:r>
      <w:r w:rsidRPr="00CA19EE">
        <w:rPr>
          <w:rFonts w:ascii="Times New Roman" w:eastAsia="Calibri" w:hAnsi="Times New Roman" w:cs="Times New Roman"/>
          <w:sz w:val="28"/>
          <w:szCs w:val="28"/>
        </w:rPr>
        <w:t xml:space="preserve"> 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дней до дня объявления о проведении Конкурса;</w:t>
      </w:r>
    </w:p>
    <w:p w:rsidR="00CA19EE" w:rsidRPr="00CA19EE" w:rsidRDefault="00CA19EE"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 xml:space="preserve">- </w:t>
      </w:r>
      <w:r w:rsidRPr="00CA19EE">
        <w:rPr>
          <w:rFonts w:ascii="Times New Roman" w:eastAsia="Calibri" w:hAnsi="Times New Roman" w:cs="Times New Roman"/>
          <w:sz w:val="28"/>
          <w:szCs w:val="28"/>
        </w:rPr>
        <w:t xml:space="preserve"> документов, содержащих сведения, подтверждающие соответствие заявителя конкурсным условиям:</w:t>
      </w:r>
    </w:p>
    <w:tbl>
      <w:tblPr>
        <w:tblW w:w="9497" w:type="dxa"/>
        <w:tblInd w:w="346" w:type="dxa"/>
        <w:tblLayout w:type="fixed"/>
        <w:tblCellMar>
          <w:top w:w="75" w:type="dxa"/>
          <w:left w:w="0" w:type="dxa"/>
          <w:bottom w:w="75" w:type="dxa"/>
          <w:right w:w="0" w:type="dxa"/>
        </w:tblCellMar>
        <w:tblLook w:val="0000" w:firstRow="0" w:lastRow="0" w:firstColumn="0" w:lastColumn="0" w:noHBand="0" w:noVBand="0"/>
      </w:tblPr>
      <w:tblGrid>
        <w:gridCol w:w="567"/>
        <w:gridCol w:w="3685"/>
        <w:gridCol w:w="5245"/>
      </w:tblGrid>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9EE" w:rsidRPr="00CA19EE" w:rsidRDefault="00CA19EE" w:rsidP="00CA19EE">
            <w:pPr>
              <w:spacing w:after="0" w:line="240" w:lineRule="auto"/>
              <w:jc w:val="center"/>
              <w:rPr>
                <w:rFonts w:ascii="Times New Roman" w:eastAsia="Calibri" w:hAnsi="Times New Roman" w:cs="Times New Roman"/>
                <w:sz w:val="28"/>
                <w:szCs w:val="28"/>
              </w:rPr>
            </w:pPr>
            <w:r w:rsidRPr="00CA19EE">
              <w:rPr>
                <w:rFonts w:ascii="Times New Roman" w:eastAsia="Calibri" w:hAnsi="Times New Roman" w:cs="Times New Roman"/>
                <w:sz w:val="28"/>
                <w:szCs w:val="28"/>
              </w:rPr>
              <w:t>№</w:t>
            </w:r>
          </w:p>
          <w:p w:rsidR="00CA19EE" w:rsidRPr="00CA19EE" w:rsidRDefault="00CA19EE" w:rsidP="00CA19EE">
            <w:pPr>
              <w:spacing w:after="0" w:line="240" w:lineRule="auto"/>
              <w:jc w:val="center"/>
              <w:rPr>
                <w:rFonts w:ascii="Times New Roman" w:eastAsia="Calibri" w:hAnsi="Times New Roman" w:cs="Times New Roman"/>
                <w:sz w:val="28"/>
                <w:szCs w:val="28"/>
              </w:rPr>
            </w:pPr>
            <w:r w:rsidRPr="00CA19EE">
              <w:rPr>
                <w:rFonts w:ascii="Times New Roman" w:eastAsia="Calibri" w:hAnsi="Times New Roman" w:cs="Times New Roman"/>
                <w:sz w:val="28"/>
                <w:szCs w:val="28"/>
              </w:rPr>
              <w:t>п/п</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9EE" w:rsidRPr="00CA19EE" w:rsidRDefault="00CA19EE" w:rsidP="00CA19EE">
            <w:pPr>
              <w:spacing w:after="0" w:line="240" w:lineRule="auto"/>
              <w:ind w:left="284"/>
              <w:jc w:val="center"/>
              <w:rPr>
                <w:rFonts w:ascii="Times New Roman" w:eastAsia="Calibri" w:hAnsi="Times New Roman" w:cs="Times New Roman"/>
                <w:sz w:val="28"/>
                <w:szCs w:val="28"/>
              </w:rPr>
            </w:pPr>
            <w:r w:rsidRPr="00CA19EE">
              <w:rPr>
                <w:rFonts w:ascii="Times New Roman" w:eastAsia="Calibri" w:hAnsi="Times New Roman" w:cs="Times New Roman"/>
                <w:sz w:val="28"/>
                <w:szCs w:val="28"/>
              </w:rPr>
              <w:t>Наименование конкурсного условия</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9EE" w:rsidRPr="00CA19EE" w:rsidRDefault="00CA19EE" w:rsidP="00CA19EE">
            <w:pPr>
              <w:spacing w:after="0" w:line="240" w:lineRule="auto"/>
              <w:ind w:left="284" w:right="-204"/>
              <w:jc w:val="center"/>
              <w:rPr>
                <w:rFonts w:ascii="Times New Roman" w:eastAsia="Calibri" w:hAnsi="Times New Roman" w:cs="Times New Roman"/>
                <w:sz w:val="28"/>
                <w:szCs w:val="28"/>
              </w:rPr>
            </w:pPr>
            <w:r w:rsidRPr="00CA19EE">
              <w:rPr>
                <w:rFonts w:ascii="Times New Roman" w:eastAsia="Calibri" w:hAnsi="Times New Roman" w:cs="Times New Roman"/>
                <w:sz w:val="28"/>
                <w:szCs w:val="28"/>
              </w:rPr>
              <w:t>Документы, содержащие              сведения, подтверждающие             соответствие участника                        конкурсным условиям</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1</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Предложения по внешнему            виду НТО и прилегающей              территории </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Эскизный проект в едином архитектурно-дизайнерском стиле,  согласованный с Управлением градостроительства и архитектуры администрации  муниципального образования «Город Адыгейск» </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Производство продукции          общественного питания</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numPr>
                <w:ilvl w:val="0"/>
                <w:numId w:val="1"/>
              </w:numPr>
              <w:tabs>
                <w:tab w:val="left" w:pos="647"/>
              </w:tabs>
              <w:spacing w:after="0" w:line="240" w:lineRule="auto"/>
              <w:ind w:left="170"/>
              <w:rPr>
                <w:rFonts w:ascii="Times New Roman" w:eastAsia="Calibri" w:hAnsi="Times New Roman" w:cs="Times New Roman"/>
                <w:sz w:val="28"/>
                <w:szCs w:val="28"/>
              </w:rPr>
            </w:pPr>
            <w:r w:rsidRPr="00CA19EE">
              <w:rPr>
                <w:rFonts w:ascii="Times New Roman" w:eastAsia="Calibri" w:hAnsi="Times New Roman" w:cs="Times New Roman"/>
                <w:sz w:val="28"/>
                <w:szCs w:val="28"/>
              </w:rPr>
              <w:t>уведомление налогового органа о выбранной системе налогообложения;</w:t>
            </w:r>
          </w:p>
          <w:p w:rsidR="00CA19EE" w:rsidRPr="00CA19EE" w:rsidRDefault="00CA19EE" w:rsidP="00CA19EE">
            <w:pPr>
              <w:numPr>
                <w:ilvl w:val="0"/>
                <w:numId w:val="1"/>
              </w:numPr>
              <w:tabs>
                <w:tab w:val="left" w:pos="647"/>
              </w:tabs>
              <w:spacing w:after="0" w:line="240" w:lineRule="auto"/>
              <w:ind w:left="170"/>
              <w:rPr>
                <w:rFonts w:ascii="Times New Roman" w:eastAsia="Calibri" w:hAnsi="Times New Roman" w:cs="Times New Roman"/>
                <w:sz w:val="28"/>
                <w:szCs w:val="28"/>
              </w:rPr>
            </w:pPr>
            <w:r w:rsidRPr="00CA19EE">
              <w:rPr>
                <w:rFonts w:ascii="Times New Roman" w:eastAsia="Calibri" w:hAnsi="Times New Roman" w:cs="Times New Roman"/>
                <w:sz w:val="28"/>
                <w:szCs w:val="28"/>
              </w:rPr>
              <w:t>декларация об уплате налога за     отчетный квартал текущего года;</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Использование проверенных технических средств измерения (весов, мерных емкостей,         мерной линейки)</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Документы, подтверждающие              проведение поверки технических средств измерения (весов, мерных емкостей, мерной линейки) на              планируемый период размещения НТО</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4</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Опыт работы заявителя в сфере нестационарной мелкорозничной торговли</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Договор на право размещения НТО на территории муниципального          образования «Город Адыгейск»,       заключенный на предшествующие периоды (при наличии), копии свидетельства о регистрации ИП, юридического лица.</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5</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Финансовое предложение за право на размещение нестационарного торгового объекта</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Расчет финансового предложения   за право на размещение НТО в соответствии с методикой определения стартового размера финансового предложения за право на  размещение НТО, утвержденной постановлением Администрации муниципального образования              «Город Адыгейск» оформленный на бланке, утвержденном постановлением Администрации муниципального образования «Город Адыгейск»</w:t>
            </w:r>
          </w:p>
        </w:tc>
      </w:tr>
    </w:tbl>
    <w:p w:rsidR="00CA19EE" w:rsidRDefault="00CA19EE" w:rsidP="00CA19EE">
      <w:pPr>
        <w:widowControl w:val="0"/>
        <w:tabs>
          <w:tab w:val="left" w:pos="709"/>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 xml:space="preserve">- </w:t>
      </w:r>
      <w:r w:rsidRPr="00CA19EE">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д</w:t>
      </w:r>
      <w:r w:rsidRPr="00CA19EE">
        <w:rPr>
          <w:rFonts w:ascii="Times New Roman" w:eastAsia="Calibri" w:hAnsi="Times New Roman" w:cs="Times New Roman"/>
          <w:sz w:val="28"/>
          <w:szCs w:val="28"/>
        </w:rPr>
        <w:t xml:space="preserve">екларация (в произвольной форме) о том, что участник Конкурса не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приостановлена (в порядке, предусмотренном </w:t>
      </w:r>
      <w:hyperlink r:id="rId6" w:history="1">
        <w:r w:rsidRPr="00CA19EE">
          <w:rPr>
            <w:rFonts w:ascii="Times New Roman" w:eastAsia="Calibri" w:hAnsi="Times New Roman" w:cs="Times New Roman"/>
            <w:sz w:val="28"/>
            <w:szCs w:val="28"/>
          </w:rPr>
          <w:t>Кодексом</w:t>
        </w:r>
      </w:hyperlink>
      <w:r w:rsidRPr="00CA19EE">
        <w:rPr>
          <w:rFonts w:ascii="Times New Roman" w:eastAsia="Calibri" w:hAnsi="Times New Roman" w:cs="Times New Roman"/>
          <w:sz w:val="28"/>
          <w:szCs w:val="28"/>
        </w:rPr>
        <w:t xml:space="preserve"> Российской Федерации об административных правонарушениях).</w:t>
      </w:r>
    </w:p>
    <w:p w:rsidR="00487BA8" w:rsidRPr="00CA19EE" w:rsidRDefault="00487BA8" w:rsidP="00CA19EE">
      <w:pPr>
        <w:widowControl w:val="0"/>
        <w:tabs>
          <w:tab w:val="left" w:pos="709"/>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r w:rsidRPr="00487BA8">
        <w:rPr>
          <w:rFonts w:ascii="Times New Roman" w:eastAsia="Calibri" w:hAnsi="Times New Roman" w:cs="Times New Roman"/>
          <w:sz w:val="28"/>
          <w:szCs w:val="28"/>
        </w:rPr>
        <w:t>-  иные документы, связанные с хозяйственной деятельностью.</w:t>
      </w:r>
    </w:p>
    <w:p w:rsidR="000F4A25" w:rsidRDefault="000F4A25"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9B6F5A" w:rsidRPr="000F4A25" w:rsidRDefault="00F84368" w:rsidP="009B6F5A">
      <w:pPr>
        <w:widowControl w:val="0"/>
        <w:tabs>
          <w:tab w:val="left" w:pos="7230"/>
        </w:tabs>
        <w:autoSpaceDE w:val="0"/>
        <w:autoSpaceDN w:val="0"/>
        <w:adjustRightInd w:val="0"/>
        <w:ind w:left="284"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color w:val="052635"/>
          <w:sz w:val="28"/>
          <w:szCs w:val="28"/>
          <w:lang w:eastAsia="ru-RU"/>
        </w:rPr>
        <w:t xml:space="preserve">                        </w:t>
      </w:r>
      <w:r w:rsidR="009B6F5A" w:rsidRPr="000F4A25">
        <w:rPr>
          <w:rFonts w:ascii="Times New Roman" w:eastAsia="Times New Roman" w:hAnsi="Times New Roman" w:cs="Times New Roman"/>
          <w:b/>
          <w:color w:val="052635"/>
          <w:sz w:val="28"/>
          <w:szCs w:val="28"/>
          <w:lang w:eastAsia="ru-RU"/>
        </w:rPr>
        <w:t>4. Форма конкурсного предложения:</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9B6F5A">
        <w:rPr>
          <w:rFonts w:ascii="Times New Roman" w:eastAsia="Times New Roman" w:hAnsi="Times New Roman" w:cs="Times New Roman"/>
          <w:bCs/>
          <w:sz w:val="20"/>
          <w:szCs w:val="20"/>
          <w:lang w:eastAsia="ru-RU"/>
        </w:rPr>
        <w:t>БЛАНК</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9B6F5A">
        <w:rPr>
          <w:rFonts w:ascii="Times New Roman" w:eastAsia="Times New Roman" w:hAnsi="Times New Roman" w:cs="Times New Roman"/>
          <w:bCs/>
          <w:sz w:val="20"/>
          <w:szCs w:val="20"/>
          <w:lang w:eastAsia="ru-RU"/>
        </w:rPr>
        <w:t>ФИНАНСОВОГО ПРЕДЛОЖЕНИЯ ЗА ПРАВО НА РАЗМЕЩЕНИЕ</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9B6F5A">
        <w:rPr>
          <w:rFonts w:ascii="Times New Roman" w:eastAsia="Times New Roman" w:hAnsi="Times New Roman" w:cs="Times New Roman"/>
          <w:bCs/>
          <w:sz w:val="20"/>
          <w:szCs w:val="20"/>
          <w:lang w:eastAsia="ru-RU"/>
        </w:rPr>
        <w:t>НЕСТАЦИОНАРНОГО ТОРГОВОГО ОБЪЕКТА</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both"/>
        <w:rPr>
          <w:rFonts w:ascii="Calibri" w:eastAsia="Times New Roman" w:hAnsi="Calibri" w:cs="Calibri"/>
          <w:sz w:val="20"/>
          <w:szCs w:val="20"/>
          <w:lang w:eastAsia="ru-RU"/>
        </w:rPr>
      </w:pPr>
    </w:p>
    <w:tbl>
      <w:tblPr>
        <w:tblW w:w="0" w:type="auto"/>
        <w:tblLook w:val="04A0" w:firstRow="1" w:lastRow="0" w:firstColumn="1" w:lastColumn="0" w:noHBand="0" w:noVBand="1"/>
      </w:tblPr>
      <w:tblGrid>
        <w:gridCol w:w="9571"/>
      </w:tblGrid>
      <w:tr w:rsidR="009B6F5A" w:rsidRPr="009B6F5A" w:rsidTr="00247AEF">
        <w:tc>
          <w:tcPr>
            <w:tcW w:w="10314" w:type="dxa"/>
            <w:shd w:val="clear" w:color="auto" w:fill="auto"/>
          </w:tcPr>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Финансовое предложение предпринимателя</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_______________________________________________________________________</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(Ф.И.О. предпринимателя, наименование юридического лица)</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за размещение _________________________________________________________</w:t>
            </w:r>
          </w:p>
          <w:p w:rsidR="009B6F5A" w:rsidRPr="009B6F5A" w:rsidRDefault="009B6F5A" w:rsidP="009B6F5A">
            <w:pPr>
              <w:widowControl w:val="0"/>
              <w:autoSpaceDE w:val="0"/>
              <w:autoSpaceDN w:val="0"/>
              <w:adjustRightInd w:val="0"/>
              <w:spacing w:after="0" w:line="240" w:lineRule="auto"/>
              <w:ind w:left="284" w:right="742"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(тип и специализация объекта)</w:t>
            </w:r>
          </w:p>
          <w:p w:rsidR="009B6F5A" w:rsidRPr="009B6F5A" w:rsidRDefault="009B6F5A" w:rsidP="009B6F5A">
            <w:pPr>
              <w:widowControl w:val="0"/>
              <w:autoSpaceDE w:val="0"/>
              <w:autoSpaceDN w:val="0"/>
              <w:adjustRightInd w:val="0"/>
              <w:spacing w:after="0" w:line="240" w:lineRule="auto"/>
              <w:ind w:left="284" w:right="-108" w:firstLine="567"/>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right="-108" w:firstLine="567"/>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по адресу: ______________________________________________________________</w:t>
            </w:r>
          </w:p>
          <w:p w:rsidR="009B6F5A" w:rsidRPr="009B6F5A" w:rsidRDefault="009B6F5A" w:rsidP="009B6F5A">
            <w:pPr>
              <w:widowControl w:val="0"/>
              <w:autoSpaceDE w:val="0"/>
              <w:autoSpaceDN w:val="0"/>
              <w:adjustRightInd w:val="0"/>
              <w:spacing w:after="0" w:line="240" w:lineRule="auto"/>
              <w:ind w:left="284" w:right="175"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(место расположения объекта)</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на период с «____» _____________ 20__ г. по «____» ____________ 20__ г.</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Стартовый размер оплаты: _________________ руб.</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____________________________________________________________________</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(прописью)</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Предложение предпринимателя: _________________ руб.</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____________________________________________________________________</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(прописью)</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Дата ________________        Подпись __________________</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 xml:space="preserve">                                                                                                                                    М.П.</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p>
        </w:tc>
      </w:tr>
    </w:tbl>
    <w:p w:rsidR="009B6F5A" w:rsidRPr="00141594" w:rsidRDefault="009B6F5A"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41594" w:rsidRPr="00141594" w:rsidRDefault="00141594"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9B6F5A" w:rsidRPr="001A1446" w:rsidRDefault="009B6F5A" w:rsidP="00141594">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A1446">
        <w:rPr>
          <w:rFonts w:ascii="Times New Roman" w:eastAsia="Times New Roman" w:hAnsi="Times New Roman" w:cs="Times New Roman"/>
          <w:b/>
          <w:color w:val="052635"/>
          <w:sz w:val="28"/>
          <w:szCs w:val="28"/>
          <w:lang w:eastAsia="ru-RU"/>
        </w:rPr>
        <w:t>5. Дата, место и время проведения Конкурса:</w:t>
      </w:r>
    </w:p>
    <w:p w:rsidR="009B6F5A" w:rsidRDefault="000F5C9A"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sz w:val="28"/>
          <w:szCs w:val="28"/>
          <w:lang w:eastAsia="ru-RU"/>
        </w:rPr>
        <w:t>22</w:t>
      </w:r>
      <w:r w:rsidR="00570E2B" w:rsidRPr="00A72D20">
        <w:rPr>
          <w:rFonts w:ascii="Times New Roman" w:eastAsia="Times New Roman" w:hAnsi="Times New Roman" w:cs="Times New Roman"/>
          <w:sz w:val="28"/>
          <w:szCs w:val="28"/>
          <w:lang w:eastAsia="ru-RU"/>
        </w:rPr>
        <w:t>.</w:t>
      </w:r>
      <w:r w:rsidR="001F399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00CE523E" w:rsidRPr="00A72D20">
        <w:rPr>
          <w:rFonts w:ascii="Times New Roman" w:eastAsia="Times New Roman" w:hAnsi="Times New Roman" w:cs="Times New Roman"/>
          <w:sz w:val="28"/>
          <w:szCs w:val="28"/>
          <w:lang w:eastAsia="ru-RU"/>
        </w:rPr>
        <w:t>.</w:t>
      </w:r>
      <w:r w:rsidR="009B6F5A" w:rsidRPr="00A72D20">
        <w:rPr>
          <w:rFonts w:ascii="Times New Roman" w:eastAsia="Times New Roman" w:hAnsi="Times New Roman" w:cs="Times New Roman"/>
          <w:sz w:val="28"/>
          <w:szCs w:val="28"/>
          <w:lang w:eastAsia="ru-RU"/>
        </w:rPr>
        <w:t>20</w:t>
      </w:r>
      <w:r w:rsidR="0039191F" w:rsidRPr="00A72D2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0039191F" w:rsidRPr="00A72D20">
        <w:rPr>
          <w:rFonts w:ascii="Times New Roman" w:eastAsia="Times New Roman" w:hAnsi="Times New Roman" w:cs="Times New Roman"/>
          <w:sz w:val="28"/>
          <w:szCs w:val="28"/>
          <w:lang w:eastAsia="ru-RU"/>
        </w:rPr>
        <w:t xml:space="preserve"> </w:t>
      </w:r>
      <w:r w:rsidR="009B6F5A" w:rsidRPr="00A72D20">
        <w:rPr>
          <w:rFonts w:ascii="Times New Roman" w:eastAsia="Times New Roman" w:hAnsi="Times New Roman" w:cs="Times New Roman"/>
          <w:sz w:val="28"/>
          <w:szCs w:val="28"/>
          <w:lang w:eastAsia="ru-RU"/>
        </w:rPr>
        <w:t xml:space="preserve"> </w:t>
      </w:r>
      <w:r w:rsidR="009B6F5A">
        <w:rPr>
          <w:rFonts w:ascii="Times New Roman" w:eastAsia="Times New Roman" w:hAnsi="Times New Roman" w:cs="Times New Roman"/>
          <w:color w:val="052635"/>
          <w:sz w:val="28"/>
          <w:szCs w:val="28"/>
          <w:lang w:eastAsia="ru-RU"/>
        </w:rPr>
        <w:t xml:space="preserve">года в </w:t>
      </w:r>
      <w:r w:rsidR="00CE523E">
        <w:rPr>
          <w:rFonts w:ascii="Times New Roman" w:eastAsia="Times New Roman" w:hAnsi="Times New Roman" w:cs="Times New Roman"/>
          <w:color w:val="052635"/>
          <w:sz w:val="28"/>
          <w:szCs w:val="28"/>
          <w:lang w:eastAsia="ru-RU"/>
        </w:rPr>
        <w:t xml:space="preserve">10 часов 00 минут  </w:t>
      </w:r>
      <w:r w:rsidR="003D23FA">
        <w:rPr>
          <w:rFonts w:ascii="Times New Roman" w:eastAsia="Times New Roman" w:hAnsi="Times New Roman" w:cs="Times New Roman"/>
          <w:color w:val="052635"/>
          <w:sz w:val="28"/>
          <w:szCs w:val="28"/>
          <w:lang w:eastAsia="ru-RU"/>
        </w:rPr>
        <w:t xml:space="preserve"> по адресу</w:t>
      </w:r>
      <w:r w:rsidR="009B6F5A">
        <w:rPr>
          <w:rFonts w:ascii="Times New Roman" w:eastAsia="Times New Roman" w:hAnsi="Times New Roman" w:cs="Times New Roman"/>
          <w:color w:val="052635"/>
          <w:sz w:val="28"/>
          <w:szCs w:val="28"/>
          <w:lang w:eastAsia="ru-RU"/>
        </w:rPr>
        <w:t>:</w:t>
      </w:r>
      <w:r w:rsidR="003D23FA">
        <w:rPr>
          <w:rFonts w:ascii="Times New Roman" w:eastAsia="Times New Roman" w:hAnsi="Times New Roman" w:cs="Times New Roman"/>
          <w:color w:val="052635"/>
          <w:sz w:val="28"/>
          <w:szCs w:val="28"/>
          <w:lang w:eastAsia="ru-RU"/>
        </w:rPr>
        <w:t xml:space="preserve"> </w:t>
      </w:r>
      <w:r w:rsidR="009B6F5A">
        <w:rPr>
          <w:rFonts w:ascii="Times New Roman" w:eastAsia="Times New Roman" w:hAnsi="Times New Roman" w:cs="Times New Roman"/>
          <w:color w:val="052635"/>
          <w:sz w:val="28"/>
          <w:szCs w:val="28"/>
          <w:lang w:eastAsia="ru-RU"/>
        </w:rPr>
        <w:t>г. Адыгейск, ул. Ленина</w:t>
      </w:r>
      <w:r w:rsidR="00CE523E">
        <w:rPr>
          <w:rFonts w:ascii="Times New Roman" w:eastAsia="Times New Roman" w:hAnsi="Times New Roman" w:cs="Times New Roman"/>
          <w:color w:val="052635"/>
          <w:sz w:val="28"/>
          <w:szCs w:val="28"/>
          <w:lang w:eastAsia="ru-RU"/>
        </w:rPr>
        <w:t xml:space="preserve"> </w:t>
      </w:r>
      <w:r w:rsidR="009B6F5A">
        <w:rPr>
          <w:rFonts w:ascii="Times New Roman" w:eastAsia="Times New Roman" w:hAnsi="Times New Roman" w:cs="Times New Roman"/>
          <w:color w:val="052635"/>
          <w:sz w:val="28"/>
          <w:szCs w:val="28"/>
          <w:lang w:eastAsia="ru-RU"/>
        </w:rPr>
        <w:t>31 каб.</w:t>
      </w:r>
      <w:r w:rsidR="00CE523E">
        <w:rPr>
          <w:rFonts w:ascii="Times New Roman" w:eastAsia="Times New Roman" w:hAnsi="Times New Roman" w:cs="Times New Roman"/>
          <w:color w:val="052635"/>
          <w:sz w:val="28"/>
          <w:szCs w:val="28"/>
          <w:lang w:eastAsia="ru-RU"/>
        </w:rPr>
        <w:t xml:space="preserve"> 211</w:t>
      </w:r>
      <w:r w:rsidR="009B6F5A">
        <w:rPr>
          <w:rFonts w:ascii="Times New Roman" w:eastAsia="Times New Roman" w:hAnsi="Times New Roman" w:cs="Times New Roman"/>
          <w:color w:val="052635"/>
          <w:sz w:val="28"/>
          <w:szCs w:val="28"/>
          <w:lang w:eastAsia="ru-RU"/>
        </w:rPr>
        <w:t>, 2 этаж</w:t>
      </w:r>
      <w:r w:rsidR="00CE523E">
        <w:rPr>
          <w:rFonts w:ascii="Times New Roman" w:eastAsia="Times New Roman" w:hAnsi="Times New Roman" w:cs="Times New Roman"/>
          <w:color w:val="052635"/>
          <w:sz w:val="28"/>
          <w:szCs w:val="28"/>
          <w:lang w:eastAsia="ru-RU"/>
        </w:rPr>
        <w:t xml:space="preserve"> (малый зал)</w:t>
      </w:r>
      <w:r w:rsidR="009B6F5A">
        <w:rPr>
          <w:rFonts w:ascii="Times New Roman" w:eastAsia="Times New Roman" w:hAnsi="Times New Roman" w:cs="Times New Roman"/>
          <w:color w:val="052635"/>
          <w:sz w:val="28"/>
          <w:szCs w:val="28"/>
          <w:lang w:eastAsia="ru-RU"/>
        </w:rPr>
        <w:t>.</w:t>
      </w:r>
    </w:p>
    <w:p w:rsidR="009B6F5A" w:rsidRDefault="009B6F5A"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9B6F5A" w:rsidRPr="001A1446" w:rsidRDefault="009B6F5A" w:rsidP="00141594">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A1446">
        <w:rPr>
          <w:rFonts w:ascii="Times New Roman" w:eastAsia="Times New Roman" w:hAnsi="Times New Roman" w:cs="Times New Roman"/>
          <w:b/>
          <w:color w:val="052635"/>
          <w:sz w:val="28"/>
          <w:szCs w:val="28"/>
          <w:lang w:eastAsia="ru-RU"/>
        </w:rPr>
        <w:t>6. Место приема заявок на участие в Конкурсе :</w:t>
      </w:r>
    </w:p>
    <w:p w:rsidR="00141594" w:rsidRDefault="009B6F5A"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Pr="009B6F5A">
        <w:rPr>
          <w:rFonts w:ascii="Times New Roman" w:eastAsia="Times New Roman" w:hAnsi="Times New Roman" w:cs="Times New Roman"/>
          <w:color w:val="052635"/>
          <w:sz w:val="28"/>
          <w:szCs w:val="28"/>
          <w:lang w:eastAsia="ru-RU"/>
        </w:rPr>
        <w:t>г. Адыгейск, ул. Ленина, 31, каб. 213, 2 этаж,</w:t>
      </w:r>
      <w:r>
        <w:rPr>
          <w:rFonts w:ascii="Times New Roman" w:eastAsia="Times New Roman" w:hAnsi="Times New Roman" w:cs="Times New Roman"/>
          <w:color w:val="052635"/>
          <w:sz w:val="28"/>
          <w:szCs w:val="28"/>
          <w:lang w:eastAsia="ru-RU"/>
        </w:rPr>
        <w:t xml:space="preserve"> (администрация  муниципального образования «Город Адыгейск»</w:t>
      </w:r>
      <w:r w:rsidR="007365C8">
        <w:rPr>
          <w:rFonts w:ascii="Times New Roman" w:eastAsia="Times New Roman" w:hAnsi="Times New Roman" w:cs="Times New Roman"/>
          <w:color w:val="052635"/>
          <w:sz w:val="28"/>
          <w:szCs w:val="28"/>
          <w:lang w:eastAsia="ru-RU"/>
        </w:rPr>
        <w:t>)</w:t>
      </w:r>
      <w:r w:rsidR="00197942">
        <w:rPr>
          <w:rFonts w:ascii="Times New Roman" w:eastAsia="Times New Roman" w:hAnsi="Times New Roman" w:cs="Times New Roman"/>
          <w:color w:val="052635"/>
          <w:sz w:val="28"/>
          <w:szCs w:val="28"/>
          <w:lang w:eastAsia="ru-RU"/>
        </w:rPr>
        <w:t>.</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1A1446">
        <w:rPr>
          <w:rFonts w:ascii="Times New Roman" w:eastAsia="Times New Roman" w:hAnsi="Times New Roman" w:cs="Times New Roman"/>
          <w:b/>
          <w:color w:val="052635"/>
          <w:sz w:val="28"/>
          <w:szCs w:val="28"/>
          <w:lang w:eastAsia="ru-RU"/>
        </w:rPr>
        <w:t>7. Дата и время начала и окончания приема заявок</w:t>
      </w:r>
      <w:r>
        <w:rPr>
          <w:rFonts w:ascii="Times New Roman" w:eastAsia="Times New Roman" w:hAnsi="Times New Roman" w:cs="Times New Roman"/>
          <w:color w:val="052635"/>
          <w:sz w:val="28"/>
          <w:szCs w:val="28"/>
          <w:lang w:eastAsia="ru-RU"/>
        </w:rPr>
        <w:t>:</w:t>
      </w:r>
    </w:p>
    <w:p w:rsidR="00197942" w:rsidRPr="00A72D20"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A72D20">
        <w:rPr>
          <w:rFonts w:ascii="Times New Roman" w:eastAsia="Times New Roman" w:hAnsi="Times New Roman" w:cs="Times New Roman"/>
          <w:color w:val="052635"/>
          <w:sz w:val="28"/>
          <w:szCs w:val="28"/>
          <w:lang w:eastAsia="ru-RU"/>
        </w:rPr>
        <w:t xml:space="preserve">- начало приема заявок </w:t>
      </w:r>
      <w:r w:rsidR="000F5C9A">
        <w:rPr>
          <w:rFonts w:ascii="Times New Roman" w:eastAsia="Times New Roman" w:hAnsi="Times New Roman" w:cs="Times New Roman"/>
          <w:color w:val="052635"/>
          <w:sz w:val="28"/>
          <w:szCs w:val="28"/>
          <w:lang w:eastAsia="ru-RU"/>
        </w:rPr>
        <w:t>08</w:t>
      </w:r>
      <w:r w:rsidR="00570E2B" w:rsidRPr="00A72D20">
        <w:rPr>
          <w:rFonts w:ascii="Times New Roman" w:eastAsia="Times New Roman" w:hAnsi="Times New Roman" w:cs="Times New Roman"/>
          <w:color w:val="000000" w:themeColor="text1"/>
          <w:sz w:val="28"/>
          <w:szCs w:val="28"/>
          <w:lang w:eastAsia="ru-RU"/>
        </w:rPr>
        <w:t>.</w:t>
      </w:r>
      <w:r w:rsidR="001F399F">
        <w:rPr>
          <w:rFonts w:ascii="Times New Roman" w:eastAsia="Times New Roman" w:hAnsi="Times New Roman" w:cs="Times New Roman"/>
          <w:color w:val="000000" w:themeColor="text1"/>
          <w:sz w:val="28"/>
          <w:szCs w:val="28"/>
          <w:lang w:eastAsia="ru-RU"/>
        </w:rPr>
        <w:t>0</w:t>
      </w:r>
      <w:r w:rsidR="000F5C9A">
        <w:rPr>
          <w:rFonts w:ascii="Times New Roman" w:eastAsia="Times New Roman" w:hAnsi="Times New Roman" w:cs="Times New Roman"/>
          <w:color w:val="000000" w:themeColor="text1"/>
          <w:sz w:val="28"/>
          <w:szCs w:val="28"/>
          <w:lang w:eastAsia="ru-RU"/>
        </w:rPr>
        <w:t>4</w:t>
      </w:r>
      <w:r w:rsidR="00BF2795" w:rsidRPr="00A72D20">
        <w:rPr>
          <w:rFonts w:ascii="Times New Roman" w:eastAsia="Times New Roman" w:hAnsi="Times New Roman" w:cs="Times New Roman"/>
          <w:color w:val="000000" w:themeColor="text1"/>
          <w:sz w:val="28"/>
          <w:szCs w:val="28"/>
          <w:lang w:eastAsia="ru-RU"/>
        </w:rPr>
        <w:t>.</w:t>
      </w:r>
      <w:r w:rsidRPr="00A72D20">
        <w:rPr>
          <w:rFonts w:ascii="Times New Roman" w:eastAsia="Times New Roman" w:hAnsi="Times New Roman" w:cs="Times New Roman"/>
          <w:color w:val="000000" w:themeColor="text1"/>
          <w:sz w:val="28"/>
          <w:szCs w:val="28"/>
          <w:lang w:eastAsia="ru-RU"/>
        </w:rPr>
        <w:t>20</w:t>
      </w:r>
      <w:r w:rsidR="0039191F" w:rsidRPr="00A72D20">
        <w:rPr>
          <w:rFonts w:ascii="Times New Roman" w:eastAsia="Times New Roman" w:hAnsi="Times New Roman" w:cs="Times New Roman"/>
          <w:color w:val="000000" w:themeColor="text1"/>
          <w:sz w:val="28"/>
          <w:szCs w:val="28"/>
          <w:lang w:eastAsia="ru-RU"/>
        </w:rPr>
        <w:t>2</w:t>
      </w:r>
      <w:r w:rsidR="000F5C9A">
        <w:rPr>
          <w:rFonts w:ascii="Times New Roman" w:eastAsia="Times New Roman" w:hAnsi="Times New Roman" w:cs="Times New Roman"/>
          <w:color w:val="000000" w:themeColor="text1"/>
          <w:sz w:val="28"/>
          <w:szCs w:val="28"/>
          <w:lang w:eastAsia="ru-RU"/>
        </w:rPr>
        <w:t>4</w:t>
      </w:r>
      <w:r w:rsidRPr="00A72D20">
        <w:rPr>
          <w:rFonts w:ascii="Times New Roman" w:eastAsia="Times New Roman" w:hAnsi="Times New Roman" w:cs="Times New Roman"/>
          <w:color w:val="000000" w:themeColor="text1"/>
          <w:sz w:val="28"/>
          <w:szCs w:val="28"/>
          <w:lang w:eastAsia="ru-RU"/>
        </w:rPr>
        <w:t xml:space="preserve"> </w:t>
      </w:r>
      <w:r w:rsidRPr="00A72D20">
        <w:rPr>
          <w:rFonts w:ascii="Times New Roman" w:eastAsia="Times New Roman" w:hAnsi="Times New Roman" w:cs="Times New Roman"/>
          <w:color w:val="052635"/>
          <w:sz w:val="28"/>
          <w:szCs w:val="28"/>
          <w:lang w:eastAsia="ru-RU"/>
        </w:rPr>
        <w:t>года</w:t>
      </w:r>
      <w:r w:rsidR="00CE523E" w:rsidRPr="00A72D20">
        <w:rPr>
          <w:rFonts w:ascii="Times New Roman" w:eastAsia="Times New Roman" w:hAnsi="Times New Roman" w:cs="Times New Roman"/>
          <w:color w:val="052635"/>
          <w:sz w:val="28"/>
          <w:szCs w:val="28"/>
          <w:lang w:eastAsia="ru-RU"/>
        </w:rPr>
        <w:t xml:space="preserve"> с </w:t>
      </w:r>
      <w:r w:rsidRPr="00A72D20">
        <w:rPr>
          <w:rFonts w:ascii="Times New Roman" w:eastAsia="Times New Roman" w:hAnsi="Times New Roman" w:cs="Times New Roman"/>
          <w:color w:val="052635"/>
          <w:sz w:val="28"/>
          <w:szCs w:val="28"/>
          <w:lang w:eastAsia="ru-RU"/>
        </w:rPr>
        <w:t xml:space="preserve"> </w:t>
      </w:r>
      <w:r w:rsidR="00CE523E" w:rsidRPr="00A72D20">
        <w:rPr>
          <w:rFonts w:ascii="Times New Roman" w:eastAsia="Times New Roman" w:hAnsi="Times New Roman" w:cs="Times New Roman"/>
          <w:color w:val="052635"/>
          <w:sz w:val="28"/>
          <w:szCs w:val="28"/>
          <w:lang w:eastAsia="ru-RU"/>
        </w:rPr>
        <w:t>9.00</w:t>
      </w:r>
      <w:r w:rsidRPr="00A72D20">
        <w:rPr>
          <w:rFonts w:ascii="Times New Roman" w:eastAsia="Times New Roman" w:hAnsi="Times New Roman" w:cs="Times New Roman"/>
          <w:color w:val="052635"/>
          <w:sz w:val="28"/>
          <w:szCs w:val="28"/>
          <w:lang w:eastAsia="ru-RU"/>
        </w:rPr>
        <w:t xml:space="preserve"> часов;</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A72D20">
        <w:rPr>
          <w:rFonts w:ascii="Times New Roman" w:eastAsia="Times New Roman" w:hAnsi="Times New Roman" w:cs="Times New Roman"/>
          <w:color w:val="052635"/>
          <w:sz w:val="28"/>
          <w:szCs w:val="28"/>
          <w:lang w:eastAsia="ru-RU"/>
        </w:rPr>
        <w:t xml:space="preserve">- окончание приема заявок </w:t>
      </w:r>
      <w:r w:rsidR="0039191F" w:rsidRPr="00A72D20">
        <w:rPr>
          <w:rFonts w:ascii="Times New Roman" w:eastAsia="Times New Roman" w:hAnsi="Times New Roman" w:cs="Times New Roman"/>
          <w:color w:val="052635"/>
          <w:sz w:val="28"/>
          <w:szCs w:val="28"/>
          <w:lang w:eastAsia="ru-RU"/>
        </w:rPr>
        <w:t xml:space="preserve"> </w:t>
      </w:r>
      <w:r w:rsidR="000F5C9A">
        <w:rPr>
          <w:rFonts w:ascii="Times New Roman" w:eastAsia="Times New Roman" w:hAnsi="Times New Roman" w:cs="Times New Roman"/>
          <w:color w:val="052635"/>
          <w:sz w:val="28"/>
          <w:szCs w:val="28"/>
          <w:lang w:eastAsia="ru-RU"/>
        </w:rPr>
        <w:t>17</w:t>
      </w:r>
      <w:r w:rsidR="00570E2B" w:rsidRPr="00A72D20">
        <w:rPr>
          <w:rFonts w:ascii="Times New Roman" w:eastAsia="Times New Roman" w:hAnsi="Times New Roman" w:cs="Times New Roman"/>
          <w:color w:val="000000" w:themeColor="text1"/>
          <w:sz w:val="28"/>
          <w:szCs w:val="28"/>
          <w:lang w:eastAsia="ru-RU"/>
        </w:rPr>
        <w:t>.</w:t>
      </w:r>
      <w:r w:rsidR="001F399F">
        <w:rPr>
          <w:rFonts w:ascii="Times New Roman" w:eastAsia="Times New Roman" w:hAnsi="Times New Roman" w:cs="Times New Roman"/>
          <w:color w:val="000000" w:themeColor="text1"/>
          <w:sz w:val="28"/>
          <w:szCs w:val="28"/>
          <w:lang w:eastAsia="ru-RU"/>
        </w:rPr>
        <w:t>0</w:t>
      </w:r>
      <w:r w:rsidR="000F5C9A">
        <w:rPr>
          <w:rFonts w:ascii="Times New Roman" w:eastAsia="Times New Roman" w:hAnsi="Times New Roman" w:cs="Times New Roman"/>
          <w:color w:val="000000" w:themeColor="text1"/>
          <w:sz w:val="28"/>
          <w:szCs w:val="28"/>
          <w:lang w:eastAsia="ru-RU"/>
        </w:rPr>
        <w:t>4</w:t>
      </w:r>
      <w:r w:rsidR="00BF2795" w:rsidRPr="00A72D20">
        <w:rPr>
          <w:rFonts w:ascii="Times New Roman" w:eastAsia="Times New Roman" w:hAnsi="Times New Roman" w:cs="Times New Roman"/>
          <w:color w:val="000000" w:themeColor="text1"/>
          <w:sz w:val="28"/>
          <w:szCs w:val="28"/>
          <w:lang w:eastAsia="ru-RU"/>
        </w:rPr>
        <w:t>.</w:t>
      </w:r>
      <w:r w:rsidRPr="00A72D20">
        <w:rPr>
          <w:rFonts w:ascii="Times New Roman" w:eastAsia="Times New Roman" w:hAnsi="Times New Roman" w:cs="Times New Roman"/>
          <w:color w:val="000000" w:themeColor="text1"/>
          <w:sz w:val="28"/>
          <w:szCs w:val="28"/>
          <w:lang w:eastAsia="ru-RU"/>
        </w:rPr>
        <w:t>20</w:t>
      </w:r>
      <w:r w:rsidR="0039191F" w:rsidRPr="00A72D20">
        <w:rPr>
          <w:rFonts w:ascii="Times New Roman" w:eastAsia="Times New Roman" w:hAnsi="Times New Roman" w:cs="Times New Roman"/>
          <w:color w:val="000000" w:themeColor="text1"/>
          <w:sz w:val="28"/>
          <w:szCs w:val="28"/>
          <w:lang w:eastAsia="ru-RU"/>
        </w:rPr>
        <w:t>2</w:t>
      </w:r>
      <w:r w:rsidR="000F5C9A">
        <w:rPr>
          <w:rFonts w:ascii="Times New Roman" w:eastAsia="Times New Roman" w:hAnsi="Times New Roman" w:cs="Times New Roman"/>
          <w:color w:val="000000" w:themeColor="text1"/>
          <w:sz w:val="28"/>
          <w:szCs w:val="28"/>
          <w:lang w:eastAsia="ru-RU"/>
        </w:rPr>
        <w:t>4</w:t>
      </w:r>
      <w:r w:rsidRPr="00A72D20">
        <w:rPr>
          <w:rFonts w:ascii="Times New Roman" w:eastAsia="Times New Roman" w:hAnsi="Times New Roman" w:cs="Times New Roman"/>
          <w:color w:val="000000" w:themeColor="text1"/>
          <w:sz w:val="28"/>
          <w:szCs w:val="28"/>
          <w:lang w:eastAsia="ru-RU"/>
        </w:rPr>
        <w:t xml:space="preserve"> </w:t>
      </w:r>
      <w:r w:rsidRPr="00A72D20">
        <w:rPr>
          <w:rFonts w:ascii="Times New Roman" w:eastAsia="Times New Roman" w:hAnsi="Times New Roman" w:cs="Times New Roman"/>
          <w:color w:val="052635"/>
          <w:sz w:val="28"/>
          <w:szCs w:val="28"/>
          <w:lang w:eastAsia="ru-RU"/>
        </w:rPr>
        <w:t xml:space="preserve">года </w:t>
      </w:r>
      <w:r w:rsidR="00CE523E" w:rsidRPr="00A72D20">
        <w:rPr>
          <w:rFonts w:ascii="Times New Roman" w:eastAsia="Times New Roman" w:hAnsi="Times New Roman" w:cs="Times New Roman"/>
          <w:color w:val="052635"/>
          <w:sz w:val="28"/>
          <w:szCs w:val="28"/>
          <w:lang w:eastAsia="ru-RU"/>
        </w:rPr>
        <w:t>17.45</w:t>
      </w:r>
      <w:r w:rsidRPr="00A72D20">
        <w:rPr>
          <w:rFonts w:ascii="Times New Roman" w:eastAsia="Times New Roman" w:hAnsi="Times New Roman" w:cs="Times New Roman"/>
          <w:color w:val="052635"/>
          <w:sz w:val="28"/>
          <w:szCs w:val="28"/>
          <w:lang w:eastAsia="ru-RU"/>
        </w:rPr>
        <w:t xml:space="preserve"> часов.</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Pr="001A1446" w:rsidRDefault="00197942" w:rsidP="00141594">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A1446">
        <w:rPr>
          <w:rFonts w:ascii="Times New Roman" w:eastAsia="Times New Roman" w:hAnsi="Times New Roman" w:cs="Times New Roman"/>
          <w:b/>
          <w:color w:val="052635"/>
          <w:sz w:val="28"/>
          <w:szCs w:val="28"/>
          <w:lang w:eastAsia="ru-RU"/>
        </w:rPr>
        <w:t>8. Адрес и телефон отдела экономического развития, торговали  и инвестиций:</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Республика Адыгея, г. Адыгейск, ул. Ленина 31., каб. 213, 2 этаж;</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телефоны: 88(777)2 9-15-33, 9-14-90.</w:t>
      </w:r>
    </w:p>
    <w:p w:rsidR="00197942" w:rsidRPr="00F903CC"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Pr="001A1446" w:rsidRDefault="00197942" w:rsidP="00141594">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A1446">
        <w:rPr>
          <w:rFonts w:ascii="Times New Roman" w:eastAsia="Times New Roman" w:hAnsi="Times New Roman" w:cs="Times New Roman"/>
          <w:b/>
          <w:color w:val="052635"/>
          <w:sz w:val="28"/>
          <w:szCs w:val="28"/>
          <w:lang w:eastAsia="ru-RU"/>
        </w:rPr>
        <w:t>9.  Место получения информации об условиях Конкурса:</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F92BE3">
        <w:rPr>
          <w:rFonts w:ascii="Times New Roman" w:eastAsia="Times New Roman" w:hAnsi="Times New Roman" w:cs="Times New Roman"/>
          <w:color w:val="052635"/>
          <w:sz w:val="28"/>
          <w:szCs w:val="28"/>
          <w:lang w:eastAsia="ru-RU"/>
        </w:rPr>
        <w:t xml:space="preserve"> </w:t>
      </w:r>
      <w:r w:rsidRPr="00197942">
        <w:rPr>
          <w:rFonts w:ascii="Times New Roman" w:eastAsia="Times New Roman" w:hAnsi="Times New Roman" w:cs="Times New Roman"/>
          <w:color w:val="052635"/>
          <w:sz w:val="28"/>
          <w:szCs w:val="28"/>
          <w:lang w:eastAsia="ru-RU"/>
        </w:rPr>
        <w:t>Республика Адыгея, г. Адыгейск, ул. Ленина 31., каб. 213, 2 этаж</w:t>
      </w:r>
      <w:r>
        <w:rPr>
          <w:rFonts w:ascii="Times New Roman" w:eastAsia="Times New Roman" w:hAnsi="Times New Roman" w:cs="Times New Roman"/>
          <w:color w:val="052635"/>
          <w:sz w:val="28"/>
          <w:szCs w:val="28"/>
          <w:lang w:eastAsia="ru-RU"/>
        </w:rPr>
        <w:t>.</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1A1446">
        <w:rPr>
          <w:rFonts w:ascii="Times New Roman" w:eastAsia="Times New Roman" w:hAnsi="Times New Roman" w:cs="Times New Roman"/>
          <w:b/>
          <w:color w:val="052635"/>
          <w:sz w:val="28"/>
          <w:szCs w:val="28"/>
          <w:lang w:eastAsia="ru-RU"/>
        </w:rPr>
        <w:t>10.  Выписка из схемы размещения нестационарных  торговых объекто</w:t>
      </w:r>
      <w:r>
        <w:rPr>
          <w:rFonts w:ascii="Times New Roman" w:eastAsia="Times New Roman" w:hAnsi="Times New Roman" w:cs="Times New Roman"/>
          <w:color w:val="052635"/>
          <w:sz w:val="28"/>
          <w:szCs w:val="28"/>
          <w:lang w:eastAsia="ru-RU"/>
        </w:rPr>
        <w:t xml:space="preserve">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878"/>
        <w:gridCol w:w="3021"/>
        <w:gridCol w:w="2593"/>
        <w:gridCol w:w="2266"/>
      </w:tblGrid>
      <w:tr w:rsidR="00D00649" w:rsidRPr="00790927" w:rsidTr="00D00649">
        <w:tc>
          <w:tcPr>
            <w:tcW w:w="813" w:type="dxa"/>
            <w:shd w:val="clear" w:color="auto" w:fill="auto"/>
          </w:tcPr>
          <w:p w:rsidR="00D00649" w:rsidRPr="006B0573" w:rsidRDefault="00D00649" w:rsidP="00197942">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r w:rsidRPr="006B0573">
              <w:rPr>
                <w:rFonts w:ascii="Times New Roman" w:eastAsia="Times New Roman" w:hAnsi="Times New Roman" w:cs="Times New Roman"/>
                <w:sz w:val="26"/>
                <w:szCs w:val="26"/>
                <w:lang w:eastAsia="ar-SA"/>
              </w:rPr>
              <w:t xml:space="preserve">№ лота </w:t>
            </w:r>
          </w:p>
        </w:tc>
        <w:tc>
          <w:tcPr>
            <w:tcW w:w="878" w:type="dxa"/>
          </w:tcPr>
          <w:p w:rsidR="00D00649" w:rsidRPr="006B0573" w:rsidRDefault="00D00649" w:rsidP="00DD2C37">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r w:rsidRPr="006B0573">
              <w:rPr>
                <w:rFonts w:ascii="Times New Roman" w:eastAsia="Times New Roman" w:hAnsi="Times New Roman" w:cs="Times New Roman"/>
                <w:sz w:val="26"/>
                <w:szCs w:val="26"/>
                <w:lang w:eastAsia="ar-SA"/>
              </w:rPr>
              <w:t xml:space="preserve">№ в схеме НТО </w:t>
            </w:r>
          </w:p>
        </w:tc>
        <w:tc>
          <w:tcPr>
            <w:tcW w:w="3021" w:type="dxa"/>
            <w:shd w:val="clear" w:color="auto" w:fill="auto"/>
          </w:tcPr>
          <w:p w:rsidR="00D00649" w:rsidRPr="006B0573" w:rsidRDefault="00D00649" w:rsidP="00DD2C37">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r w:rsidRPr="006B0573">
              <w:rPr>
                <w:rFonts w:ascii="Times New Roman" w:eastAsia="Times New Roman" w:hAnsi="Times New Roman" w:cs="Times New Roman"/>
                <w:sz w:val="26"/>
                <w:szCs w:val="26"/>
                <w:lang w:eastAsia="ar-SA"/>
              </w:rPr>
              <w:t>Адресные ориентиры нестационарного торгового объекта</w:t>
            </w:r>
          </w:p>
        </w:tc>
        <w:tc>
          <w:tcPr>
            <w:tcW w:w="2593" w:type="dxa"/>
            <w:shd w:val="clear" w:color="auto" w:fill="auto"/>
          </w:tcPr>
          <w:p w:rsidR="00D00649" w:rsidRPr="006B0573" w:rsidRDefault="00D00649" w:rsidP="00E02D0A">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Наименование, тип  и с</w:t>
            </w:r>
            <w:r w:rsidRPr="006B0573">
              <w:rPr>
                <w:rFonts w:ascii="Times New Roman" w:eastAsia="Times New Roman" w:hAnsi="Times New Roman" w:cs="Times New Roman"/>
                <w:sz w:val="26"/>
                <w:szCs w:val="26"/>
                <w:lang w:eastAsia="ar-SA"/>
              </w:rPr>
              <w:t>пециализация нестационарного торгового  объекта</w:t>
            </w:r>
          </w:p>
        </w:tc>
        <w:tc>
          <w:tcPr>
            <w:tcW w:w="2266" w:type="dxa"/>
          </w:tcPr>
          <w:p w:rsidR="00D00649" w:rsidRDefault="00D00649" w:rsidP="00E02D0A">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p>
          <w:p w:rsidR="00D00649" w:rsidRPr="00D00649" w:rsidRDefault="00D00649" w:rsidP="00D00649">
            <w:pPr>
              <w:ind w:firstLine="66"/>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Площадь НТО</w:t>
            </w:r>
          </w:p>
        </w:tc>
      </w:tr>
      <w:tr w:rsidR="00D00649" w:rsidRPr="00A77AB4" w:rsidTr="00D00649">
        <w:tc>
          <w:tcPr>
            <w:tcW w:w="813" w:type="dxa"/>
            <w:shd w:val="clear" w:color="auto" w:fill="auto"/>
          </w:tcPr>
          <w:p w:rsidR="00D00649" w:rsidRPr="006B0573" w:rsidRDefault="00D00649" w:rsidP="00DD2C37">
            <w:pPr>
              <w:widowControl w:val="0"/>
              <w:tabs>
                <w:tab w:val="left" w:pos="696"/>
              </w:tabs>
              <w:autoSpaceDE w:val="0"/>
              <w:spacing w:after="0" w:line="240" w:lineRule="auto"/>
              <w:contextualSpacing/>
              <w:rPr>
                <w:rFonts w:ascii="Times New Roman" w:eastAsia="Times New Roman" w:hAnsi="Times New Roman" w:cs="Times New Roman"/>
                <w:sz w:val="26"/>
                <w:szCs w:val="26"/>
                <w:lang w:eastAsia="ar-SA"/>
              </w:rPr>
            </w:pPr>
            <w:r w:rsidRPr="006B0573">
              <w:rPr>
                <w:rFonts w:ascii="Times New Roman" w:eastAsia="Times New Roman" w:hAnsi="Times New Roman" w:cs="Times New Roman"/>
                <w:sz w:val="26"/>
                <w:szCs w:val="26"/>
                <w:lang w:eastAsia="ar-SA"/>
              </w:rPr>
              <w:t>1</w:t>
            </w:r>
          </w:p>
        </w:tc>
        <w:tc>
          <w:tcPr>
            <w:tcW w:w="878" w:type="dxa"/>
          </w:tcPr>
          <w:p w:rsidR="00D00649" w:rsidRPr="006B0573" w:rsidRDefault="000F5C9A" w:rsidP="00045F46">
            <w:pPr>
              <w:tabs>
                <w:tab w:val="left" w:pos="696"/>
              </w:tabs>
              <w:contextualSpacing/>
              <w:rPr>
                <w:rFonts w:ascii="Times New Roman" w:hAnsi="Times New Roman" w:cs="Times New Roman"/>
                <w:color w:val="000000"/>
                <w:sz w:val="26"/>
                <w:szCs w:val="26"/>
              </w:rPr>
            </w:pPr>
            <w:r>
              <w:rPr>
                <w:rFonts w:ascii="Times New Roman" w:hAnsi="Times New Roman" w:cs="Times New Roman"/>
                <w:color w:val="000000"/>
                <w:sz w:val="26"/>
                <w:szCs w:val="26"/>
              </w:rPr>
              <w:t>39</w:t>
            </w:r>
          </w:p>
        </w:tc>
        <w:tc>
          <w:tcPr>
            <w:tcW w:w="3021" w:type="dxa"/>
            <w:shd w:val="clear" w:color="auto" w:fill="auto"/>
          </w:tcPr>
          <w:p w:rsidR="00D00649" w:rsidRPr="00F903CC" w:rsidRDefault="00D00649" w:rsidP="000F5C9A">
            <w:pPr>
              <w:rPr>
                <w:rFonts w:ascii="Times New Roman" w:hAnsi="Times New Roman" w:cs="Times New Roman"/>
                <w:sz w:val="26"/>
                <w:szCs w:val="26"/>
              </w:rPr>
            </w:pPr>
            <w:r w:rsidRPr="00F903CC">
              <w:rPr>
                <w:rFonts w:ascii="Times New Roman" w:hAnsi="Times New Roman" w:cs="Times New Roman"/>
                <w:sz w:val="26"/>
                <w:szCs w:val="26"/>
              </w:rPr>
              <w:t xml:space="preserve">г. Адыгейск, </w:t>
            </w:r>
            <w:r w:rsidR="00045F46">
              <w:rPr>
                <w:rFonts w:ascii="Times New Roman" w:hAnsi="Times New Roman" w:cs="Times New Roman"/>
                <w:sz w:val="26"/>
                <w:szCs w:val="26"/>
              </w:rPr>
              <w:t xml:space="preserve">ул. </w:t>
            </w:r>
            <w:r w:rsidR="000F5C9A">
              <w:rPr>
                <w:rFonts w:ascii="Times New Roman" w:hAnsi="Times New Roman" w:cs="Times New Roman"/>
                <w:sz w:val="26"/>
                <w:szCs w:val="26"/>
              </w:rPr>
              <w:t>Пролетарская, напротив дома № 13</w:t>
            </w:r>
          </w:p>
        </w:tc>
        <w:tc>
          <w:tcPr>
            <w:tcW w:w="2593" w:type="dxa"/>
            <w:shd w:val="clear" w:color="auto" w:fill="auto"/>
          </w:tcPr>
          <w:p w:rsidR="00D00649" w:rsidRPr="00F903CC" w:rsidRDefault="00D00649" w:rsidP="000F5C9A">
            <w:pPr>
              <w:rPr>
                <w:rFonts w:ascii="Times New Roman" w:hAnsi="Times New Roman" w:cs="Times New Roman"/>
                <w:sz w:val="26"/>
                <w:szCs w:val="26"/>
              </w:rPr>
            </w:pPr>
            <w:r w:rsidRPr="00F903CC">
              <w:rPr>
                <w:rFonts w:ascii="Times New Roman" w:hAnsi="Times New Roman" w:cs="Times New Roman"/>
                <w:sz w:val="26"/>
                <w:szCs w:val="26"/>
              </w:rPr>
              <w:t>Павильон</w:t>
            </w:r>
            <w:r w:rsidR="000F5C9A">
              <w:rPr>
                <w:rFonts w:ascii="Times New Roman" w:hAnsi="Times New Roman" w:cs="Times New Roman"/>
                <w:sz w:val="26"/>
                <w:szCs w:val="26"/>
              </w:rPr>
              <w:t xml:space="preserve"> с остановочным комплексом</w:t>
            </w:r>
            <w:r>
              <w:rPr>
                <w:rFonts w:ascii="Times New Roman" w:hAnsi="Times New Roman" w:cs="Times New Roman"/>
                <w:sz w:val="26"/>
                <w:szCs w:val="26"/>
              </w:rPr>
              <w:t xml:space="preserve">, </w:t>
            </w:r>
            <w:r w:rsidR="000F5C9A">
              <w:rPr>
                <w:rFonts w:ascii="Times New Roman" w:hAnsi="Times New Roman" w:cs="Times New Roman"/>
                <w:sz w:val="26"/>
                <w:szCs w:val="26"/>
              </w:rPr>
              <w:t>услуги общественного питания</w:t>
            </w:r>
            <w:r>
              <w:rPr>
                <w:rFonts w:ascii="Times New Roman" w:hAnsi="Times New Roman" w:cs="Times New Roman"/>
                <w:sz w:val="26"/>
                <w:szCs w:val="26"/>
              </w:rPr>
              <w:t xml:space="preserve"> </w:t>
            </w:r>
          </w:p>
        </w:tc>
        <w:tc>
          <w:tcPr>
            <w:tcW w:w="2266" w:type="dxa"/>
          </w:tcPr>
          <w:p w:rsidR="00D00649" w:rsidRPr="00F903CC" w:rsidRDefault="000F5C9A" w:rsidP="000C38D6">
            <w:pPr>
              <w:rPr>
                <w:rFonts w:ascii="Times New Roman" w:hAnsi="Times New Roman" w:cs="Times New Roman"/>
                <w:sz w:val="26"/>
                <w:szCs w:val="26"/>
              </w:rPr>
            </w:pPr>
            <w:r>
              <w:rPr>
                <w:rFonts w:ascii="Times New Roman" w:hAnsi="Times New Roman" w:cs="Times New Roman"/>
                <w:sz w:val="26"/>
                <w:szCs w:val="26"/>
              </w:rPr>
              <w:t>9,6</w:t>
            </w:r>
            <w:r w:rsidR="00D00649">
              <w:rPr>
                <w:rFonts w:ascii="Times New Roman" w:hAnsi="Times New Roman" w:cs="Times New Roman"/>
                <w:sz w:val="26"/>
                <w:szCs w:val="26"/>
              </w:rPr>
              <w:t xml:space="preserve"> кв. м.</w:t>
            </w:r>
          </w:p>
        </w:tc>
      </w:tr>
      <w:tr w:rsidR="00487BA8" w:rsidRPr="00A77AB4" w:rsidTr="00D00649">
        <w:tc>
          <w:tcPr>
            <w:tcW w:w="813" w:type="dxa"/>
            <w:shd w:val="clear" w:color="auto" w:fill="auto"/>
          </w:tcPr>
          <w:p w:rsidR="00487BA8" w:rsidRPr="006B0573" w:rsidRDefault="00487BA8" w:rsidP="00DD2C37">
            <w:pPr>
              <w:widowControl w:val="0"/>
              <w:tabs>
                <w:tab w:val="left" w:pos="696"/>
              </w:tabs>
              <w:autoSpaceDE w:val="0"/>
              <w:spacing w:after="0" w:line="240" w:lineRule="auto"/>
              <w:contextualSpacing/>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2</w:t>
            </w:r>
          </w:p>
        </w:tc>
        <w:tc>
          <w:tcPr>
            <w:tcW w:w="878" w:type="dxa"/>
          </w:tcPr>
          <w:p w:rsidR="00487BA8" w:rsidRDefault="00487BA8" w:rsidP="00045F46">
            <w:pPr>
              <w:tabs>
                <w:tab w:val="left" w:pos="696"/>
              </w:tabs>
              <w:contextualSpacing/>
              <w:rPr>
                <w:rFonts w:ascii="Times New Roman" w:hAnsi="Times New Roman" w:cs="Times New Roman"/>
                <w:color w:val="000000"/>
                <w:sz w:val="26"/>
                <w:szCs w:val="26"/>
              </w:rPr>
            </w:pPr>
            <w:r>
              <w:rPr>
                <w:rFonts w:ascii="Times New Roman" w:hAnsi="Times New Roman" w:cs="Times New Roman"/>
                <w:color w:val="000000"/>
                <w:sz w:val="26"/>
                <w:szCs w:val="26"/>
              </w:rPr>
              <w:t>40</w:t>
            </w:r>
          </w:p>
        </w:tc>
        <w:tc>
          <w:tcPr>
            <w:tcW w:w="3021" w:type="dxa"/>
            <w:shd w:val="clear" w:color="auto" w:fill="auto"/>
          </w:tcPr>
          <w:p w:rsidR="00487BA8" w:rsidRPr="00F903CC" w:rsidRDefault="00487BA8" w:rsidP="000F5C9A">
            <w:pPr>
              <w:rPr>
                <w:rFonts w:ascii="Times New Roman" w:hAnsi="Times New Roman" w:cs="Times New Roman"/>
                <w:sz w:val="26"/>
                <w:szCs w:val="26"/>
              </w:rPr>
            </w:pPr>
            <w:r>
              <w:rPr>
                <w:rFonts w:ascii="Times New Roman" w:hAnsi="Times New Roman" w:cs="Times New Roman"/>
                <w:sz w:val="26"/>
                <w:szCs w:val="26"/>
              </w:rPr>
              <w:t>Г. Адыгейск, ул. пр-кт Ленина, напротив дома № 45</w:t>
            </w:r>
          </w:p>
        </w:tc>
        <w:tc>
          <w:tcPr>
            <w:tcW w:w="2593" w:type="dxa"/>
            <w:shd w:val="clear" w:color="auto" w:fill="auto"/>
          </w:tcPr>
          <w:p w:rsidR="00487BA8" w:rsidRPr="00F903CC" w:rsidRDefault="00487BA8" w:rsidP="00853D1F">
            <w:pPr>
              <w:rPr>
                <w:rFonts w:ascii="Times New Roman" w:hAnsi="Times New Roman" w:cs="Times New Roman"/>
                <w:sz w:val="26"/>
                <w:szCs w:val="26"/>
              </w:rPr>
            </w:pPr>
            <w:r w:rsidRPr="00F903CC">
              <w:rPr>
                <w:rFonts w:ascii="Times New Roman" w:hAnsi="Times New Roman" w:cs="Times New Roman"/>
                <w:sz w:val="26"/>
                <w:szCs w:val="26"/>
              </w:rPr>
              <w:t>Павильон</w:t>
            </w:r>
            <w:r>
              <w:rPr>
                <w:rFonts w:ascii="Times New Roman" w:hAnsi="Times New Roman" w:cs="Times New Roman"/>
                <w:sz w:val="26"/>
                <w:szCs w:val="26"/>
              </w:rPr>
              <w:t xml:space="preserve"> с остановочным комплексом, услуги общественного питания </w:t>
            </w:r>
          </w:p>
        </w:tc>
        <w:tc>
          <w:tcPr>
            <w:tcW w:w="2266" w:type="dxa"/>
          </w:tcPr>
          <w:p w:rsidR="00487BA8" w:rsidRPr="00F903CC" w:rsidRDefault="00487BA8" w:rsidP="00853D1F">
            <w:pPr>
              <w:rPr>
                <w:rFonts w:ascii="Times New Roman" w:hAnsi="Times New Roman" w:cs="Times New Roman"/>
                <w:sz w:val="26"/>
                <w:szCs w:val="26"/>
              </w:rPr>
            </w:pPr>
            <w:r>
              <w:rPr>
                <w:rFonts w:ascii="Times New Roman" w:hAnsi="Times New Roman" w:cs="Times New Roman"/>
                <w:sz w:val="26"/>
                <w:szCs w:val="26"/>
              </w:rPr>
              <w:t>9,6 кв. м.</w:t>
            </w:r>
          </w:p>
        </w:tc>
      </w:tr>
    </w:tbl>
    <w:p w:rsidR="00FC009C" w:rsidRDefault="00FC009C" w:rsidP="00FC009C">
      <w:pPr>
        <w:widowControl w:val="0"/>
        <w:tabs>
          <w:tab w:val="left" w:pos="7230"/>
        </w:tabs>
        <w:autoSpaceDE w:val="0"/>
        <w:autoSpaceDN w:val="0"/>
        <w:adjustRightInd w:val="0"/>
        <w:spacing w:after="0" w:line="240" w:lineRule="auto"/>
        <w:ind w:left="284" w:right="283" w:firstLine="567"/>
        <w:jc w:val="center"/>
        <w:rPr>
          <w:rFonts w:ascii="Times New Roman" w:eastAsia="Times New Roman" w:hAnsi="Times New Roman" w:cs="Times New Roman"/>
          <w:bCs/>
          <w:sz w:val="28"/>
          <w:szCs w:val="28"/>
          <w:lang w:eastAsia="ru-RU"/>
        </w:rPr>
      </w:pPr>
    </w:p>
    <w:p w:rsidR="00FC009C" w:rsidRDefault="00FC009C" w:rsidP="00FC009C">
      <w:pPr>
        <w:widowControl w:val="0"/>
        <w:tabs>
          <w:tab w:val="left" w:pos="7230"/>
        </w:tabs>
        <w:autoSpaceDE w:val="0"/>
        <w:autoSpaceDN w:val="0"/>
        <w:adjustRightInd w:val="0"/>
        <w:spacing w:after="0" w:line="240" w:lineRule="auto"/>
        <w:ind w:left="284" w:right="283"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11. Методика определения стартового размера финансового </w:t>
      </w:r>
      <w:r w:rsidRPr="00E90D00">
        <w:rPr>
          <w:rFonts w:ascii="Times New Roman" w:eastAsia="Times New Roman" w:hAnsi="Times New Roman" w:cs="Times New Roman"/>
          <w:bCs/>
          <w:sz w:val="28"/>
          <w:szCs w:val="28"/>
          <w:lang w:eastAsia="ru-RU"/>
        </w:rPr>
        <w:t>предложения за право  на размещение нестационарных торговых</w:t>
      </w:r>
      <w:r>
        <w:rPr>
          <w:rFonts w:ascii="Times New Roman" w:eastAsia="Times New Roman" w:hAnsi="Times New Roman" w:cs="Times New Roman"/>
          <w:bCs/>
          <w:sz w:val="28"/>
          <w:szCs w:val="28"/>
          <w:lang w:eastAsia="ru-RU"/>
        </w:rPr>
        <w:t xml:space="preserve"> объектов на территории МО «Город Адыгейск»</w:t>
      </w:r>
    </w:p>
    <w:p w:rsidR="00FC009C" w:rsidRDefault="00FC009C" w:rsidP="00FC009C">
      <w:pPr>
        <w:widowControl w:val="0"/>
        <w:tabs>
          <w:tab w:val="left" w:pos="7230"/>
        </w:tabs>
        <w:autoSpaceDE w:val="0"/>
        <w:autoSpaceDN w:val="0"/>
        <w:adjustRightInd w:val="0"/>
        <w:spacing w:after="0" w:line="240" w:lineRule="auto"/>
        <w:ind w:left="284" w:right="283" w:firstLine="567"/>
        <w:jc w:val="center"/>
        <w:rPr>
          <w:rFonts w:ascii="Times New Roman" w:eastAsia="Times New Roman" w:hAnsi="Times New Roman" w:cs="Times New Roman"/>
          <w:bCs/>
          <w:sz w:val="28"/>
          <w:szCs w:val="28"/>
          <w:lang w:eastAsia="ru-RU"/>
        </w:rPr>
      </w:pP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t>1. Для нестационарных торговых объектов площадью до 10 кв. м:</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Стартовый размер финансового предложения за право размещения нестационарного торгового объекта на территории муниципального образования "Город Адыгейск" определяется по следующей формуле:</w:t>
      </w:r>
    </w:p>
    <w:p w:rsidR="00FC009C" w:rsidRPr="00FC009C" w:rsidRDefault="00FC009C" w:rsidP="00FC009C">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С = Сср x Sмр / 12 x Т,</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С - стартовый размер финансового предложения за право размещения нестационарного торгового объекта;</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Сср - средний удельный показатель кадастровой стоимости земель, согласно таблице № 1;</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Sмр - площадь размещения нестационарного торгового объекта в кв. м;</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Т - срок размещения нестационарного торгового объекта в месяцах.</w:t>
      </w:r>
    </w:p>
    <w:p w:rsidR="00FC009C" w:rsidRPr="00FC009C" w:rsidRDefault="00FC009C" w:rsidP="00FC009C">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Таблица № 1</w:t>
      </w:r>
    </w:p>
    <w:tbl>
      <w:tblPr>
        <w:tblW w:w="0" w:type="auto"/>
        <w:tblCellMar>
          <w:left w:w="0" w:type="dxa"/>
          <w:right w:w="0" w:type="dxa"/>
        </w:tblCellMar>
        <w:tblLook w:val="04A0" w:firstRow="1" w:lastRow="0" w:firstColumn="1" w:lastColumn="0" w:noHBand="0" w:noVBand="1"/>
      </w:tblPr>
      <w:tblGrid>
        <w:gridCol w:w="733"/>
        <w:gridCol w:w="2370"/>
        <w:gridCol w:w="6252"/>
      </w:tblGrid>
      <w:tr w:rsidR="00FC009C" w:rsidRPr="00FC009C" w:rsidTr="007B0B3B">
        <w:trPr>
          <w:trHeight w:val="15"/>
        </w:trPr>
        <w:tc>
          <w:tcPr>
            <w:tcW w:w="739"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2402"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6640"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r>
      <w:tr w:rsidR="00FC009C" w:rsidRPr="00FC009C" w:rsidTr="007B0B3B">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п/п</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Наименование населенного пункта</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Средние значения удельных показателей кадастровой стоимости земель, руб./кв. м</w:t>
            </w:r>
          </w:p>
        </w:tc>
      </w:tr>
      <w:tr w:rsidR="00FC009C" w:rsidRPr="00FC009C" w:rsidTr="007B0B3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Земельные участки, предназначенные для размещения объектов торговли, общественного питания и бытового обслуживания</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г. Адыгейск</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1 087,89</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х. Псекупс</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579,1</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а. Гатлукай</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586,5</w:t>
            </w:r>
          </w:p>
        </w:tc>
      </w:tr>
    </w:tbl>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t>2. Для нестационарных торговых объектов площадью свыше 10 кв. м:</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Стартовый размер финансового предложения за право размещения нестационарного торгового объекта на территории муниципального образования "Город Адыгейск" определяется по следующей формуле:</w:t>
      </w:r>
    </w:p>
    <w:p w:rsidR="00FC009C" w:rsidRPr="00FC009C" w:rsidRDefault="00FC009C" w:rsidP="00FC009C">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val="en-US" w:eastAsia="ru-RU"/>
        </w:rPr>
      </w:pPr>
      <w:r w:rsidRPr="00C56A26">
        <w:rPr>
          <w:rFonts w:ascii="Times New Roman" w:eastAsia="Times New Roman" w:hAnsi="Times New Roman" w:cs="Times New Roman"/>
          <w:color w:val="2D2D2D"/>
          <w:spacing w:val="2"/>
          <w:sz w:val="28"/>
          <w:szCs w:val="28"/>
          <w:lang w:val="en-US" w:eastAsia="ru-RU"/>
        </w:rPr>
        <w:br/>
      </w:r>
      <w:r w:rsidRPr="00FC009C">
        <w:rPr>
          <w:rFonts w:ascii="Times New Roman" w:eastAsia="Times New Roman" w:hAnsi="Times New Roman" w:cs="Times New Roman"/>
          <w:color w:val="2D2D2D"/>
          <w:spacing w:val="2"/>
          <w:sz w:val="28"/>
          <w:szCs w:val="28"/>
          <w:lang w:val="en-US" w:eastAsia="ru-RU"/>
        </w:rPr>
        <w:t>Sp = C x T x Cn x S x 12,</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56A26">
        <w:rPr>
          <w:rFonts w:ascii="Times New Roman" w:eastAsia="Times New Roman" w:hAnsi="Times New Roman" w:cs="Times New Roman"/>
          <w:color w:val="2D2D2D"/>
          <w:spacing w:val="2"/>
          <w:sz w:val="28"/>
          <w:szCs w:val="28"/>
          <w:lang w:eastAsia="ru-RU"/>
        </w:rPr>
        <w:br/>
      </w:r>
      <w:r w:rsidRPr="00FC009C">
        <w:rPr>
          <w:rFonts w:ascii="Times New Roman" w:eastAsia="Times New Roman" w:hAnsi="Times New Roman" w:cs="Times New Roman"/>
          <w:color w:val="2D2D2D"/>
          <w:spacing w:val="2"/>
          <w:sz w:val="28"/>
          <w:szCs w:val="28"/>
          <w:lang w:eastAsia="ru-RU"/>
        </w:rPr>
        <w:t>Sp - стартовый размер финансового предложения за право размещения нестационарного торгового объекта в год;</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C - базовый размер финансового предложения за 1 кв. м размещения нестационарного торгового объекта, равный 400 рублям в месяц;</w:t>
      </w:r>
    </w:p>
    <w:p w:rsid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T - коэффициент, учитывающий тип нестационарного торгового объекта, согласно таблице № 2.</w:t>
      </w:r>
    </w:p>
    <w:p w:rsidR="00C56A26" w:rsidRDefault="00C56A26"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C56A26" w:rsidRDefault="00C56A26"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C56A26" w:rsidRDefault="00C56A26"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bookmarkStart w:id="2" w:name="_GoBack"/>
      <w:bookmarkEnd w:id="2"/>
    </w:p>
    <w:p w:rsidR="00487BA8" w:rsidRPr="00FC009C" w:rsidRDefault="00487BA8"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FC009C" w:rsidRPr="00FC009C" w:rsidRDefault="00FC009C" w:rsidP="00FC009C">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t>Таблица № 2</w:t>
      </w:r>
    </w:p>
    <w:tbl>
      <w:tblPr>
        <w:tblW w:w="9830" w:type="dxa"/>
        <w:tblCellMar>
          <w:left w:w="0" w:type="dxa"/>
          <w:right w:w="0" w:type="dxa"/>
        </w:tblCellMar>
        <w:tblLook w:val="04A0" w:firstRow="1" w:lastRow="0" w:firstColumn="1" w:lastColumn="0" w:noHBand="0" w:noVBand="1"/>
      </w:tblPr>
      <w:tblGrid>
        <w:gridCol w:w="739"/>
        <w:gridCol w:w="7058"/>
        <w:gridCol w:w="2033"/>
      </w:tblGrid>
      <w:tr w:rsidR="00FC009C" w:rsidRPr="00FC009C" w:rsidTr="007B0B3B">
        <w:trPr>
          <w:trHeight w:val="15"/>
        </w:trPr>
        <w:tc>
          <w:tcPr>
            <w:tcW w:w="739"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7058"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2033"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N п/п</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Специализация нестационарного торгового объекта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Значение коэффициента T</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1.</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от 11 до 20 кв. м включительно)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0,65</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2.</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от 21 до 30 кв. м включительно)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0,6</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3.</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от 31 до 40 кв. м включительно)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0,55</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4.</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от 41 до 50 кв. м включительно)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0,50</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5.</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свыше 50 кв. 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0,4</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6.</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Сезонное (летнее) кафе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0,6</w:t>
            </w:r>
          </w:p>
        </w:tc>
      </w:tr>
    </w:tbl>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Cn - коэффициент, учитывающий специализацию нестационарного торгового объекта, согласно таблице № 3.</w:t>
      </w:r>
    </w:p>
    <w:p w:rsidR="00FC009C" w:rsidRPr="00FC009C" w:rsidRDefault="00FC009C" w:rsidP="00FC009C">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t>Таблица №3</w:t>
      </w:r>
    </w:p>
    <w:tbl>
      <w:tblPr>
        <w:tblW w:w="0" w:type="auto"/>
        <w:tblCellMar>
          <w:left w:w="0" w:type="dxa"/>
          <w:right w:w="0" w:type="dxa"/>
        </w:tblCellMar>
        <w:tblLook w:val="04A0" w:firstRow="1" w:lastRow="0" w:firstColumn="1" w:lastColumn="0" w:noHBand="0" w:noVBand="1"/>
      </w:tblPr>
      <w:tblGrid>
        <w:gridCol w:w="732"/>
        <w:gridCol w:w="5745"/>
        <w:gridCol w:w="2878"/>
      </w:tblGrid>
      <w:tr w:rsidR="00FC009C" w:rsidRPr="00FC009C" w:rsidTr="007B0B3B">
        <w:trPr>
          <w:trHeight w:val="15"/>
        </w:trPr>
        <w:tc>
          <w:tcPr>
            <w:tcW w:w="739"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6065"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2977"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N п/п</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Специализация нестационарного торгового объекта</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Значение коэффициента Cn</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1.</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Бытовые услуги</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0,3</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2.</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Услуги общественного питания</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0,5</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3.</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Продовольственные товары</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0,35</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4.</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Непродовольственные товары</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0,4</w:t>
            </w:r>
          </w:p>
        </w:tc>
      </w:tr>
    </w:tbl>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S - площадь размещения нестационарного торгового объекта в кв. м.</w:t>
      </w:r>
    </w:p>
    <w:p w:rsidR="00275C25" w:rsidRDefault="00275C25" w:rsidP="00275C25">
      <w:pPr>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p>
    <w:p w:rsidR="00BE3B69" w:rsidRPr="00275C25" w:rsidRDefault="00BE3B69" w:rsidP="00275C25">
      <w:pPr>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p>
    <w:p w:rsidR="0094102D" w:rsidRPr="00275C25" w:rsidRDefault="0094102D">
      <w:pPr>
        <w:rPr>
          <w:rFonts w:ascii="Times New Roman" w:hAnsi="Times New Roman" w:cs="Times New Roman"/>
          <w:sz w:val="28"/>
          <w:szCs w:val="28"/>
        </w:rPr>
      </w:pPr>
    </w:p>
    <w:sectPr w:rsidR="0094102D" w:rsidRPr="00275C25" w:rsidSect="00537ED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F3C46"/>
    <w:multiLevelType w:val="hybridMultilevel"/>
    <w:tmpl w:val="25B2825E"/>
    <w:lvl w:ilvl="0" w:tplc="A4C6C3CE">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25"/>
    <w:rsid w:val="00006E21"/>
    <w:rsid w:val="00045F46"/>
    <w:rsid w:val="000602D0"/>
    <w:rsid w:val="00061D9C"/>
    <w:rsid w:val="000878DD"/>
    <w:rsid w:val="00097936"/>
    <w:rsid w:val="000F4A25"/>
    <w:rsid w:val="000F5C9A"/>
    <w:rsid w:val="00141594"/>
    <w:rsid w:val="00154195"/>
    <w:rsid w:val="00197942"/>
    <w:rsid w:val="001A1446"/>
    <w:rsid w:val="001F399F"/>
    <w:rsid w:val="00213D54"/>
    <w:rsid w:val="00243C6C"/>
    <w:rsid w:val="00244AA7"/>
    <w:rsid w:val="00275C25"/>
    <w:rsid w:val="002D367E"/>
    <w:rsid w:val="002E3D7F"/>
    <w:rsid w:val="0039191F"/>
    <w:rsid w:val="003B74ED"/>
    <w:rsid w:val="003C6EDC"/>
    <w:rsid w:val="003D23FA"/>
    <w:rsid w:val="003D5695"/>
    <w:rsid w:val="00486F53"/>
    <w:rsid w:val="00487BA8"/>
    <w:rsid w:val="00496834"/>
    <w:rsid w:val="004D2949"/>
    <w:rsid w:val="004E2FDE"/>
    <w:rsid w:val="0053578A"/>
    <w:rsid w:val="00537EDB"/>
    <w:rsid w:val="00570E2B"/>
    <w:rsid w:val="005B2B36"/>
    <w:rsid w:val="00601E23"/>
    <w:rsid w:val="00626432"/>
    <w:rsid w:val="006331CD"/>
    <w:rsid w:val="006865B7"/>
    <w:rsid w:val="006B0573"/>
    <w:rsid w:val="006B54ED"/>
    <w:rsid w:val="006E140E"/>
    <w:rsid w:val="006F3A6B"/>
    <w:rsid w:val="0071046A"/>
    <w:rsid w:val="007365C8"/>
    <w:rsid w:val="00780AE4"/>
    <w:rsid w:val="00790927"/>
    <w:rsid w:val="007E42C7"/>
    <w:rsid w:val="007F1D62"/>
    <w:rsid w:val="00846C4E"/>
    <w:rsid w:val="008B614F"/>
    <w:rsid w:val="008F7883"/>
    <w:rsid w:val="0094102D"/>
    <w:rsid w:val="009A51B5"/>
    <w:rsid w:val="009B6F5A"/>
    <w:rsid w:val="009F7D24"/>
    <w:rsid w:val="00A56F7D"/>
    <w:rsid w:val="00A6051C"/>
    <w:rsid w:val="00A63AFB"/>
    <w:rsid w:val="00A72D20"/>
    <w:rsid w:val="00A77AB4"/>
    <w:rsid w:val="00A86834"/>
    <w:rsid w:val="00AB1BF5"/>
    <w:rsid w:val="00AD09F2"/>
    <w:rsid w:val="00AE19B6"/>
    <w:rsid w:val="00AE51B7"/>
    <w:rsid w:val="00B329D9"/>
    <w:rsid w:val="00B35F44"/>
    <w:rsid w:val="00B45F37"/>
    <w:rsid w:val="00BE3B69"/>
    <w:rsid w:val="00BF2795"/>
    <w:rsid w:val="00C56A26"/>
    <w:rsid w:val="00C924FF"/>
    <w:rsid w:val="00CA19EE"/>
    <w:rsid w:val="00CD57AC"/>
    <w:rsid w:val="00CD6F27"/>
    <w:rsid w:val="00CE523E"/>
    <w:rsid w:val="00CE5DCC"/>
    <w:rsid w:val="00D00649"/>
    <w:rsid w:val="00D56EDA"/>
    <w:rsid w:val="00DB0D03"/>
    <w:rsid w:val="00DC2812"/>
    <w:rsid w:val="00DC62CE"/>
    <w:rsid w:val="00DD2C37"/>
    <w:rsid w:val="00DE5B73"/>
    <w:rsid w:val="00DF15B2"/>
    <w:rsid w:val="00E02D0A"/>
    <w:rsid w:val="00E37D10"/>
    <w:rsid w:val="00E90D00"/>
    <w:rsid w:val="00EA2325"/>
    <w:rsid w:val="00F05B34"/>
    <w:rsid w:val="00F06475"/>
    <w:rsid w:val="00F51425"/>
    <w:rsid w:val="00F65938"/>
    <w:rsid w:val="00F72389"/>
    <w:rsid w:val="00F824DB"/>
    <w:rsid w:val="00F84368"/>
    <w:rsid w:val="00F903CC"/>
    <w:rsid w:val="00F92BE3"/>
    <w:rsid w:val="00FA4F83"/>
    <w:rsid w:val="00FC009C"/>
    <w:rsid w:val="00FC2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3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2C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2C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3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2C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2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97208">
      <w:bodyDiv w:val="1"/>
      <w:marLeft w:val="0"/>
      <w:marRight w:val="0"/>
      <w:marTop w:val="0"/>
      <w:marBottom w:val="0"/>
      <w:divBdr>
        <w:top w:val="none" w:sz="0" w:space="0" w:color="auto"/>
        <w:left w:val="none" w:sz="0" w:space="0" w:color="auto"/>
        <w:bottom w:val="none" w:sz="0" w:space="0" w:color="auto"/>
        <w:right w:val="none" w:sz="0" w:space="0" w:color="auto"/>
      </w:divBdr>
    </w:div>
    <w:div w:id="11400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11764184E71B719C94B3F5BA4174287EE8EC9A961A7F0D45A7A2CD230dCB4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7</Pages>
  <Words>2334</Words>
  <Characters>13307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Pseush</dc:creator>
  <cp:lastModifiedBy>Pseush</cp:lastModifiedBy>
  <cp:revision>26</cp:revision>
  <cp:lastPrinted>2022-06-09T08:39:00Z</cp:lastPrinted>
  <dcterms:created xsi:type="dcterms:W3CDTF">2021-09-23T06:22:00Z</dcterms:created>
  <dcterms:modified xsi:type="dcterms:W3CDTF">2024-04-04T08:52:00Z</dcterms:modified>
</cp:coreProperties>
</file>