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РЕСПУБЛИКА АДЫГЕЯ </w:t>
      </w: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 «Город </w:t>
      </w:r>
      <w:proofErr w:type="spellStart"/>
      <w:r w:rsidRPr="00B12E39">
        <w:rPr>
          <w:rFonts w:ascii="Times New Roman" w:hAnsi="Times New Roman" w:cs="Times New Roman"/>
          <w:sz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</w:rPr>
        <w:t>»</w:t>
      </w:r>
    </w:p>
    <w:p w:rsidR="00B50E4D" w:rsidRPr="00B12E39" w:rsidRDefault="00B50E4D" w:rsidP="00B50E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E39">
        <w:rPr>
          <w:rFonts w:ascii="Times New Roman" w:hAnsi="Times New Roman" w:cs="Times New Roman"/>
          <w:sz w:val="28"/>
        </w:rPr>
        <w:t>ПОСТАНОВЛЕНИЕ</w:t>
      </w:r>
    </w:p>
    <w:p w:rsidR="00B50E4D" w:rsidRPr="00B12E39" w:rsidRDefault="00B50E4D" w:rsidP="00B50E4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от </w:t>
      </w:r>
      <w:r w:rsidR="00C771D0">
        <w:rPr>
          <w:rFonts w:ascii="Times New Roman" w:hAnsi="Times New Roman" w:cs="Times New Roman"/>
          <w:sz w:val="28"/>
        </w:rPr>
        <w:t xml:space="preserve">26 марта </w:t>
      </w:r>
      <w:r>
        <w:rPr>
          <w:rFonts w:ascii="Times New Roman" w:hAnsi="Times New Roman" w:cs="Times New Roman"/>
          <w:sz w:val="28"/>
        </w:rPr>
        <w:t>2019г.</w:t>
      </w:r>
      <w:r w:rsidRPr="00B12E39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C771D0">
        <w:rPr>
          <w:rFonts w:ascii="Times New Roman" w:hAnsi="Times New Roman" w:cs="Times New Roman"/>
          <w:sz w:val="28"/>
        </w:rPr>
        <w:t xml:space="preserve">    </w:t>
      </w:r>
      <w:r w:rsidRPr="00B12E39">
        <w:rPr>
          <w:rFonts w:ascii="Times New Roman" w:hAnsi="Times New Roman" w:cs="Times New Roman"/>
          <w:sz w:val="28"/>
        </w:rPr>
        <w:t xml:space="preserve"> </w:t>
      </w:r>
      <w:r w:rsidR="00C771D0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Pr="00B12E39">
        <w:rPr>
          <w:rFonts w:ascii="Times New Roman" w:hAnsi="Times New Roman" w:cs="Times New Roman"/>
          <w:sz w:val="28"/>
        </w:rPr>
        <w:t xml:space="preserve">№ </w:t>
      </w:r>
      <w:r w:rsidR="00C771D0">
        <w:rPr>
          <w:rFonts w:ascii="Times New Roman" w:hAnsi="Times New Roman" w:cs="Times New Roman"/>
          <w:sz w:val="28"/>
        </w:rPr>
        <w:t>63</w:t>
      </w:r>
      <w:r w:rsidRPr="00B12E39">
        <w:rPr>
          <w:rFonts w:ascii="Times New Roman" w:hAnsi="Times New Roman" w:cs="Times New Roman"/>
          <w:sz w:val="28"/>
        </w:rPr>
        <w:t xml:space="preserve"> </w:t>
      </w: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B12E39">
        <w:rPr>
          <w:rFonts w:ascii="Times New Roman" w:hAnsi="Times New Roman" w:cs="Times New Roman"/>
          <w:sz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</w:rPr>
        <w:t xml:space="preserve"> </w:t>
      </w:r>
    </w:p>
    <w:p w:rsidR="00B50E4D" w:rsidRPr="00B12E39" w:rsidRDefault="00B50E4D" w:rsidP="00B50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34" w:rsidRDefault="00BA7B34" w:rsidP="00BA7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методических рекомендаций по организации приёма </w:t>
      </w:r>
    </w:p>
    <w:p w:rsidR="00B50E4D" w:rsidRPr="00BA7B34" w:rsidRDefault="00BA7B34" w:rsidP="00BA7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BA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анализа сведений о доходах, расходах, об имуществе и обязательствах имущественного характера </w:t>
      </w:r>
      <w:r w:rsidR="00B50E4D" w:rsidRPr="00BA7B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в администрации муниципального образов</w:t>
      </w:r>
      <w:r w:rsidR="00B50E4D" w:rsidRPr="00BA7B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а</w:t>
      </w:r>
      <w:r w:rsidR="00B50E4D" w:rsidRPr="00BA7B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ния «Город </w:t>
      </w:r>
      <w:proofErr w:type="spellStart"/>
      <w:r w:rsidR="00B50E4D" w:rsidRPr="00BA7B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Адыгейск</w:t>
      </w:r>
      <w:proofErr w:type="spellEnd"/>
      <w:r w:rsidR="00B50E4D" w:rsidRPr="00BA7B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» </w:t>
      </w:r>
    </w:p>
    <w:p w:rsidR="00B50E4D" w:rsidRPr="00B12E39" w:rsidRDefault="00B50E4D" w:rsidP="00BA7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4D" w:rsidRPr="00B12E39" w:rsidRDefault="00B50E4D" w:rsidP="00B50E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Федеральным законом от 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</w:t>
      </w:r>
      <w:r w:rsidRPr="00B50E4D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№ 25-ФЗ «О муниципальной службе в Российской Федерации»,</w:t>
      </w:r>
      <w:r w:rsidRPr="00AB5EFE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</w:t>
      </w:r>
      <w:r w:rsidRPr="00B12E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пов</w:t>
      </w:r>
      <w:r w:rsidRPr="00B12E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B12E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шения эффективности мер по 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приёма и анализа сведений о доходах, расходах, об имуществе и обязательствах имущественного хара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тера</w:t>
      </w:r>
      <w:r w:rsidRPr="00AB5EFE">
        <w:rPr>
          <w:rFonts w:ascii="Arial" w:eastAsia="Times New Roman" w:hAnsi="Arial" w:cs="Arial"/>
          <w:b/>
          <w:bCs/>
          <w:color w:val="3C3C3C"/>
          <w:sz w:val="18"/>
          <w:lang w:eastAsia="ru-RU"/>
        </w:rPr>
        <w:t xml:space="preserve">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50E4D" w:rsidRPr="00BA7B34" w:rsidRDefault="00B50E4D" w:rsidP="00856D3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7B34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методические рекомендации по организации приёма и анализа сведений о доходах, расходах, об имуществе и обязательствах имущественного характера в </w:t>
      </w:r>
      <w:r w:rsidR="00BA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</w:t>
      </w:r>
      <w:proofErr w:type="spellStart"/>
      <w:r w:rsidR="00BA7B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BA7B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 </w:t>
      </w:r>
      <w:hyperlink r:id="rId5" w:anchor="/document/43608970/entry/1000" w:history="1">
        <w:r w:rsidRPr="00BA7B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BA7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E4D" w:rsidRPr="00B12E39" w:rsidRDefault="00856D31" w:rsidP="00856D31">
      <w:pPr>
        <w:pStyle w:val="a7"/>
        <w:ind w:firstLine="709"/>
        <w:jc w:val="both"/>
      </w:pPr>
      <w:r>
        <w:t>2</w:t>
      </w:r>
      <w:r w:rsidR="00B50E4D" w:rsidRPr="00B12E39">
        <w:t xml:space="preserve">. Контроль за исполнением данного постановления возложить на </w:t>
      </w:r>
      <w:r w:rsidR="00B50E4D">
        <w:t xml:space="preserve">начальника </w:t>
      </w:r>
      <w:r w:rsidR="00B50E4D" w:rsidRPr="00B12E39">
        <w:t>отдел</w:t>
      </w:r>
      <w:r w:rsidR="00B50E4D">
        <w:t>а</w:t>
      </w:r>
      <w:r w:rsidR="00B50E4D" w:rsidRPr="00B12E39">
        <w:t xml:space="preserve"> по правовым, кадровым, жилищным вопросам и проф</w:t>
      </w:r>
      <w:r w:rsidR="00B50E4D" w:rsidRPr="00B12E39">
        <w:t>и</w:t>
      </w:r>
      <w:r w:rsidR="00B50E4D" w:rsidRPr="00B12E39">
        <w:t>лактике коррупционных и иных правонарушений администрации муниц</w:t>
      </w:r>
      <w:r w:rsidR="00B50E4D" w:rsidRPr="00B12E39">
        <w:t>и</w:t>
      </w:r>
      <w:r w:rsidR="00B50E4D" w:rsidRPr="00B12E39">
        <w:t xml:space="preserve">пального образования «Город </w:t>
      </w:r>
      <w:proofErr w:type="spellStart"/>
      <w:r w:rsidR="00B50E4D" w:rsidRPr="00B12E39">
        <w:t>Адыгейск</w:t>
      </w:r>
      <w:proofErr w:type="spellEnd"/>
      <w:r w:rsidR="00B50E4D" w:rsidRPr="00B12E39">
        <w:t>».</w:t>
      </w:r>
    </w:p>
    <w:p w:rsidR="00B50E4D" w:rsidRPr="00B12E39" w:rsidRDefault="00856D31" w:rsidP="00856D3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E4D" w:rsidRPr="00B12E39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B50E4D" w:rsidRPr="00B12E39">
        <w:rPr>
          <w:rFonts w:ascii="Times New Roman" w:hAnsi="Times New Roman" w:cs="Times New Roman"/>
          <w:sz w:val="28"/>
          <w:szCs w:val="28"/>
        </w:rPr>
        <w:t>.</w:t>
      </w:r>
    </w:p>
    <w:p w:rsidR="00B50E4D" w:rsidRDefault="00B50E4D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34" w:rsidRDefault="00BA7B34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34" w:rsidRDefault="00B50E4D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50E4D" w:rsidRPr="00B12E39" w:rsidRDefault="00B50E4D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>»</w:t>
      </w:r>
      <w:r w:rsidRPr="00B12E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2E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М.А.Тлехас</w:t>
      </w:r>
      <w:proofErr w:type="spellEnd"/>
    </w:p>
    <w:p w:rsidR="00B50E4D" w:rsidRDefault="00B50E4D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32A" w:rsidRDefault="0078032A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32A" w:rsidRDefault="0078032A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87" w:rsidRDefault="00492C87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87" w:rsidRDefault="00492C87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87" w:rsidRDefault="00492C87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E4D" w:rsidRPr="00B12E39" w:rsidRDefault="00B50E4D" w:rsidP="00BA7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3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A7B34" w:rsidRPr="00BA7B34" w:rsidRDefault="00B50E4D" w:rsidP="00BA7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B12E39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«Г</w:t>
      </w:r>
      <w:r w:rsidRPr="00B12E39">
        <w:rPr>
          <w:rFonts w:ascii="Times New Roman" w:hAnsi="Times New Roman" w:cs="Times New Roman"/>
          <w:sz w:val="28"/>
          <w:szCs w:val="28"/>
        </w:rPr>
        <w:t>о</w:t>
      </w:r>
      <w:r w:rsidRPr="00B12E39">
        <w:rPr>
          <w:rFonts w:ascii="Times New Roman" w:hAnsi="Times New Roman" w:cs="Times New Roman"/>
          <w:sz w:val="28"/>
          <w:szCs w:val="28"/>
        </w:rPr>
        <w:t xml:space="preserve">род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12E3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2E39"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A7B34" w:rsidRPr="00BA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методических рекомендаций по организации приёма и анализа сведений о доходах, ра</w:t>
      </w:r>
      <w:r w:rsidR="00BA7B34" w:rsidRPr="00BA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A7B34" w:rsidRPr="00BA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ходах, об имуществе и обязательствах имущественного характера </w:t>
      </w:r>
      <w:r w:rsidR="00BA7B34" w:rsidRPr="00BA7B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в адм</w:t>
      </w:r>
      <w:r w:rsidR="00BA7B34" w:rsidRPr="00BA7B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и</w:t>
      </w:r>
      <w:r w:rsidR="00BA7B34" w:rsidRPr="00BA7B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нистрации муниципального образования «Город </w:t>
      </w:r>
      <w:proofErr w:type="spellStart"/>
      <w:r w:rsidR="00BA7B34" w:rsidRPr="00BA7B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Адыгейск</w:t>
      </w:r>
      <w:proofErr w:type="spellEnd"/>
      <w:r w:rsidR="00BA7B34" w:rsidRPr="00BA7B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» </w:t>
      </w:r>
    </w:p>
    <w:p w:rsidR="00B50E4D" w:rsidRPr="00B12E39" w:rsidRDefault="00B50E4D" w:rsidP="00BA7B3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B50E4D" w:rsidRPr="00B12E39" w:rsidRDefault="00B50E4D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50E4D" w:rsidRPr="00B12E39" w:rsidRDefault="00B50E4D" w:rsidP="00B50E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Pr="00B12E3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E39">
        <w:rPr>
          <w:rFonts w:ascii="Times New Roman" w:hAnsi="Times New Roman" w:cs="Times New Roman"/>
          <w:sz w:val="28"/>
          <w:szCs w:val="28"/>
        </w:rPr>
        <w:t xml:space="preserve"> отдела по правовым, кадровым, </w:t>
      </w:r>
    </w:p>
    <w:p w:rsidR="00B50E4D" w:rsidRPr="00B12E39" w:rsidRDefault="00B50E4D" w:rsidP="00B50E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жилищным вопросам и профилактике </w:t>
      </w:r>
    </w:p>
    <w:p w:rsidR="00B50E4D" w:rsidRPr="00B12E39" w:rsidRDefault="00B50E4D" w:rsidP="00B50E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30DB">
        <w:rPr>
          <w:rFonts w:ascii="Times New Roman" w:hAnsi="Times New Roman" w:cs="Times New Roman"/>
          <w:sz w:val="28"/>
          <w:szCs w:val="28"/>
        </w:rPr>
        <w:t xml:space="preserve">  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З. Ю</w:t>
      </w:r>
      <w:r w:rsidRPr="00B12E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Чепсин</w:t>
      </w:r>
      <w:proofErr w:type="spellEnd"/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        М.Р.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Гиш</w:t>
      </w:r>
      <w:proofErr w:type="spellEnd"/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И.о.управляющего делами</w:t>
      </w: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» </w:t>
      </w:r>
      <w:r w:rsidRPr="00B12E39">
        <w:rPr>
          <w:rFonts w:ascii="Times New Roman" w:hAnsi="Times New Roman" w:cs="Times New Roman"/>
          <w:sz w:val="28"/>
          <w:szCs w:val="28"/>
        </w:rPr>
        <w:tab/>
      </w:r>
      <w:r w:rsidRPr="00B12E39">
        <w:rPr>
          <w:rFonts w:ascii="Times New Roman" w:hAnsi="Times New Roman" w:cs="Times New Roman"/>
          <w:sz w:val="28"/>
          <w:szCs w:val="28"/>
        </w:rPr>
        <w:tab/>
      </w:r>
      <w:r w:rsidRPr="00B12E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30DB"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С. Ш.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Нагаюк</w:t>
      </w:r>
      <w:proofErr w:type="spellEnd"/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7B34" w:rsidRDefault="00BA7B34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7B34" w:rsidRDefault="00BA7B34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7B34" w:rsidRDefault="00BA7B34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7B34" w:rsidRDefault="00BA7B34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032A" w:rsidRDefault="0078032A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032A" w:rsidRDefault="0078032A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E4D" w:rsidRPr="00B12E39" w:rsidRDefault="00B50E4D" w:rsidP="00B50E4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12E39">
        <w:rPr>
          <w:rFonts w:ascii="Times New Roman" w:hAnsi="Times New Roman" w:cs="Times New Roman"/>
          <w:sz w:val="20"/>
          <w:szCs w:val="20"/>
        </w:rPr>
        <w:t>отдел по правовым, кадровым, жилищным вопросам и профилактике коррупционных и иных правонар</w:t>
      </w:r>
      <w:r w:rsidRPr="00B12E39">
        <w:rPr>
          <w:rFonts w:ascii="Times New Roman" w:hAnsi="Times New Roman" w:cs="Times New Roman"/>
          <w:sz w:val="20"/>
          <w:szCs w:val="20"/>
        </w:rPr>
        <w:t>у</w:t>
      </w:r>
      <w:r w:rsidRPr="00B12E39">
        <w:rPr>
          <w:rFonts w:ascii="Times New Roman" w:hAnsi="Times New Roman" w:cs="Times New Roman"/>
          <w:sz w:val="20"/>
          <w:szCs w:val="20"/>
        </w:rPr>
        <w:t xml:space="preserve">шений -1 </w:t>
      </w:r>
      <w:proofErr w:type="spellStart"/>
      <w:r w:rsidRPr="00B12E39">
        <w:rPr>
          <w:rFonts w:ascii="Times New Roman" w:hAnsi="Times New Roman" w:cs="Times New Roman"/>
          <w:sz w:val="20"/>
          <w:szCs w:val="20"/>
        </w:rPr>
        <w:t>экз</w:t>
      </w:r>
      <w:proofErr w:type="spellEnd"/>
      <w:r w:rsidRPr="00B12E3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50E4D" w:rsidRPr="00B12E39" w:rsidRDefault="00B50E4D" w:rsidP="00B50E4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12E39">
        <w:rPr>
          <w:rFonts w:ascii="Times New Roman" w:hAnsi="Times New Roman" w:cs="Times New Roman"/>
          <w:sz w:val="20"/>
          <w:szCs w:val="20"/>
        </w:rPr>
        <w:t>отдел по общим и организационным вопросам – 1 экз.</w:t>
      </w:r>
    </w:p>
    <w:p w:rsidR="005E30DB" w:rsidRDefault="005E30DB" w:rsidP="00B50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E30DB" w:rsidRDefault="005E30DB" w:rsidP="00B50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92C87" w:rsidRDefault="00492C87" w:rsidP="00B50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50E4D" w:rsidRPr="00B12E39" w:rsidRDefault="00B50E4D" w:rsidP="00B50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12E39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Pr="00B12E39">
        <w:rPr>
          <w:rFonts w:ascii="Times New Roman" w:eastAsia="Times New Roman" w:hAnsi="Times New Roman" w:cs="Times New Roman"/>
        </w:rPr>
        <w:br/>
        <w:t>к </w:t>
      </w:r>
      <w:hyperlink r:id="rId6" w:anchor="/document/43626316/entry/0" w:history="1">
        <w:r w:rsidRPr="00B12E39">
          <w:rPr>
            <w:rFonts w:ascii="Times New Roman" w:eastAsia="Times New Roman" w:hAnsi="Times New Roman" w:cs="Times New Roman"/>
          </w:rPr>
          <w:t>постановлению</w:t>
        </w:r>
      </w:hyperlink>
      <w:r w:rsidRPr="00B12E39">
        <w:rPr>
          <w:rFonts w:ascii="Times New Roman" w:eastAsia="Times New Roman" w:hAnsi="Times New Roman" w:cs="Times New Roman"/>
        </w:rPr>
        <w:t xml:space="preserve"> администрации </w:t>
      </w:r>
    </w:p>
    <w:p w:rsidR="00B50E4D" w:rsidRPr="00B12E39" w:rsidRDefault="00B50E4D" w:rsidP="00B50E4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B12E39">
        <w:rPr>
          <w:rFonts w:ascii="Times New Roman" w:eastAsia="Times New Roman" w:hAnsi="Times New Roman" w:cs="Times New Roman"/>
        </w:rPr>
        <w:t>муниципального о</w:t>
      </w:r>
      <w:r w:rsidR="00C771D0">
        <w:rPr>
          <w:rFonts w:ascii="Times New Roman" w:eastAsia="Times New Roman" w:hAnsi="Times New Roman" w:cs="Times New Roman"/>
        </w:rPr>
        <w:t xml:space="preserve">бразования «Город </w:t>
      </w:r>
      <w:proofErr w:type="spellStart"/>
      <w:r w:rsidR="00C771D0">
        <w:rPr>
          <w:rFonts w:ascii="Times New Roman" w:eastAsia="Times New Roman" w:hAnsi="Times New Roman" w:cs="Times New Roman"/>
        </w:rPr>
        <w:t>Адыгейск</w:t>
      </w:r>
      <w:proofErr w:type="spellEnd"/>
      <w:r w:rsidR="00C771D0">
        <w:rPr>
          <w:rFonts w:ascii="Times New Roman" w:eastAsia="Times New Roman" w:hAnsi="Times New Roman" w:cs="Times New Roman"/>
        </w:rPr>
        <w:t>»</w:t>
      </w:r>
      <w:r w:rsidR="00C771D0">
        <w:rPr>
          <w:rFonts w:ascii="Times New Roman" w:eastAsia="Times New Roman" w:hAnsi="Times New Roman" w:cs="Times New Roman"/>
        </w:rPr>
        <w:br/>
        <w:t xml:space="preserve">от 26 марта </w:t>
      </w:r>
      <w:r w:rsidRPr="00B12E39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</w:t>
      </w:r>
      <w:r w:rsidRPr="00B12E39">
        <w:rPr>
          <w:rFonts w:ascii="Times New Roman" w:eastAsia="Times New Roman" w:hAnsi="Times New Roman" w:cs="Times New Roman"/>
        </w:rPr>
        <w:t xml:space="preserve"> года № </w:t>
      </w:r>
      <w:r w:rsidR="00C771D0">
        <w:rPr>
          <w:rFonts w:ascii="Times New Roman" w:eastAsia="Times New Roman" w:hAnsi="Times New Roman" w:cs="Times New Roman"/>
        </w:rPr>
        <w:t>63</w:t>
      </w:r>
      <w:r w:rsidRPr="00B12E39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B50E4D" w:rsidRPr="00B12E39" w:rsidRDefault="00B50E4D" w:rsidP="00B50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FE" w:rsidRDefault="00AB5EFE" w:rsidP="00BA7B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приёма и анализа сведений о доходах, расходах, об имущ</w:t>
      </w:r>
      <w:r w:rsidRPr="00BA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A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стве и обязательствах имущественного характера в </w:t>
      </w:r>
      <w:r w:rsidR="00BA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</w:t>
      </w:r>
      <w:r w:rsidR="00BA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A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ципального образования «Город </w:t>
      </w:r>
      <w:proofErr w:type="spellStart"/>
      <w:r w:rsidR="00BA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Адыгейск</w:t>
      </w:r>
      <w:proofErr w:type="spellEnd"/>
      <w:r w:rsidR="00BA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A7B34" w:rsidRPr="00AB5EFE" w:rsidRDefault="00BA7B34" w:rsidP="00BA7B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1.Методические рекомендации по организации приёма и анализа сведений о доходах, расходах, об имуществе и обязательствах имущес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венного характера (далее – Методические рекомендации) разработаны в целях применения единых подходов, систематизации и совершенствования работы по приёму и анализу сведений о доходах, расходах, об имуществе и обязательствах имущественного характера в </w:t>
      </w:r>
      <w:r w:rsidR="00022A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</w:t>
      </w:r>
      <w:r w:rsidR="00022A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2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«Город </w:t>
      </w:r>
      <w:proofErr w:type="spellStart"/>
      <w:r w:rsidR="00022A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022A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609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2.Методические рекомендации предлагают единый порядок орган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приема и анализа сведений о доходах, расходах, об имуществе и обязательствах имущественного характера.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3.В целях настоящих Методических рекомендаций применяются следующие понятия и термины: 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 с высоким риском коррупционных проявлений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должность (муниципальной) службы, замещение которой влечет за собой обязанность по представлению сведений о доходах, расходах, об имущес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и обязательствах имущественного характера служащего, его супруги (супруга) и несовершеннолетних детей; 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законодательство о противодействии коррупции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Федеральный закон от 25.12.2008</w:t>
      </w:r>
      <w:r w:rsidR="0056460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другие федеральные</w:t>
      </w:r>
      <w:r w:rsidR="0056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законы, нормативные правовые акты Президента Российской Федерации, а также нормативные правовые акты Правительства Росси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нормативные правовые акты </w:t>
      </w:r>
      <w:r w:rsidR="0056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федеральных органов государственной власти, законы и </w:t>
      </w:r>
      <w:r w:rsidR="00564609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</w:t>
      </w:r>
      <w:r w:rsidR="00022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</w:t>
      </w:r>
      <w:r w:rsidR="00022A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2A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Адыгея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46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служба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муниципальная служба в </w:t>
      </w:r>
      <w:r w:rsidR="0002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</w:t>
      </w:r>
      <w:proofErr w:type="spellStart"/>
      <w:r w:rsidR="00022A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022A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служащий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лицо, замещающее должность мун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службы в </w:t>
      </w:r>
      <w:r w:rsidR="0002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</w:t>
      </w:r>
      <w:proofErr w:type="spellStart"/>
      <w:r w:rsidR="00022A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022A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609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отчётная дата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дата по состоянию на которую представляются св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об имуществе и обязательствах имущественного характера: 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должностных лиц, служащих, работников – 31 декабря года, предшествующего году представления сведений; 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претендентов – первое число месяца, предшествующего месяцу подачи документов для замещения соответствующей должности; отчётный период – календарный год, предшествующий году представления свед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 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официальный сайт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</w:t>
      </w:r>
      <w:r w:rsidR="0056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«Интернет», содержащий и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о деятельности органа местного самоуправления, электронный адрес которого включает доменное имя, права на которое принадлежат</w:t>
      </w:r>
      <w:r w:rsidR="0056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646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46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гану местного самоуправления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гражданин, служащий, претендующий на замещение должности муниципальной службы, включенной в перечень должностей с высоким риском коррупционных проявлений;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о доходах, расходах, об имуществе и обязател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 имущественного характера должностного лица, служащего, работн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его супруги (супруга) и несовершеннолетних детей, представленные в соответствии с законодательством о противодействии коррупции; 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сеть «Интернет»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информационно-телекоммуникационная сеть «Интернет»; 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служащий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муниципальный служащий; 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 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специальное программное обеспечение автоматизированная информационная система «Справки БК»; 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справка о доходах, расходах, об имуществе и обязательс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 имущественного характера</w:t>
      </w:r>
      <w:r w:rsidRPr="00AB5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уполномоченное лицо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служащий, в должностные обязанности к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торого входит осуществление приёма и анализа сведений, подготовка их для размещения в сети «Интернет».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4.Приём справок и анализ сведений в пределах своей компетенции осуществляют уполномоченные лица.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5.Принятые уполномоченным лицом справки регистрируются в Журнале регистрации справок о доходах, расходах, об имуществе и обяз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тельствах имущественного характера (Приложение 1). 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6.Приём справок и анализ сведений осуществляется в три этапа: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№ 1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физический прием справок включает в себя следу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действия: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определение правового статуса лица, представляющего сведения (должностное лицо, служащий, работник, претендент);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проверка отчетного периода и отчетной даты, на которую пре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сведения; </w:t>
      </w:r>
    </w:p>
    <w:p w:rsidR="00022AB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уточнение (путём опроса) количества лиц, в отношении которых должны быть представлены сведения о доходах;</w:t>
      </w:r>
    </w:p>
    <w:p w:rsidR="00177F44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проверка правильности заполнения титульных листов справки (справок) в части соответствия внесенных данных статусу лица, предста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ляющего сведения, либо лица, в отношении которого сведения предста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ляются; </w:t>
      </w:r>
    </w:p>
    <w:p w:rsidR="00177F44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заполнения справки (справок) с использованием СПО - проверка отсутствия в комплекте документов замененных листов путём сверки реквизита «дата печати» в правом нижнем углу листа;</w:t>
      </w:r>
    </w:p>
    <w:p w:rsidR="00177F44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случае заполнения справки (справок) собственноручно - прове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соответствия представленного комплекта утверждённой форме спра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ки; </w:t>
      </w:r>
    </w:p>
    <w:p w:rsidR="00177F44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ё) визуальная проверка соответствия информации, внесенной в графу (строку), информации, внесение которой предусмотрено утвержденной формой справки; </w:t>
      </w:r>
    </w:p>
    <w:p w:rsidR="00177F44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 случае заполнения справки (справок) собственноручно - прове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итоговой суммы строки 7 Раздела 1, строки «Итого» раздела 5 справки; </w:t>
      </w:r>
    </w:p>
    <w:p w:rsidR="00177F44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сравнение сведений о доходах, представленных лицом за отчетный период, со сведениями, представленными ранее; </w:t>
      </w:r>
    </w:p>
    <w:p w:rsidR="00DD3320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проверка простановки личной подписи и даты на последнем листе справки (справок) лицом, обязанным её представлять (в случае заполнения с помощью СПО возможно проставление подписи на каждой странице); </w:t>
      </w:r>
    </w:p>
    <w:p w:rsidR="00DD3320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подписание справки уполномоченным лицом; </w:t>
      </w:r>
    </w:p>
    <w:p w:rsidR="00DD3320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л) регистрация справки (справок) в журнале учета.</w:t>
      </w:r>
    </w:p>
    <w:p w:rsidR="00DD3320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№ 2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анализ представленных сведений осуществляется п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 сверки сведений, указанных в справках за отчётный период со свед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ниями, указанных в справках за предыдущий отчётный период. </w:t>
      </w:r>
    </w:p>
    <w:p w:rsidR="005A3F5D" w:rsidRPr="005A3F5D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1 справки: </w:t>
      </w:r>
    </w:p>
    <w:p w:rsidR="005A3F5D" w:rsidRDefault="005A3F5D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указании дохода от преподавательской, научной, иной творч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деятельности, дохода по другому месту работы проверяется наличие уведомления служащим представителя нанимателя о намерении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олнять иную оплачиваемую работу;</w:t>
      </w:r>
    </w:p>
    <w:p w:rsidR="00DD3320" w:rsidRDefault="005A3F5D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указании в справке супруги (супруга), несовершеннолетнего ребёнка основного места работы проверяется указан ли в разделе 1 справки доход по основному месту работы.</w:t>
      </w:r>
    </w:p>
    <w:p w:rsidR="00C578B3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2 справки: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320" w:rsidRDefault="00C578B3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указании сведений о совершении сделки (сделок) по приобр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тению земельного участка, другого объекта недвижимости, транспортного средства, ценных бумаг, акций (долей участия, паев в уставных (складо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 капиталах организаций), и сумма такой сделки или общая сумма с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вершенных сделок в отчётном периоде превышает общий доход данного лица и его супруги (супруга) за три последних года, предшествующих о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чётному периоду, проверяется указывало ли должностное лицо, служащий соответствующий вид дохода в сведениях, представленных за предшес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вующие отчетные периоды (при их наличии). </w:t>
      </w:r>
    </w:p>
    <w:p w:rsidR="00C578B3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3 справки: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320" w:rsidRDefault="00C578B3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в справке за отчётный период не указано имущество, имевшееся в предыдущем отчётном периоде, необходимо проверить, ук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 ли в разделе 1 справки доход от реализации данного имущества. Если доход от реализации имущества не указан – должностному лицу, служ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щему, работнику предлагается представить необходимые пояснения о судьбе данного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320" w:rsidRDefault="00C578B3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появления в отчётном периоде нового имущества, уст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навливаются источники его приобретения: по сумме дохода, указанного в Разделе 1, денежных средств, указанных в Разделе 4, величине обяз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тельств, указанных в пункте 6.2 Раздела 6, сравниваемых со сведениями предыдущего отчётного периода;</w:t>
      </w:r>
    </w:p>
    <w:p w:rsidR="00DD3320" w:rsidRDefault="00C578B3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приобретения имущества в результате совершения безво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мездной сделки (наследование, дарения) устанавливается наследодатель, 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даритель; должностному лицу, служащему, работнику предлагается пре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необходимые пояснения. </w:t>
      </w:r>
    </w:p>
    <w:p w:rsidR="00DD3320" w:rsidRDefault="00C578B3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анные</w:t>
      </w:r>
      <w:r w:rsidRPr="00C5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5EFE"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C5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B5EFE"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справки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сверяются с данными предыдущих о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чётных периодов.</w:t>
      </w:r>
    </w:p>
    <w:p w:rsidR="00DD3320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5 справки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устанавливается:</w:t>
      </w:r>
    </w:p>
    <w:p w:rsidR="00DD3320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сведений о ценных бумагах за отчётный период св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дениям за предыдущий отчётный период; </w:t>
      </w:r>
    </w:p>
    <w:p w:rsidR="00DD3320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нахождения в собственности у должностного лица, сл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жащего, работника ценных бумаг, долей участия в коммерческих орган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зациях- отсутствие риска возникновения конфликта интересов, одной из сторон которого может являться должностное лицо, служащий, работник; </w:t>
      </w:r>
    </w:p>
    <w:p w:rsidR="00DD3320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дохода от ценных бумаги долей участия в коммерческих организациях в Разделе 1 справки; </w:t>
      </w:r>
    </w:p>
    <w:p w:rsidR="00DD3320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выбытия у должностного лица, служащего, работника це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бумаг, долей участия в коммерческих организациях - отражение дох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от их реализации в Разделе 1 справки;</w:t>
      </w:r>
    </w:p>
    <w:p w:rsidR="00DD3320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приобретения должностным лицом, служащим, работн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ценных бумаг, долей участия в коммерческих организациях - выясн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стоимость их приобретения;</w:t>
      </w:r>
    </w:p>
    <w:p w:rsidR="00DD3320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должностному лицу, служащему, работн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предлагается представить пояснения;</w:t>
      </w:r>
    </w:p>
    <w:p w:rsidR="00DD3320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случае, если вопрос о возможном конфликте интересов в связи с нахождением в собственности должностного лица, служащего, работника ценных бумаг, долей участия в коммерческих организациях рассматрива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комиссии и комиссией было рекомендовано передать ценные бумаги, доли участия в коммерческих организациях в доверительное управление - проверяется наличие договора передачи в доверительное управление це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бумаг и долей участия в деятельности коммерческих организаций.</w:t>
      </w:r>
    </w:p>
    <w:p w:rsidR="009A6E95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пункту 6.1 Раздела 6 справки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если какое-либо недв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жимое имущество предоставлено в безвозмездное пользование должнос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лицу, служащему, работнику - устанавливается лицо, предостави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имущество, и основания предоставления; в случае необходимости должностному лицу, служащему, работнику предлагается представить п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яснения. </w:t>
      </w:r>
    </w:p>
    <w:p w:rsidR="009A6E95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пункту 6.2 Раздела 6 справки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сравнивается информация об об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зательствах финансового характера на отчётную дату с аналогичной и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формацией за предыдущие отчётные периоды; в случае необходимости должностному лицу, служащему, работнику предлагается представить п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яснения. Одновременно проводится мониторинг открытых информацио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ресурсов и социальных сетей сети «Интернет» с целью получения д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полнительной информации. </w:t>
      </w:r>
    </w:p>
    <w:p w:rsidR="009A6E95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AB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№3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фиксация результатов приёма и анализа сведений на бумажном носителе: </w:t>
      </w:r>
    </w:p>
    <w:p w:rsidR="009A6E95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проверки правильности заполнения справки (справок), сверки представленных сведений и их анализа заносятся в Справку о р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зультатах анализа сведений о доходах, расходах, об имуществе и обяз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тельствах имущественного характера (Приложение 2), которая хранится в 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личном деле должностного лица, служащего, работника в течение всего периода его работы (службы) в органе местного самоуправления, в учре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дении;</w:t>
      </w:r>
    </w:p>
    <w:p w:rsidR="00AB5EFE" w:rsidRPr="00AB5EFE" w:rsidRDefault="00AB5EFE" w:rsidP="00BA7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выявления в ходе приёма и анализа сведений фактов, дающих основание полагать, что должностным лицом, служащим, рабо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не соблюдаются запреты и ограничения, не исполняются обязанн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установленные в целях противодействия коррупции, уполномоченное лицо в установленном порядке готовит письменную информацию о выя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фактах для принятия решения о проведении проверки (осущест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контроля за расходами).</w:t>
      </w:r>
    </w:p>
    <w:p w:rsidR="0078032A" w:rsidRDefault="0078032A" w:rsidP="0078032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2A" w:rsidRDefault="0078032A" w:rsidP="0078032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2A" w:rsidRDefault="0078032A" w:rsidP="0078032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2A" w:rsidRDefault="0078032A" w:rsidP="007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начальника отдела по правовым, </w:t>
      </w:r>
    </w:p>
    <w:p w:rsidR="0078032A" w:rsidRDefault="0078032A" w:rsidP="007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кадровым, жилищным вопросам </w:t>
      </w:r>
    </w:p>
    <w:p w:rsidR="0078032A" w:rsidRDefault="0078032A" w:rsidP="007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2A" w:rsidRDefault="0078032A" w:rsidP="007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правонарушений                                                                З.Ю.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Чепсин</w:t>
      </w:r>
      <w:proofErr w:type="spellEnd"/>
    </w:p>
    <w:p w:rsidR="0078032A" w:rsidRDefault="0078032A" w:rsidP="0078032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95" w:rsidRDefault="009A6E9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95" w:rsidRDefault="009A6E9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95" w:rsidRDefault="009A6E9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95" w:rsidRDefault="009A6E9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95" w:rsidRDefault="009A6E9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95" w:rsidRDefault="009A6E9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95" w:rsidRDefault="009A6E9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95" w:rsidRDefault="009A6E9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95" w:rsidRDefault="009A6E9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95" w:rsidRDefault="009A6E9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95" w:rsidRDefault="009A6E9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95" w:rsidRDefault="009A6E9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95" w:rsidRDefault="009A6E9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95" w:rsidRDefault="009A6E9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95" w:rsidRDefault="009A6E9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95" w:rsidRDefault="009A6E9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2A" w:rsidRDefault="0078032A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2A" w:rsidRDefault="0078032A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2A" w:rsidRDefault="0078032A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2A" w:rsidRDefault="0078032A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95" w:rsidRDefault="009A6E9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3D" w:rsidRDefault="00AB5EFE" w:rsidP="00EB12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E1635" w:rsidRDefault="00EB123D" w:rsidP="00EB12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5EFE" w:rsidRPr="00AB5EFE" w:rsidRDefault="00AB5EFE" w:rsidP="00BA7B34">
      <w:pPr>
        <w:shd w:val="clear" w:color="auto" w:fill="FFFFFF"/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справок о доходах, расходах, об имуществе и обязательствах имущественного характера 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органа местного самоуправления)</w:t>
      </w:r>
    </w:p>
    <w:tbl>
      <w:tblPr>
        <w:tblStyle w:val="a9"/>
        <w:tblW w:w="10916" w:type="dxa"/>
        <w:tblInd w:w="-885" w:type="dxa"/>
        <w:tblLayout w:type="fixed"/>
        <w:tblLook w:val="04A0"/>
      </w:tblPr>
      <w:tblGrid>
        <w:gridCol w:w="540"/>
        <w:gridCol w:w="1304"/>
        <w:gridCol w:w="1342"/>
        <w:gridCol w:w="1776"/>
        <w:gridCol w:w="1134"/>
        <w:gridCol w:w="1418"/>
        <w:gridCol w:w="1175"/>
        <w:gridCol w:w="1518"/>
        <w:gridCol w:w="709"/>
      </w:tblGrid>
      <w:tr w:rsidR="009E15A7" w:rsidRPr="009E15A7" w:rsidTr="000C2E63">
        <w:tc>
          <w:tcPr>
            <w:tcW w:w="540" w:type="dxa"/>
          </w:tcPr>
          <w:p w:rsidR="000E26E4" w:rsidRPr="009E15A7" w:rsidRDefault="009E15A7" w:rsidP="009E15A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04" w:type="dxa"/>
          </w:tcPr>
          <w:p w:rsidR="000E26E4" w:rsidRPr="009E15A7" w:rsidRDefault="009E15A7" w:rsidP="009E15A7">
            <w:pPr>
              <w:tabs>
                <w:tab w:val="left" w:pos="1149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справки</w:t>
            </w:r>
          </w:p>
        </w:tc>
        <w:tc>
          <w:tcPr>
            <w:tcW w:w="1342" w:type="dxa"/>
          </w:tcPr>
          <w:p w:rsidR="000E26E4" w:rsidRPr="009E15A7" w:rsidRDefault="009E15A7" w:rsidP="009E15A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чати справки (при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СПО)</w:t>
            </w:r>
          </w:p>
        </w:tc>
        <w:tc>
          <w:tcPr>
            <w:tcW w:w="1776" w:type="dxa"/>
          </w:tcPr>
          <w:p w:rsidR="000E26E4" w:rsidRPr="009E15A7" w:rsidRDefault="009E15A7" w:rsidP="009E15A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представивш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справку</w:t>
            </w:r>
          </w:p>
        </w:tc>
        <w:tc>
          <w:tcPr>
            <w:tcW w:w="1134" w:type="dxa"/>
          </w:tcPr>
          <w:p w:rsidR="000E26E4" w:rsidRPr="009E15A7" w:rsidRDefault="009E15A7" w:rsidP="000C2E63">
            <w:pPr>
              <w:spacing w:after="100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лица в 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которого сданы сведения</w:t>
            </w:r>
          </w:p>
        </w:tc>
        <w:tc>
          <w:tcPr>
            <w:tcW w:w="1418" w:type="dxa"/>
          </w:tcPr>
          <w:p w:rsidR="000E26E4" w:rsidRPr="009E15A7" w:rsidRDefault="009E15A7" w:rsidP="009E15A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листов, в т.ч. прил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175" w:type="dxa"/>
          </w:tcPr>
          <w:p w:rsidR="000E26E4" w:rsidRPr="009E15A7" w:rsidRDefault="009E15A7" w:rsidP="009E15A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сдавшего справку</w:t>
            </w:r>
          </w:p>
        </w:tc>
        <w:tc>
          <w:tcPr>
            <w:tcW w:w="1518" w:type="dxa"/>
          </w:tcPr>
          <w:p w:rsidR="009E15A7" w:rsidRPr="009E15A7" w:rsidRDefault="009E15A7" w:rsidP="000C2E6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уполном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ца,</w:t>
            </w:r>
            <w:r w:rsidR="000C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</w:t>
            </w:r>
            <w:r w:rsidR="000C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 спра</w:t>
            </w:r>
            <w:r w:rsidR="000C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709" w:type="dxa"/>
          </w:tcPr>
          <w:p w:rsidR="000E26E4" w:rsidRPr="009E15A7" w:rsidRDefault="000C2E63" w:rsidP="000C2E6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120B76" w:rsidRPr="00120B76" w:rsidTr="00120B76">
        <w:trPr>
          <w:trHeight w:val="165"/>
        </w:trPr>
        <w:tc>
          <w:tcPr>
            <w:tcW w:w="540" w:type="dxa"/>
          </w:tcPr>
          <w:p w:rsidR="00120B76" w:rsidRPr="00120B76" w:rsidRDefault="00120B76" w:rsidP="009E15A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120B76" w:rsidRPr="00120B76" w:rsidRDefault="00120B76" w:rsidP="009E15A7">
            <w:pPr>
              <w:tabs>
                <w:tab w:val="left" w:pos="1149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" w:type="dxa"/>
          </w:tcPr>
          <w:p w:rsidR="00120B76" w:rsidRPr="00120B76" w:rsidRDefault="00120B76" w:rsidP="009E15A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6" w:type="dxa"/>
          </w:tcPr>
          <w:p w:rsidR="00120B76" w:rsidRPr="00120B76" w:rsidRDefault="00120B76" w:rsidP="009E15A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120B76" w:rsidRPr="00120B76" w:rsidRDefault="00120B76" w:rsidP="000C2E63">
            <w:pPr>
              <w:spacing w:after="100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120B76" w:rsidRPr="00120B76" w:rsidRDefault="00120B76" w:rsidP="009E15A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5" w:type="dxa"/>
          </w:tcPr>
          <w:p w:rsidR="00120B76" w:rsidRPr="00120B76" w:rsidRDefault="00120B76" w:rsidP="009E15A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8" w:type="dxa"/>
          </w:tcPr>
          <w:p w:rsidR="00120B76" w:rsidRPr="00120B76" w:rsidRDefault="00120B76" w:rsidP="000C2E6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20B76" w:rsidRPr="00120B76" w:rsidRDefault="00120B76" w:rsidP="000C2E6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2E1635" w:rsidRDefault="002E163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35" w:rsidRDefault="002E163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35" w:rsidRDefault="002E163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35" w:rsidRDefault="002E163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35" w:rsidRDefault="002E163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35" w:rsidRDefault="002E163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35" w:rsidRDefault="002E163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35" w:rsidRDefault="002E163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35" w:rsidRDefault="002E163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35" w:rsidRDefault="002E163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2A" w:rsidRDefault="0078032A" w:rsidP="007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начальника отдела по правовым, </w:t>
      </w:r>
    </w:p>
    <w:p w:rsidR="0078032A" w:rsidRDefault="0078032A" w:rsidP="007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кадровым, жилищным вопросам </w:t>
      </w:r>
    </w:p>
    <w:p w:rsidR="0078032A" w:rsidRDefault="0078032A" w:rsidP="007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2A" w:rsidRDefault="0078032A" w:rsidP="007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правонарушений                                                              З.Ю.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Чепсин</w:t>
      </w:r>
      <w:proofErr w:type="spellEnd"/>
    </w:p>
    <w:p w:rsidR="002E1635" w:rsidRDefault="002E163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35" w:rsidRDefault="002E163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35" w:rsidRDefault="002E163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35" w:rsidRDefault="002E163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35" w:rsidRDefault="002E163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35" w:rsidRDefault="002E163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35" w:rsidRDefault="002E1635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3" w:rsidRDefault="000C2E63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63" w:rsidRDefault="000C2E63" w:rsidP="00BA7B34">
      <w:pPr>
        <w:shd w:val="clear" w:color="auto" w:fill="FFFFFF"/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2A" w:rsidRDefault="0078032A" w:rsidP="00EB123D">
      <w:pPr>
        <w:shd w:val="clear" w:color="auto" w:fill="FFFFFF"/>
        <w:tabs>
          <w:tab w:val="left" w:pos="83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2D0" w:rsidRDefault="0078032A" w:rsidP="00EB123D">
      <w:pPr>
        <w:shd w:val="clear" w:color="auto" w:fill="FFFFFF"/>
        <w:tabs>
          <w:tab w:val="left" w:pos="83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="00AB5EFE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12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</w:t>
      </w:r>
    </w:p>
    <w:p w:rsidR="0078032A" w:rsidRDefault="0078032A" w:rsidP="00EB123D">
      <w:pPr>
        <w:shd w:val="clear" w:color="auto" w:fill="FFFFFF"/>
        <w:tabs>
          <w:tab w:val="left" w:pos="8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EFE" w:rsidRDefault="00AB5EFE" w:rsidP="00EB123D">
      <w:pPr>
        <w:shd w:val="clear" w:color="auto" w:fill="FFFFFF"/>
        <w:tabs>
          <w:tab w:val="left" w:pos="8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 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анализа сведений о доходах, расходах, об имуществе и об</w:t>
      </w:r>
      <w:r w:rsidRPr="00120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20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зательствах имущественного характера __________________________________</w:t>
      </w:r>
      <w:r w:rsidR="00780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32A">
        <w:rPr>
          <w:rFonts w:ascii="Times New Roman" w:eastAsia="Times New Roman" w:hAnsi="Times New Roman" w:cs="Times New Roman"/>
          <w:bCs/>
          <w:lang w:eastAsia="ru-RU"/>
        </w:rPr>
        <w:t>(фамилия, имя, отчество лица, представившего сведения)</w:t>
      </w:r>
      <w:r w:rsidRPr="0078032A">
        <w:rPr>
          <w:rFonts w:ascii="Times New Roman" w:eastAsia="Times New Roman" w:hAnsi="Times New Roman" w:cs="Times New Roman"/>
          <w:lang w:eastAsia="ru-RU"/>
        </w:rPr>
        <w:br/>
      </w:r>
      <w:r w:rsidRPr="00120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proofErr w:type="spellStart"/>
      <w:r w:rsidRPr="00120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r w:rsidRPr="00120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120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r w:rsidRPr="00120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 Дата ____________</w:t>
      </w:r>
    </w:p>
    <w:p w:rsidR="0078032A" w:rsidRDefault="0078032A" w:rsidP="00EB123D">
      <w:pPr>
        <w:shd w:val="clear" w:color="auto" w:fill="FFFFFF"/>
        <w:tabs>
          <w:tab w:val="left" w:pos="8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9"/>
        <w:tblW w:w="9747" w:type="dxa"/>
        <w:tblLook w:val="04A0"/>
      </w:tblPr>
      <w:tblGrid>
        <w:gridCol w:w="675"/>
        <w:gridCol w:w="1701"/>
        <w:gridCol w:w="2977"/>
        <w:gridCol w:w="2268"/>
        <w:gridCol w:w="2126"/>
      </w:tblGrid>
      <w:tr w:rsidR="004F12D0" w:rsidRPr="004F12D0" w:rsidTr="004F12D0">
        <w:tc>
          <w:tcPr>
            <w:tcW w:w="675" w:type="dxa"/>
          </w:tcPr>
          <w:p w:rsidR="004F12D0" w:rsidRPr="004F12D0" w:rsidRDefault="004F12D0" w:rsidP="004F12D0">
            <w:pPr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F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F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4F12D0" w:rsidRPr="004F12D0" w:rsidRDefault="004F12D0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</w:tcPr>
          <w:p w:rsidR="004F12D0" w:rsidRPr="004F12D0" w:rsidRDefault="004F12D0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2268" w:type="dxa"/>
          </w:tcPr>
          <w:p w:rsidR="004F12D0" w:rsidRPr="004F12D0" w:rsidRDefault="004F12D0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2126" w:type="dxa"/>
          </w:tcPr>
          <w:p w:rsidR="004F12D0" w:rsidRPr="004F12D0" w:rsidRDefault="004F12D0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моченного лица, проводившего мероприятие</w:t>
            </w:r>
          </w:p>
        </w:tc>
      </w:tr>
      <w:tr w:rsidR="004F12D0" w:rsidRPr="004F12D0" w:rsidTr="004F12D0">
        <w:tc>
          <w:tcPr>
            <w:tcW w:w="675" w:type="dxa"/>
          </w:tcPr>
          <w:p w:rsidR="004F12D0" w:rsidRPr="004F12D0" w:rsidRDefault="004F12D0" w:rsidP="004F12D0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F12D0" w:rsidRPr="004F12D0" w:rsidRDefault="004F12D0" w:rsidP="004F1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4F12D0" w:rsidRPr="004F12D0" w:rsidRDefault="004F12D0" w:rsidP="004F1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4F12D0" w:rsidRPr="004F12D0" w:rsidRDefault="004F12D0" w:rsidP="004F1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4F12D0" w:rsidRPr="004F12D0" w:rsidRDefault="004F12D0" w:rsidP="004F1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F12D0" w:rsidRPr="004F12D0" w:rsidTr="00156181">
        <w:tc>
          <w:tcPr>
            <w:tcW w:w="9747" w:type="dxa"/>
            <w:gridSpan w:val="5"/>
          </w:tcPr>
          <w:p w:rsidR="004F12D0" w:rsidRPr="00C87BC5" w:rsidRDefault="004F12D0" w:rsidP="004F1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за 2017 год</w:t>
            </w:r>
          </w:p>
        </w:tc>
      </w:tr>
      <w:tr w:rsidR="004F12D0" w:rsidRPr="004F12D0" w:rsidTr="004F12D0">
        <w:tc>
          <w:tcPr>
            <w:tcW w:w="675" w:type="dxa"/>
          </w:tcPr>
          <w:p w:rsidR="004F12D0" w:rsidRPr="00C87BC5" w:rsidRDefault="00C87BC5" w:rsidP="00C87BC5">
            <w:pPr>
              <w:tabs>
                <w:tab w:val="left" w:pos="426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F12D0" w:rsidRDefault="004F12D0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F12D0" w:rsidRPr="00C87BC5" w:rsidRDefault="00C87BC5" w:rsidP="00C8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справок, представленных за отче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период</w:t>
            </w:r>
          </w:p>
        </w:tc>
        <w:tc>
          <w:tcPr>
            <w:tcW w:w="2268" w:type="dxa"/>
          </w:tcPr>
          <w:p w:rsidR="004F12D0" w:rsidRDefault="004F12D0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F12D0" w:rsidRDefault="004F12D0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BC5" w:rsidRPr="004F12D0" w:rsidTr="004F12D0">
        <w:tc>
          <w:tcPr>
            <w:tcW w:w="675" w:type="dxa"/>
          </w:tcPr>
          <w:p w:rsidR="00C87BC5" w:rsidRPr="00C87BC5" w:rsidRDefault="00C87BC5" w:rsidP="00C87BC5">
            <w:pPr>
              <w:tabs>
                <w:tab w:val="left" w:pos="426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87BC5" w:rsidRPr="00C87BC5" w:rsidRDefault="00C87BC5" w:rsidP="00C8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представлены в срок (с нарушением ср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ка), замечания к оформл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сведений отсутств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(устранены)</w:t>
            </w:r>
            <w:r w:rsidRPr="00AB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BC5" w:rsidRPr="004F12D0" w:rsidTr="004F12D0">
        <w:tc>
          <w:tcPr>
            <w:tcW w:w="675" w:type="dxa"/>
          </w:tcPr>
          <w:p w:rsidR="00C87BC5" w:rsidRPr="00C87BC5" w:rsidRDefault="00C87BC5" w:rsidP="00C87BC5">
            <w:pPr>
              <w:tabs>
                <w:tab w:val="left" w:pos="426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87BC5" w:rsidRPr="00C87BC5" w:rsidRDefault="00C87BC5" w:rsidP="00C8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сведений, пре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за отчетный период, со сведениями представленными ранее</w:t>
            </w:r>
          </w:p>
        </w:tc>
        <w:tc>
          <w:tcPr>
            <w:tcW w:w="2268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BC5" w:rsidRPr="004F12D0" w:rsidTr="004F12D0">
        <w:tc>
          <w:tcPr>
            <w:tcW w:w="675" w:type="dxa"/>
          </w:tcPr>
          <w:p w:rsidR="00C87BC5" w:rsidRPr="00C87BC5" w:rsidRDefault="00C87BC5" w:rsidP="00C87BC5">
            <w:pPr>
              <w:tabs>
                <w:tab w:val="left" w:pos="426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87BC5" w:rsidRPr="00C87BC5" w:rsidRDefault="00C87BC5" w:rsidP="00C8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для размещения в сети «И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тернет»</w:t>
            </w:r>
          </w:p>
        </w:tc>
        <w:tc>
          <w:tcPr>
            <w:tcW w:w="2268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BC5" w:rsidRPr="004F12D0" w:rsidTr="007E17DD">
        <w:tc>
          <w:tcPr>
            <w:tcW w:w="9747" w:type="dxa"/>
            <w:gridSpan w:val="5"/>
          </w:tcPr>
          <w:p w:rsidR="00C87BC5" w:rsidRPr="00C87BC5" w:rsidRDefault="00D95999" w:rsidP="004F1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за 2018</w:t>
            </w:r>
            <w:r w:rsidR="00C87BC5"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87BC5" w:rsidRPr="004F12D0" w:rsidTr="004F12D0">
        <w:tc>
          <w:tcPr>
            <w:tcW w:w="675" w:type="dxa"/>
          </w:tcPr>
          <w:p w:rsidR="00C87BC5" w:rsidRDefault="00C87BC5" w:rsidP="00C87BC5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87BC5" w:rsidRPr="00AB5EFE" w:rsidRDefault="00C87BC5" w:rsidP="00C8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справок, представленных за отче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период</w:t>
            </w:r>
          </w:p>
        </w:tc>
        <w:tc>
          <w:tcPr>
            <w:tcW w:w="2268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BC5" w:rsidRPr="004F12D0" w:rsidTr="004F12D0">
        <w:tc>
          <w:tcPr>
            <w:tcW w:w="675" w:type="dxa"/>
          </w:tcPr>
          <w:p w:rsidR="00C87BC5" w:rsidRDefault="00C87BC5" w:rsidP="00C87BC5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87BC5" w:rsidRPr="00AB5EFE" w:rsidRDefault="00C87BC5" w:rsidP="00C8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представлены в срок (с нарушением ср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ка), замечания к оформл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сведений отсутств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(устранены)</w:t>
            </w:r>
          </w:p>
        </w:tc>
        <w:tc>
          <w:tcPr>
            <w:tcW w:w="2268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BC5" w:rsidRPr="004F12D0" w:rsidTr="004F12D0">
        <w:tc>
          <w:tcPr>
            <w:tcW w:w="675" w:type="dxa"/>
          </w:tcPr>
          <w:p w:rsidR="00C87BC5" w:rsidRDefault="00C87BC5" w:rsidP="00C87BC5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87BC5" w:rsidRPr="00AB5EFE" w:rsidRDefault="00C87BC5" w:rsidP="00C8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сведений, пре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за отчетный период, со сведениями представленными ранее</w:t>
            </w:r>
          </w:p>
        </w:tc>
        <w:tc>
          <w:tcPr>
            <w:tcW w:w="2268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BC5" w:rsidRPr="004F12D0" w:rsidTr="004F12D0">
        <w:tc>
          <w:tcPr>
            <w:tcW w:w="675" w:type="dxa"/>
          </w:tcPr>
          <w:p w:rsidR="00C87BC5" w:rsidRDefault="00C87BC5" w:rsidP="00C87BC5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87BC5" w:rsidRPr="00AB5EFE" w:rsidRDefault="00C87BC5" w:rsidP="00C87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для размещения в сети «И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тернет»</w:t>
            </w:r>
          </w:p>
        </w:tc>
        <w:tc>
          <w:tcPr>
            <w:tcW w:w="2268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87BC5" w:rsidRDefault="00C87BC5" w:rsidP="004F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2D0" w:rsidRPr="00AB5EFE" w:rsidRDefault="004F12D0" w:rsidP="00BA7B34">
      <w:pPr>
        <w:shd w:val="clear" w:color="auto" w:fill="FFFFFF"/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2A" w:rsidRPr="0078032A" w:rsidRDefault="0078032A" w:rsidP="007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начальника отдела по правовым, </w:t>
      </w:r>
    </w:p>
    <w:p w:rsidR="0078032A" w:rsidRPr="0078032A" w:rsidRDefault="0078032A" w:rsidP="007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кадровым, жилищным вопросам </w:t>
      </w:r>
    </w:p>
    <w:p w:rsidR="0078032A" w:rsidRPr="0078032A" w:rsidRDefault="0078032A" w:rsidP="00780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профилактике </w:t>
      </w:r>
      <w:proofErr w:type="spellStart"/>
      <w:r w:rsidRPr="00780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коррупциионных</w:t>
      </w:r>
      <w:proofErr w:type="spellEnd"/>
      <w:r w:rsidRPr="0078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F5A" w:rsidRPr="00BA7B34" w:rsidRDefault="0078032A" w:rsidP="007803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правонарушений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8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З.Ю. </w:t>
      </w:r>
      <w:proofErr w:type="spellStart"/>
      <w:r w:rsidRPr="007803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Чепсин</w:t>
      </w:r>
      <w:proofErr w:type="spellEnd"/>
    </w:p>
    <w:sectPr w:rsidR="009B4F5A" w:rsidRPr="00BA7B34" w:rsidSect="0078032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characterSpacingControl w:val="doNotCompress"/>
  <w:compat/>
  <w:rsids>
    <w:rsidRoot w:val="00AB5EFE"/>
    <w:rsid w:val="00022ABE"/>
    <w:rsid w:val="000C2E63"/>
    <w:rsid w:val="000E26E4"/>
    <w:rsid w:val="00120B76"/>
    <w:rsid w:val="00127104"/>
    <w:rsid w:val="0017194D"/>
    <w:rsid w:val="00177F44"/>
    <w:rsid w:val="001C2A4F"/>
    <w:rsid w:val="0029528D"/>
    <w:rsid w:val="002E1348"/>
    <w:rsid w:val="002E1635"/>
    <w:rsid w:val="00487583"/>
    <w:rsid w:val="00492C87"/>
    <w:rsid w:val="004A16BC"/>
    <w:rsid w:val="004F12D0"/>
    <w:rsid w:val="00564609"/>
    <w:rsid w:val="005A3F5D"/>
    <w:rsid w:val="005E30DB"/>
    <w:rsid w:val="00727111"/>
    <w:rsid w:val="0078032A"/>
    <w:rsid w:val="007979EA"/>
    <w:rsid w:val="00856D31"/>
    <w:rsid w:val="008E6C9E"/>
    <w:rsid w:val="009A6E95"/>
    <w:rsid w:val="009B4F5A"/>
    <w:rsid w:val="009E15A7"/>
    <w:rsid w:val="00A212F7"/>
    <w:rsid w:val="00AB5EFE"/>
    <w:rsid w:val="00B50E4D"/>
    <w:rsid w:val="00BA7B34"/>
    <w:rsid w:val="00C578B3"/>
    <w:rsid w:val="00C771D0"/>
    <w:rsid w:val="00C87BC5"/>
    <w:rsid w:val="00C978F8"/>
    <w:rsid w:val="00D95999"/>
    <w:rsid w:val="00DD3320"/>
    <w:rsid w:val="00EB123D"/>
    <w:rsid w:val="00E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EFE"/>
    <w:rPr>
      <w:b/>
      <w:bCs/>
    </w:rPr>
  </w:style>
  <w:style w:type="paragraph" w:styleId="a5">
    <w:name w:val="No Spacing"/>
    <w:uiPriority w:val="1"/>
    <w:qFormat/>
    <w:rsid w:val="00B50E4D"/>
    <w:pPr>
      <w:spacing w:after="0" w:line="240" w:lineRule="auto"/>
    </w:pPr>
  </w:style>
  <w:style w:type="paragraph" w:customStyle="1" w:styleId="a6">
    <w:name w:val="Текст в заданном формате"/>
    <w:basedOn w:val="a"/>
    <w:rsid w:val="00B50E4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7">
    <w:name w:val="Title"/>
    <w:basedOn w:val="a"/>
    <w:link w:val="a8"/>
    <w:qFormat/>
    <w:rsid w:val="00B50E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50E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E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7F8BC-3883-42D2-949B-ACB46D71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2019-03-27T08:00:00Z</cp:lastPrinted>
  <dcterms:created xsi:type="dcterms:W3CDTF">2019-04-16T14:32:00Z</dcterms:created>
  <dcterms:modified xsi:type="dcterms:W3CDTF">2019-04-16T14:32:00Z</dcterms:modified>
</cp:coreProperties>
</file>