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7" w:rsidRDefault="00280437" w:rsidP="00280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Новое в законе о применении ККТ</w:t>
      </w:r>
    </w:p>
    <w:p w:rsidR="00280437" w:rsidRDefault="00280437" w:rsidP="00280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C55" w:rsidRPr="00C56C55" w:rsidRDefault="00280437" w:rsidP="002804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УФНС России по Республике Адыгея в рамках реализации требований Ф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дерального закона от 03.07.2016 № 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Федерального закона от 27.11.017 № 337-ФЗ) соо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щает о том, что с 1 июля 2018 года изменяется порядок осуществления расчетов при</w:t>
      </w:r>
      <w:proofErr w:type="gramEnd"/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продаже товаров, выполнении работ или оказании услуг.</w:t>
      </w:r>
    </w:p>
    <w:p w:rsidR="00C56C55" w:rsidRPr="00C56C55" w:rsidRDefault="00280437" w:rsidP="002804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 указанной даты возникает обязанность применять новую контрольно-кассовую технику (ККТ), которая должна передавать сведения о расчетах в налог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вые органы через операторов фискальных данных, для индивидуальных предпр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нимателей - плательщиков единого налога на вмененный доход и применяющих патентную систему налогообложения, работающих в сфере общественного питания и осуществляющих розничную торговлю, при этом использующих наемный труд.</w:t>
      </w:r>
      <w:proofErr w:type="gramEnd"/>
    </w:p>
    <w:p w:rsidR="00C56C55" w:rsidRPr="00C56C55" w:rsidRDefault="00C56C55" w:rsidP="002804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подобная обязанность появляется и у организаций - плательщ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ков единого налога на вмененный доход, работающих в сфере общественного п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 и осуществляющих розничную торговлю.</w:t>
      </w:r>
    </w:p>
    <w:p w:rsidR="00C56C55" w:rsidRPr="00C56C55" w:rsidRDefault="00C56C55" w:rsidP="00123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 отметить, что современные технологии применения контрольно-кассовой техники в онлайн-режиме способствуют повышению прозрачности сферы розничной торговли и услуг общепита, использование онлайн-касс позволит бизн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су сократить объем отчетности, а налоговым органам - снизить количество ко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трольных мероприятий за счет дистанционного мониторинга (автоматизированного </w:t>
      </w:r>
      <w:proofErr w:type="gramStart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риск-анализа</w:t>
      </w:r>
      <w:proofErr w:type="gramEnd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56C55" w:rsidRPr="00C56C55" w:rsidRDefault="00C56C55" w:rsidP="002804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11 Федерального закона от 24.07.2007 № 209-ФЗ «О разв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тии малого и среднего предпринимательства в Российской Федерации» к полном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  <w:proofErr w:type="gramEnd"/>
    </w:p>
    <w:p w:rsidR="00280437" w:rsidRDefault="00C56C55" w:rsidP="0012383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требований Федерального закона от 24.07.2007 № 209-ФЗ, создания на подведомственной территории благоприятного предпринимател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климата и всестороннего содействия развитию предпринимательства, а также 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ключения </w:t>
      </w:r>
      <w:r w:rsidR="0012383A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лишних</w:t>
      </w:r>
      <w:r w:rsidR="00123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неоправданных рисков для представителей бизнеса просим в рамках</w:t>
      </w:r>
      <w:r w:rsidR="00123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ленных полномочий провести работу с указанными категори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2383A">
        <w:rPr>
          <w:rFonts w:ascii="Times New Roman" w:eastAsia="Times New Roman" w:hAnsi="Times New Roman" w:cs="Times New Roman"/>
          <w:color w:val="000000"/>
          <w:sz w:val="26"/>
          <w:szCs w:val="26"/>
        </w:rPr>
        <w:t>ми налог</w:t>
      </w:r>
      <w:r w:rsidR="0012383A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оплательщиков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, направленную на убеждение их в необходимости прио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ретения, регистрации и установки онлайн-ККТ заблаговременно (уже в апреле - мае текущего года</w:t>
      </w:r>
      <w:proofErr w:type="gramEnd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), ввиду того, что ближе к установленной дате может во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никнуть ажиотажный спрос на кассы по причине ожидаемого поступления большого кол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з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явок на приобретение ККТ.</w:t>
      </w:r>
    </w:p>
    <w:p w:rsidR="00280437" w:rsidRDefault="0012383A" w:rsidP="00280437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Хотелось бы довести до сведения 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налогоплательщиков информацию о том, что уже сейчас следует связаться с производителем кассовой техники напрямую или через сервисный центр, - это позволит без спешки найти проверенного прода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ца, выбрать подходящую модель, ознакомиться с ассортиментом и возможностями каждой модели или, в случае отсутствия ККТ в свободной реал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56C55"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зации, заключить договор на поставку техники.</w:t>
      </w:r>
      <w:proofErr w:type="gramEnd"/>
    </w:p>
    <w:p w:rsidR="00280437" w:rsidRDefault="00C56C55" w:rsidP="00280437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Кроме того, в соответствии с Федеральным законом от 27.11.2017 № 349-ФЗ «О внесении изменений в часть вторую Налогового кодекса Российской Федер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ции» с 01.01.2018 индивидуальные предприниматели, пр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меняющие ЕНВД и (или) ПСН, вправе уменьшить расходы на приобретение ККТ из суммы налога при с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блюдении определенных условий. Максимальный налоговый вычет на приобрет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ние ККТ составляет 18 000 рублей на каждую единицу ККТ.</w:t>
      </w:r>
    </w:p>
    <w:p w:rsidR="00280437" w:rsidRDefault="00C56C55" w:rsidP="00280437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ников, вправе уменьшить сумму налога на сумму расходов в связи с приобретен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ем ККТ при условии рег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 ККТ в налоговых органах в период с 1 февраля 2017 года до 1 июля 2018 года.</w:t>
      </w:r>
    </w:p>
    <w:p w:rsidR="00C56C55" w:rsidRPr="00C56C55" w:rsidRDefault="00C56C55" w:rsidP="00280437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 консультацию о требованиях действующего законодательства о ККТ, а также информацию о контактных телефонах сервисных центров, которые окажут содействие в приобретении кассы, можно по телефонам:</w:t>
      </w:r>
    </w:p>
    <w:p w:rsidR="00C56C55" w:rsidRPr="00C56C55" w:rsidRDefault="00C56C55" w:rsidP="002804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 МИ ФНС России № 1 по РА - 8 (8772) 53-79-55,</w:t>
      </w:r>
    </w:p>
    <w:p w:rsidR="00C56C55" w:rsidRPr="00C56C55" w:rsidRDefault="00C56C55" w:rsidP="002804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 МИ ФНС России № 2 по РА - 8 (87779) 92-8-48,</w:t>
      </w:r>
    </w:p>
    <w:p w:rsidR="00C56C55" w:rsidRPr="00C56C55" w:rsidRDefault="00C56C55" w:rsidP="002804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 МИ ФНС России № 3 по РА - 8 (87771) 99-0-35 или 99-0-10,</w:t>
      </w:r>
    </w:p>
    <w:p w:rsidR="00C56C55" w:rsidRPr="00C56C55" w:rsidRDefault="00C56C55" w:rsidP="002804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в Управлении ФНС России по Республике Адыгея - 8 (8772) 56-80-16.</w:t>
      </w:r>
    </w:p>
    <w:p w:rsidR="00280437" w:rsidRDefault="00C56C55" w:rsidP="002804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перехода на новую систему подробно описан на сайте ФНС России </w:t>
      </w:r>
      <w:hyperlink r:id="rId7" w:history="1">
        <w:r w:rsidRPr="00C56C5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Pr="00C56C5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Pr="00C56C5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nalog</w:t>
        </w:r>
        <w:proofErr w:type="spellEnd"/>
        <w:r w:rsidRPr="00C56C5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Pr="00C56C5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разделе 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«Новый порядок применения контрольно-кассовой техн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ки»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, где также размещены реестры онлайн - касс, фискальных накопителей, эк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пертных организаций и операторов фискальных данных.</w:t>
      </w:r>
    </w:p>
    <w:p w:rsidR="00280437" w:rsidRDefault="00C56C55" w:rsidP="002804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Зарегистрировать новую кассовую технику можно не обращаясь в инспекцию и не выходя из дома или офиса, на том же сайте ФНС России через 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«Личный каб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 контрольно-кассовой техники»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заключения договора с оператором фи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кальных данных, выбрать которого плательщик может самостоятельно (сайт д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ступен пользователям личных кабинетов для юридических лиц й индивидуальных предпринимателей).</w:t>
      </w:r>
    </w:p>
    <w:p w:rsidR="00C56C55" w:rsidRPr="00C56C55" w:rsidRDefault="00C56C55" w:rsidP="002804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 необходимую информацию о новом порядке применения ККТ мо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также по телефонам Единого </w:t>
      </w:r>
      <w:proofErr w:type="gramStart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Контакт-центра</w:t>
      </w:r>
      <w:proofErr w:type="gramEnd"/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ФНС России: 8-800-222-22-22.</w:t>
      </w:r>
    </w:p>
    <w:p w:rsidR="00C56C55" w:rsidRPr="00C56C55" w:rsidRDefault="00C56C55" w:rsidP="002804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6C55">
        <w:rPr>
          <w:rFonts w:ascii="Times New Roman" w:eastAsia="Times New Roman" w:hAnsi="Times New Roman" w:cs="Times New Roman"/>
          <w:color w:val="000000"/>
          <w:sz w:val="26"/>
          <w:szCs w:val="26"/>
        </w:rPr>
        <w:t>Заранее благодарим за сотрудничество.</w:t>
      </w:r>
    </w:p>
    <w:p w:rsidR="0070603F" w:rsidRDefault="0070603F" w:rsidP="00280437">
      <w:pPr>
        <w:spacing w:line="240" w:lineRule="auto"/>
        <w:contextualSpacing/>
      </w:pPr>
    </w:p>
    <w:sectPr w:rsidR="0070603F" w:rsidSect="0070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5"/>
    <w:rsid w:val="0012383A"/>
    <w:rsid w:val="00280437"/>
    <w:rsid w:val="004038C3"/>
    <w:rsid w:val="0070603F"/>
    <w:rsid w:val="00C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97E9-AB51-4668-9BC5-1A85B6D3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Pseush</cp:lastModifiedBy>
  <cp:revision>3</cp:revision>
  <dcterms:created xsi:type="dcterms:W3CDTF">2018-04-25T09:25:00Z</dcterms:created>
  <dcterms:modified xsi:type="dcterms:W3CDTF">2018-04-25T09:49:00Z</dcterms:modified>
</cp:coreProperties>
</file>