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B5" w:rsidRDefault="00EA1A12" w:rsidP="0077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A1A1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A1A12" w:rsidRDefault="00EA1A12" w:rsidP="0077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A1A12">
        <w:rPr>
          <w:rFonts w:ascii="Times New Roman" w:hAnsi="Times New Roman" w:cs="Times New Roman"/>
          <w:b/>
          <w:sz w:val="28"/>
          <w:szCs w:val="28"/>
        </w:rPr>
        <w:t>о мерах, направленных на ликвидацию очереди на зачисление детей в возрасте от трех до семи лет в дошкольные образовательные учреждения на территории муниципально</w:t>
      </w:r>
      <w:r w:rsidR="007714B5">
        <w:rPr>
          <w:rFonts w:ascii="Times New Roman" w:hAnsi="Times New Roman" w:cs="Times New Roman"/>
          <w:b/>
          <w:sz w:val="28"/>
          <w:szCs w:val="28"/>
        </w:rPr>
        <w:t>го образования «Город Адыгейск»</w:t>
      </w:r>
    </w:p>
    <w:p w:rsidR="007714B5" w:rsidRDefault="007714B5" w:rsidP="0077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01.10.2014 года</w:t>
      </w:r>
    </w:p>
    <w:p w:rsidR="007714B5" w:rsidRPr="007714B5" w:rsidRDefault="007714B5" w:rsidP="0077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2" w:rsidRPr="00EA1A12" w:rsidRDefault="00EA1A12" w:rsidP="00EA1A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A12" w:rsidRPr="00EA1A12" w:rsidRDefault="00EA1A12" w:rsidP="00EA1A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A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A12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функционирует 5 дошкольных образовательных учреждений. Дошкольные учреждения являются муниципальными бюджетными, реализующие основную общеобразовательную программу дошкольного образования.</w:t>
      </w:r>
    </w:p>
    <w:p w:rsidR="00EA1A12" w:rsidRPr="00EA1A12" w:rsidRDefault="00EA1A12" w:rsidP="00EA1A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A12">
        <w:rPr>
          <w:rFonts w:ascii="Times New Roman" w:hAnsi="Times New Roman" w:cs="Times New Roman"/>
          <w:sz w:val="28"/>
          <w:szCs w:val="28"/>
        </w:rPr>
        <w:t xml:space="preserve">На 1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EA1A12">
        <w:rPr>
          <w:rFonts w:ascii="Times New Roman" w:hAnsi="Times New Roman" w:cs="Times New Roman"/>
          <w:sz w:val="28"/>
          <w:szCs w:val="28"/>
        </w:rPr>
        <w:t xml:space="preserve"> 2014г. программы дошкольного образования осваивают 972 ребенка от 1,5 года до 7 лет, что составляет 76% от общего числа детей данного возраста.</w:t>
      </w:r>
    </w:p>
    <w:p w:rsidR="00EA1A12" w:rsidRPr="00EA1A12" w:rsidRDefault="00EA1A12" w:rsidP="00EA1A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A12">
        <w:rPr>
          <w:rFonts w:ascii="Times New Roman" w:hAnsi="Times New Roman" w:cs="Times New Roman"/>
          <w:sz w:val="28"/>
          <w:szCs w:val="28"/>
        </w:rPr>
        <w:t xml:space="preserve">Численность детей, состоящих на учете для определения в дошкольные учреждения (очередность) на 1 октября 2014г. составляет 240 детей. </w:t>
      </w:r>
    </w:p>
    <w:p w:rsidR="00EA1A12" w:rsidRPr="00EA1A12" w:rsidRDefault="00EA1A12" w:rsidP="00EA1A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A12">
        <w:rPr>
          <w:rFonts w:ascii="Times New Roman" w:hAnsi="Times New Roman" w:cs="Times New Roman"/>
          <w:sz w:val="28"/>
          <w:szCs w:val="28"/>
        </w:rPr>
        <w:t>Структура «очереди» в дошкольные учреждения неоднородна:</w:t>
      </w:r>
    </w:p>
    <w:p w:rsidR="00EA1A12" w:rsidRPr="00EA1A12" w:rsidRDefault="00EA1A12" w:rsidP="00EA1A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A12">
        <w:rPr>
          <w:rFonts w:ascii="Times New Roman" w:hAnsi="Times New Roman" w:cs="Times New Roman"/>
          <w:sz w:val="28"/>
          <w:szCs w:val="28"/>
        </w:rPr>
        <w:t>180 очередников – это дети в возрасте до 1,5 года, которым место в детском саду реально потребуется через 1 - 1,5 года (отложенный спрос);</w:t>
      </w:r>
    </w:p>
    <w:p w:rsidR="00EA1A12" w:rsidRPr="00EA1A12" w:rsidRDefault="00EA1A12" w:rsidP="00EA1A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A12">
        <w:rPr>
          <w:rFonts w:ascii="Times New Roman" w:hAnsi="Times New Roman" w:cs="Times New Roman"/>
          <w:sz w:val="28"/>
          <w:szCs w:val="28"/>
        </w:rPr>
        <w:t>48 очередника – это дети от 1,5 года до 3 лет, которым место в детском саду будет предоставлено в следующем 2015 году;</w:t>
      </w:r>
    </w:p>
    <w:p w:rsidR="00EA1A12" w:rsidRPr="00EA1A12" w:rsidRDefault="00EA1A12" w:rsidP="00EA1A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A12">
        <w:rPr>
          <w:rFonts w:ascii="Times New Roman" w:hAnsi="Times New Roman" w:cs="Times New Roman"/>
          <w:sz w:val="28"/>
          <w:szCs w:val="28"/>
        </w:rPr>
        <w:t>12 детей в очереди от 3 до 4 лет, этим детям место будет предоставлено по мере обращения.</w:t>
      </w:r>
    </w:p>
    <w:p w:rsidR="00EA1A12" w:rsidRPr="00EA1A12" w:rsidRDefault="00EA1A12" w:rsidP="00EA1A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A12">
        <w:rPr>
          <w:rFonts w:ascii="Times New Roman" w:hAnsi="Times New Roman" w:cs="Times New Roman"/>
          <w:sz w:val="28"/>
          <w:szCs w:val="28"/>
        </w:rPr>
        <w:t>Дети старшего дошкольного возраста от 5 до 7 лет принимаются в дошкольные учреждения по мере обращения.</w:t>
      </w:r>
    </w:p>
    <w:p w:rsidR="00EA1A12" w:rsidRPr="00EA1A12" w:rsidRDefault="00EA1A12" w:rsidP="00EA1A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A12">
        <w:rPr>
          <w:rFonts w:ascii="Times New Roman" w:hAnsi="Times New Roman" w:cs="Times New Roman"/>
          <w:sz w:val="28"/>
          <w:szCs w:val="28"/>
        </w:rPr>
        <w:t xml:space="preserve">В настоящее время ведется ремонт дополнительной группы в функционирующем дошкольном образовательном учреждении – Детский сад комбинированного вида № 5 «Сказка». </w:t>
      </w:r>
    </w:p>
    <w:p w:rsidR="00EA1A12" w:rsidRPr="00EA1A12" w:rsidRDefault="00EA1A12" w:rsidP="00EA1A1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A1A12">
        <w:rPr>
          <w:rFonts w:ascii="Times New Roman" w:hAnsi="Times New Roman" w:cs="Times New Roman"/>
          <w:noProof/>
          <w:sz w:val="28"/>
          <w:szCs w:val="28"/>
        </w:rPr>
        <w:t>С целью создания единой электронной очереди и упорядочения комплектования муниципальных бюджетных дошкольных образовательных учреждений с 1 января 2014 года создана и функционирует единая информационная система «Комплектование образовательных учреждений, реализующих дошкольную образовательную программу».</w:t>
      </w:r>
    </w:p>
    <w:p w:rsidR="00EA1A12" w:rsidRPr="00EA1A12" w:rsidRDefault="00EA1A12" w:rsidP="00EA1A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EA1A12">
        <w:rPr>
          <w:rFonts w:ascii="Times New Roman" w:hAnsi="Times New Roman" w:cs="Times New Roman"/>
          <w:noProof/>
          <w:sz w:val="28"/>
          <w:szCs w:val="28"/>
        </w:rPr>
        <w:t>Прием граждан проводится в соответствии с регламентом, утвержденным постановлением Главы города от 21.03.2014г. № 62 «Об утверждении административного регламента 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сады)». Сроки рассмотрения обращений соблюдаются, жалоб на обеспечение муниципальной услуги не поступало.</w:t>
      </w:r>
    </w:p>
    <w:p w:rsidR="00EA1A12" w:rsidRPr="00EA1A12" w:rsidRDefault="00EA1A12" w:rsidP="00EA1A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1A12" w:rsidRPr="00EA1A12" w:rsidRDefault="00EA1A12" w:rsidP="00EA1A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1A12" w:rsidRPr="00EA1A12" w:rsidRDefault="00EA1A12" w:rsidP="00EA1A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055" w:rsidRDefault="00CC3055"/>
    <w:sectPr w:rsidR="00CC3055" w:rsidSect="00FD2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A12"/>
    <w:rsid w:val="007714B5"/>
    <w:rsid w:val="00CC3055"/>
    <w:rsid w:val="00E556CE"/>
    <w:rsid w:val="00EA1A12"/>
    <w:rsid w:val="00FD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УОАМОгА</dc:creator>
  <cp:keywords/>
  <dc:description/>
  <cp:lastModifiedBy>Admin</cp:lastModifiedBy>
  <cp:revision>4</cp:revision>
  <dcterms:created xsi:type="dcterms:W3CDTF">2014-10-13T12:10:00Z</dcterms:created>
  <dcterms:modified xsi:type="dcterms:W3CDTF">2014-11-11T05:39:00Z</dcterms:modified>
</cp:coreProperties>
</file>