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57" w:rsidRPr="004E092E" w:rsidRDefault="00573800" w:rsidP="0057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73800" w:rsidRPr="004E092E" w:rsidRDefault="00573800" w:rsidP="0057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 xml:space="preserve">к форме статистического наблюдения №1-контроль </w:t>
      </w:r>
    </w:p>
    <w:p w:rsidR="00573800" w:rsidRPr="004E092E" w:rsidRDefault="00573800" w:rsidP="0057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Адыгейск» </w:t>
      </w:r>
    </w:p>
    <w:p w:rsidR="00573800" w:rsidRPr="004E092E" w:rsidRDefault="00573800" w:rsidP="0057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 xml:space="preserve">за январь-декабрь 2016 года </w:t>
      </w:r>
    </w:p>
    <w:p w:rsidR="00573800" w:rsidRPr="004E092E" w:rsidRDefault="00573800" w:rsidP="00573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800" w:rsidRPr="004E092E" w:rsidRDefault="00573800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Адыгейск» осуществляется муниципальный земельный контроль</w:t>
      </w:r>
      <w:r w:rsidR="00991FD6" w:rsidRPr="004E092E">
        <w:rPr>
          <w:rFonts w:ascii="Times New Roman" w:hAnsi="Times New Roman" w:cs="Times New Roman"/>
          <w:sz w:val="28"/>
          <w:szCs w:val="28"/>
        </w:rPr>
        <w:t>. Основными муниципальными нормативно-правовыми актами для осуществления муниципального земельного контроля</w:t>
      </w:r>
      <w:r w:rsidRPr="004E092E">
        <w:rPr>
          <w:rFonts w:ascii="Times New Roman" w:hAnsi="Times New Roman" w:cs="Times New Roman"/>
          <w:sz w:val="28"/>
          <w:szCs w:val="28"/>
        </w:rPr>
        <w:t xml:space="preserve"> </w:t>
      </w:r>
      <w:r w:rsidR="00991FD6" w:rsidRPr="004E092E">
        <w:rPr>
          <w:rFonts w:ascii="Times New Roman" w:hAnsi="Times New Roman" w:cs="Times New Roman"/>
          <w:sz w:val="28"/>
          <w:szCs w:val="28"/>
        </w:rPr>
        <w:t>являются:</w:t>
      </w:r>
    </w:p>
    <w:p w:rsidR="00991FD6" w:rsidRPr="004E092E" w:rsidRDefault="00991FD6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>- Устав муниципального образования «Город Адыгейск»;</w:t>
      </w:r>
    </w:p>
    <w:p w:rsidR="00991FD6" w:rsidRPr="004E092E" w:rsidRDefault="00991FD6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>- Решение Совета народных депутатов города Адыгейск от 22.11.2011г. № 188 «О положении о муниципальном земельном контроле на территории МО «Город Адыгейск»;</w:t>
      </w:r>
    </w:p>
    <w:p w:rsidR="00991FD6" w:rsidRPr="004E092E" w:rsidRDefault="00991FD6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>- Административный регламент исполнения муниципальной функции «Осуществление муниципального земельного</w:t>
      </w:r>
      <w:r w:rsidR="00401DE4" w:rsidRPr="004E092E">
        <w:rPr>
          <w:rFonts w:ascii="Times New Roman" w:hAnsi="Times New Roman" w:cs="Times New Roman"/>
          <w:sz w:val="28"/>
          <w:szCs w:val="28"/>
        </w:rPr>
        <w:t xml:space="preserve"> контроля за использование земель МО «Город Адыгейск», утвержденный Постановлением главы МО «Город Адыгейск» от 13.11.2013г. № 244.</w:t>
      </w:r>
    </w:p>
    <w:p w:rsidR="008615D6" w:rsidRDefault="002F5BD3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92E">
        <w:rPr>
          <w:rFonts w:ascii="Times New Roman" w:hAnsi="Times New Roman" w:cs="Times New Roman"/>
          <w:sz w:val="28"/>
          <w:szCs w:val="28"/>
        </w:rPr>
        <w:t xml:space="preserve">Проверки по земельному контролю  проводились только в отношении физических лиц. За 2016 год в соответствии со ст. 32 Закона Республики Адыгея от 19.04.2004 г. № 215 </w:t>
      </w:r>
      <w:r w:rsidR="004E092E" w:rsidRPr="004E092E">
        <w:rPr>
          <w:rFonts w:ascii="Times New Roman" w:hAnsi="Times New Roman" w:cs="Times New Roman"/>
          <w:sz w:val="28"/>
          <w:szCs w:val="28"/>
        </w:rPr>
        <w:t>«Об административных правонарушениях» составлено 60 предписаний и 52 протокола об административном правонарушении физических лиц на предмет нарушения земельного законодательства (нарушение режима выкашивания сорной и карантинной растительности).</w:t>
      </w:r>
      <w:r w:rsidR="004E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2E" w:rsidRDefault="004E092E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92E" w:rsidRDefault="004E092E" w:rsidP="005738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92E" w:rsidRDefault="004E092E" w:rsidP="004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092E" w:rsidRPr="00573800" w:rsidRDefault="00567E54" w:rsidP="004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E092E">
        <w:rPr>
          <w:rFonts w:ascii="Times New Roman" w:hAnsi="Times New Roman" w:cs="Times New Roman"/>
          <w:sz w:val="28"/>
          <w:szCs w:val="28"/>
        </w:rPr>
        <w:t>кономического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С.А.Пчегатлук</w:t>
      </w:r>
      <w:bookmarkStart w:id="0" w:name="_GoBack"/>
      <w:bookmarkEnd w:id="0"/>
    </w:p>
    <w:p w:rsidR="004E092E" w:rsidRPr="00573800" w:rsidRDefault="004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92E" w:rsidRPr="005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00"/>
    <w:rsid w:val="00253257"/>
    <w:rsid w:val="002F5BD3"/>
    <w:rsid w:val="00401DE4"/>
    <w:rsid w:val="004E092E"/>
    <w:rsid w:val="00567E54"/>
    <w:rsid w:val="00573800"/>
    <w:rsid w:val="008615D6"/>
    <w:rsid w:val="009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Chernikova</cp:lastModifiedBy>
  <cp:revision>3</cp:revision>
  <dcterms:created xsi:type="dcterms:W3CDTF">2017-01-13T08:29:00Z</dcterms:created>
  <dcterms:modified xsi:type="dcterms:W3CDTF">2017-01-13T09:44:00Z</dcterms:modified>
</cp:coreProperties>
</file>