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36" w:rsidRDefault="001C3581" w:rsidP="00201A36">
      <w:pPr>
        <w:jc w:val="center"/>
        <w:rPr>
          <w:sz w:val="28"/>
          <w:szCs w:val="28"/>
        </w:rPr>
      </w:pPr>
      <w:r w:rsidRPr="00201A36">
        <w:rPr>
          <w:sz w:val="28"/>
          <w:szCs w:val="28"/>
        </w:rPr>
        <w:t xml:space="preserve">Отчет о реализации </w:t>
      </w:r>
      <w:r w:rsidR="00201A36" w:rsidRPr="00201A36">
        <w:rPr>
          <w:sz w:val="28"/>
          <w:szCs w:val="28"/>
        </w:rPr>
        <w:t>муниципальной программы</w:t>
      </w:r>
    </w:p>
    <w:p w:rsidR="001C3581" w:rsidRPr="00201A36" w:rsidRDefault="00201A36" w:rsidP="00201A36">
      <w:pPr>
        <w:jc w:val="center"/>
        <w:rPr>
          <w:sz w:val="28"/>
          <w:szCs w:val="28"/>
        </w:rPr>
      </w:pPr>
      <w:r w:rsidRPr="00201A36">
        <w:rPr>
          <w:sz w:val="28"/>
          <w:szCs w:val="28"/>
        </w:rPr>
        <w:t xml:space="preserve"> «Противодействие коррупции в муниципальном образовании «Город Адыгейск» на 2020-2022 годы»</w:t>
      </w:r>
    </w:p>
    <w:p w:rsidR="003A3A09" w:rsidRDefault="003A3A09" w:rsidP="00921D2E">
      <w:pPr>
        <w:jc w:val="center"/>
        <w:rPr>
          <w:bCs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94"/>
        <w:gridCol w:w="3867"/>
        <w:gridCol w:w="10189"/>
      </w:tblGrid>
      <w:tr w:rsidR="00757F1E" w:rsidRPr="001C3581" w:rsidTr="0095778F">
        <w:trPr>
          <w:trHeight w:val="236"/>
        </w:trPr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757F1E" w:rsidRPr="00A9794B" w:rsidRDefault="00757F1E" w:rsidP="00FA1D10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757F1E" w:rsidRPr="00A9794B" w:rsidRDefault="00FA1D10" w:rsidP="00FA1D10">
            <w:pPr>
              <w:jc w:val="center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Мероприятие</w:t>
            </w:r>
            <w:r w:rsidR="00757F1E" w:rsidRPr="00A9794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89" w:type="dxa"/>
            <w:shd w:val="clear" w:color="auto" w:fill="auto"/>
            <w:vAlign w:val="center"/>
          </w:tcPr>
          <w:p w:rsidR="00757F1E" w:rsidRPr="00A9794B" w:rsidRDefault="00757F1E" w:rsidP="00921D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7F1E" w:rsidRPr="001C3581" w:rsidTr="0095778F">
        <w:trPr>
          <w:cantSplit/>
          <w:trHeight w:val="1748"/>
        </w:trPr>
        <w:tc>
          <w:tcPr>
            <w:tcW w:w="794" w:type="dxa"/>
            <w:vMerge/>
            <w:shd w:val="clear" w:color="auto" w:fill="auto"/>
          </w:tcPr>
          <w:p w:rsidR="00757F1E" w:rsidRPr="00A9794B" w:rsidRDefault="00757F1E" w:rsidP="00921D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vMerge/>
            <w:shd w:val="clear" w:color="auto" w:fill="auto"/>
          </w:tcPr>
          <w:p w:rsidR="00757F1E" w:rsidRPr="00A9794B" w:rsidRDefault="00757F1E" w:rsidP="00921D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89" w:type="dxa"/>
            <w:tcBorders>
              <w:bottom w:val="single" w:sz="4" w:space="0" w:color="auto"/>
            </w:tcBorders>
            <w:shd w:val="clear" w:color="auto" w:fill="auto"/>
          </w:tcPr>
          <w:p w:rsidR="00FA1D10" w:rsidRPr="00A9794B" w:rsidRDefault="00FA1D10" w:rsidP="00921D2E">
            <w:pPr>
              <w:jc w:val="center"/>
              <w:rPr>
                <w:bCs/>
                <w:sz w:val="24"/>
                <w:szCs w:val="24"/>
              </w:rPr>
            </w:pPr>
          </w:p>
          <w:p w:rsidR="00FA1D10" w:rsidRPr="00A9794B" w:rsidRDefault="00FA1D10" w:rsidP="00FA1D10">
            <w:pPr>
              <w:rPr>
                <w:sz w:val="24"/>
                <w:szCs w:val="24"/>
              </w:rPr>
            </w:pPr>
          </w:p>
          <w:p w:rsidR="00757F1E" w:rsidRPr="00A9794B" w:rsidRDefault="00FA1D10" w:rsidP="00467530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ab/>
            </w:r>
            <w:r w:rsidRPr="00A9794B">
              <w:rPr>
                <w:bCs/>
                <w:sz w:val="24"/>
                <w:szCs w:val="24"/>
              </w:rPr>
              <w:t>Доклад о ходе исполнения мероприятия</w:t>
            </w:r>
          </w:p>
        </w:tc>
      </w:tr>
      <w:tr w:rsidR="00757F1E" w:rsidRPr="001C3581" w:rsidTr="0095778F">
        <w:tc>
          <w:tcPr>
            <w:tcW w:w="794" w:type="dxa"/>
            <w:shd w:val="clear" w:color="auto" w:fill="auto"/>
          </w:tcPr>
          <w:p w:rsidR="00757F1E" w:rsidRPr="00A9794B" w:rsidRDefault="00FA1D10" w:rsidP="00FA1D10">
            <w:pPr>
              <w:jc w:val="both"/>
              <w:rPr>
                <w:bCs/>
                <w:sz w:val="24"/>
                <w:szCs w:val="24"/>
              </w:rPr>
            </w:pPr>
            <w:bookmarkStart w:id="0" w:name="_Hlk20839204"/>
            <w:r w:rsidRPr="00A979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67" w:type="dxa"/>
            <w:shd w:val="clear" w:color="auto" w:fill="auto"/>
          </w:tcPr>
          <w:p w:rsidR="00757F1E" w:rsidRPr="00A9794B" w:rsidRDefault="00757F1E" w:rsidP="00681A17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организовать проведение анализа сведений о доходах, об имуществе и обязательствах имущественного характера, представляемых муниципальными служащими;</w:t>
            </w:r>
          </w:p>
        </w:tc>
        <w:tc>
          <w:tcPr>
            <w:tcW w:w="10189" w:type="dxa"/>
            <w:shd w:val="clear" w:color="auto" w:fill="auto"/>
          </w:tcPr>
          <w:p w:rsidR="00757F1E" w:rsidRPr="00A9794B" w:rsidRDefault="00757F1E" w:rsidP="002F2FC1">
            <w:pPr>
              <w:jc w:val="both"/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 xml:space="preserve">     Предоставление сведений о доходах, замещающими должности муниципальной службы, в 2022 году осуществлялось  с 01.01.2022г. по 30.04.2022г.         </w:t>
            </w:r>
          </w:p>
          <w:p w:rsidR="00757F1E" w:rsidRPr="00A9794B" w:rsidRDefault="00757F1E" w:rsidP="00BC5FC2">
            <w:pPr>
              <w:ind w:firstLine="708"/>
              <w:jc w:val="both"/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>За отчетный 2021 год представили сведения о доходах, 51 муниципальный служащий администрации, а также 10 руководителей подведомственных муниципальных учреждений.  Во время приема справок с каждым муниципальным служащим проводились беседы на предмет полноты и достоверности заполнения справок, а также разъяснялось действующее законодательство.</w:t>
            </w:r>
          </w:p>
          <w:p w:rsidR="00757F1E" w:rsidRPr="00A9794B" w:rsidRDefault="00757F1E" w:rsidP="00BC5FC2">
            <w:pPr>
              <w:ind w:firstLine="708"/>
              <w:jc w:val="both"/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>Анализ сведений о доходах, представленными лицами, замещающими должности муниципальной службы проводится с использованием метода сравнения сведений о доходах, представленных в справках о доходах, расходах за 2019 и 2020,2021 годы.</w:t>
            </w:r>
          </w:p>
          <w:p w:rsidR="00757F1E" w:rsidRPr="00A9794B" w:rsidRDefault="00757F1E" w:rsidP="00BC5FC2">
            <w:pPr>
              <w:jc w:val="both"/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 xml:space="preserve">           При приеме справок проводилась первичная оценка, направленная на выявление очевидного отсутствия необходимой информации, возможных неточностей, технических ошибок при заполнении справки.</w:t>
            </w:r>
          </w:p>
          <w:p w:rsidR="00757F1E" w:rsidRPr="00A9794B" w:rsidRDefault="00757F1E" w:rsidP="00BC5FC2">
            <w:pPr>
              <w:jc w:val="both"/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 xml:space="preserve">          В ходе первичной оценки справок установлено, что все муниципальные служащие,  предусмотренные соответствующим перечнем, предоставили сведения в срок, установленный законодательством. Замечания по техническому оформлению справок были устранены своевременно.</w:t>
            </w:r>
          </w:p>
          <w:p w:rsidR="00757F1E" w:rsidRPr="00A9794B" w:rsidRDefault="00757F1E" w:rsidP="00BC5FC2">
            <w:pPr>
              <w:ind w:firstLine="708"/>
              <w:jc w:val="both"/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>При приеме  справок проверяется наличие уведомления о выполнении иной оплачиваемой работы и проводится анализ таких видов доходов в справках.</w:t>
            </w:r>
          </w:p>
          <w:p w:rsidR="00757F1E" w:rsidRPr="00A9794B" w:rsidRDefault="00757F1E" w:rsidP="000A6017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 xml:space="preserve">          После первичной оценки проводился анализ сведений  о доходах, за 202</w:t>
            </w:r>
            <w:r w:rsidR="000A6017" w:rsidRPr="00A9794B">
              <w:rPr>
                <w:sz w:val="24"/>
                <w:szCs w:val="24"/>
              </w:rPr>
              <w:t>1</w:t>
            </w:r>
            <w:r w:rsidRPr="00A9794B">
              <w:rPr>
                <w:sz w:val="24"/>
                <w:szCs w:val="24"/>
              </w:rPr>
              <w:t xml:space="preserve"> год в целях выявления признаков предоставления недостоверных или не полных сведений, конфликта интересов и иных нарушений антикоррупционного законодательства.           </w:t>
            </w:r>
          </w:p>
        </w:tc>
      </w:tr>
      <w:tr w:rsidR="00757F1E" w:rsidRPr="001C3581" w:rsidTr="0095778F">
        <w:tc>
          <w:tcPr>
            <w:tcW w:w="794" w:type="dxa"/>
            <w:shd w:val="clear" w:color="auto" w:fill="auto"/>
          </w:tcPr>
          <w:p w:rsidR="00757F1E" w:rsidRPr="00A9794B" w:rsidRDefault="00662F8A" w:rsidP="00681A17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67" w:type="dxa"/>
            <w:shd w:val="clear" w:color="auto" w:fill="auto"/>
          </w:tcPr>
          <w:p w:rsidR="00757F1E" w:rsidRPr="00A9794B" w:rsidRDefault="00757F1E" w:rsidP="00681A17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 xml:space="preserve">организовать проведение анализа сведений о соблюдении </w:t>
            </w:r>
            <w:r w:rsidRPr="00A9794B">
              <w:rPr>
                <w:bCs/>
                <w:sz w:val="24"/>
                <w:szCs w:val="24"/>
              </w:rPr>
              <w:lastRenderedPageBreak/>
              <w:t>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      </w:r>
          </w:p>
        </w:tc>
        <w:tc>
          <w:tcPr>
            <w:tcW w:w="10189" w:type="dxa"/>
            <w:shd w:val="clear" w:color="auto" w:fill="auto"/>
          </w:tcPr>
          <w:p w:rsidR="00757F1E" w:rsidRPr="00A9794B" w:rsidRDefault="00757F1E" w:rsidP="00FD3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4B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 xml:space="preserve">          Ф</w:t>
            </w:r>
            <w:r w:rsidRPr="00A9794B">
              <w:rPr>
                <w:rFonts w:ascii="Times New Roman" w:hAnsi="Times New Roman" w:cs="Times New Roman"/>
                <w:sz w:val="24"/>
                <w:szCs w:val="24"/>
              </w:rPr>
              <w:t xml:space="preserve">актов несоблюдения муниципальными служащими требований законодательства о предотвращении или урегулировании конфликта интересов не выявлено. </w:t>
            </w:r>
          </w:p>
          <w:p w:rsidR="00757F1E" w:rsidRPr="00A9794B" w:rsidRDefault="00757F1E" w:rsidP="00FD3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Заседания Комиссии  по соблюдению требований к служебному поведению муниципальных служащих и урегулированию конфликта интересов за отчетный период не проводились, в связи с отсутствием поступивших материалов для рассмотрения.</w:t>
            </w:r>
          </w:p>
          <w:p w:rsidR="00757F1E" w:rsidRPr="00A9794B" w:rsidRDefault="00757F1E" w:rsidP="00BF2A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94B">
              <w:rPr>
                <w:rFonts w:ascii="Times New Roman" w:hAnsi="Times New Roman" w:cs="Times New Roman"/>
                <w:sz w:val="24"/>
                <w:szCs w:val="24"/>
              </w:rPr>
              <w:t>Осуществляется контроль за актуализацией сведений, содержащихся в анкетах муниципальных служащих в целях выявления возможного конфликта интересов. Фактов возможности возникновения конфликта интересов не выявлено.</w:t>
            </w:r>
          </w:p>
        </w:tc>
      </w:tr>
      <w:tr w:rsidR="00757F1E" w:rsidRPr="001C3581" w:rsidTr="0095778F">
        <w:tc>
          <w:tcPr>
            <w:tcW w:w="794" w:type="dxa"/>
            <w:shd w:val="clear" w:color="auto" w:fill="auto"/>
          </w:tcPr>
          <w:p w:rsidR="00757F1E" w:rsidRPr="00A9794B" w:rsidRDefault="00757F1E" w:rsidP="00662F8A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7" w:type="dxa"/>
            <w:shd w:val="clear" w:color="auto" w:fill="auto"/>
          </w:tcPr>
          <w:p w:rsidR="00757F1E" w:rsidRPr="00A9794B" w:rsidRDefault="00757F1E" w:rsidP="00FD306F">
            <w:pPr>
              <w:pStyle w:val="ad"/>
              <w:ind w:left="-48"/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организовать проведение анализа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               в случаях, предусмотренных  федеральными законами;</w:t>
            </w:r>
          </w:p>
        </w:tc>
        <w:tc>
          <w:tcPr>
            <w:tcW w:w="10189" w:type="dxa"/>
            <w:shd w:val="clear" w:color="auto" w:fill="auto"/>
          </w:tcPr>
          <w:p w:rsidR="00757F1E" w:rsidRPr="00A9794B" w:rsidRDefault="00757F1E" w:rsidP="00C817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4B"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Муниципальные служащие ознакомлены под роспись с   Памяткой по недопущению ситуаций, которые могут привести к конфликту интересов, а также Памяткой муниципальному служащему администрации, планирующему увольнение  с муниципальной службы. Данные Памятки доведены до всех муниципальных служащих администрации. Кроме того, содержание Памяток доводится до всех граждан, поступающих на муниципальную службу и планирующих своё увольнение. </w:t>
            </w:r>
          </w:p>
          <w:p w:rsidR="00757F1E" w:rsidRPr="00A9794B" w:rsidRDefault="00757F1E" w:rsidP="000A6017">
            <w:pPr>
              <w:pStyle w:val="ConsPlusNormal"/>
              <w:tabs>
                <w:tab w:val="left" w:pos="5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94B">
              <w:rPr>
                <w:rFonts w:ascii="Times New Roman" w:hAnsi="Times New Roman" w:cs="Times New Roman"/>
                <w:sz w:val="24"/>
                <w:szCs w:val="24"/>
              </w:rPr>
              <w:t xml:space="preserve">         В 202</w:t>
            </w:r>
            <w:r w:rsidR="000A6017" w:rsidRPr="00A9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94B"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фактов несоблюдения муниципальными служащими администрации требований законодательства  о предотвращении или урегулировании конфликта интересов не выявлено.</w:t>
            </w:r>
          </w:p>
        </w:tc>
      </w:tr>
      <w:tr w:rsidR="00757F1E" w:rsidRPr="001C3581" w:rsidTr="0095778F">
        <w:tc>
          <w:tcPr>
            <w:tcW w:w="794" w:type="dxa"/>
            <w:shd w:val="clear" w:color="auto" w:fill="auto"/>
          </w:tcPr>
          <w:p w:rsidR="00757F1E" w:rsidRPr="00A9794B" w:rsidRDefault="00662F8A" w:rsidP="00681A17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67" w:type="dxa"/>
            <w:shd w:val="clear" w:color="auto" w:fill="auto"/>
          </w:tcPr>
          <w:p w:rsidR="00757F1E" w:rsidRPr="00A9794B" w:rsidRDefault="00757F1E" w:rsidP="00681A17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при выявлении оснований инициировать проведение антикоррупционных проверок;</w:t>
            </w:r>
          </w:p>
        </w:tc>
        <w:tc>
          <w:tcPr>
            <w:tcW w:w="10189" w:type="dxa"/>
            <w:shd w:val="clear" w:color="auto" w:fill="auto"/>
          </w:tcPr>
          <w:p w:rsidR="00757F1E" w:rsidRPr="00A9794B" w:rsidRDefault="00757F1E" w:rsidP="00CB082C">
            <w:pPr>
              <w:jc w:val="both"/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 xml:space="preserve">   Нарушений ограничений и запретов, установленных законодательством о муниципальной службе, связанных с предоставлением сведений  о доходах, не выявлено. </w:t>
            </w:r>
          </w:p>
          <w:p w:rsidR="00757F1E" w:rsidRPr="00A9794B" w:rsidRDefault="00757F1E" w:rsidP="00CB082C">
            <w:pPr>
              <w:jc w:val="both"/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 xml:space="preserve">    Анализ  сведений о расходах источников получения средств, за счет которых совершены сделки, нарушений муниципальными служащими антикоррупционного законодательства не выявлено.</w:t>
            </w:r>
          </w:p>
          <w:p w:rsidR="00757F1E" w:rsidRPr="00A9794B" w:rsidRDefault="00757F1E" w:rsidP="00BD00D8">
            <w:pPr>
              <w:ind w:firstLine="271"/>
              <w:jc w:val="both"/>
              <w:rPr>
                <w:bCs/>
                <w:sz w:val="24"/>
                <w:szCs w:val="24"/>
              </w:rPr>
            </w:pPr>
          </w:p>
        </w:tc>
      </w:tr>
      <w:tr w:rsidR="00757F1E" w:rsidRPr="001C3581" w:rsidTr="0095778F">
        <w:tc>
          <w:tcPr>
            <w:tcW w:w="794" w:type="dxa"/>
            <w:shd w:val="clear" w:color="auto" w:fill="auto"/>
          </w:tcPr>
          <w:p w:rsidR="00757F1E" w:rsidRPr="00A9794B" w:rsidRDefault="00662F8A" w:rsidP="00662F8A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867" w:type="dxa"/>
            <w:shd w:val="clear" w:color="auto" w:fill="auto"/>
          </w:tcPr>
          <w:p w:rsidR="00757F1E" w:rsidRPr="00A9794B" w:rsidRDefault="00757F1E" w:rsidP="00634A0F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продолжить проведение информационно-просветительских мероприятий, направленных на антикоррупционное просвещение муниципальных служащих и сотрудников (проведение семинаров, круглых столов, конференций, антикоррупционной направленности);</w:t>
            </w:r>
          </w:p>
        </w:tc>
        <w:tc>
          <w:tcPr>
            <w:tcW w:w="10189" w:type="dxa"/>
            <w:shd w:val="clear" w:color="auto" w:fill="auto"/>
          </w:tcPr>
          <w:p w:rsidR="00757F1E" w:rsidRPr="00A9794B" w:rsidRDefault="00757F1E" w:rsidP="003D6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4B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Муниципальные служащие администрации регулярно информируются о требованиях законодательства Российской Федерации о противодействии коррупции и его изменениях.</w:t>
            </w:r>
          </w:p>
          <w:p w:rsidR="00757F1E" w:rsidRPr="00A9794B" w:rsidRDefault="00757F1E" w:rsidP="00EC74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 xml:space="preserve">       Для  своевременного предоставления лицами, подпадающими под действие антикоррупционного законодательства сведений                о доходах,  с каждым муниципальным служащим проводились беседы и консультации на предмет полноты и достоверности заполнения справок.</w:t>
            </w:r>
          </w:p>
          <w:p w:rsidR="00757F1E" w:rsidRPr="00A9794B" w:rsidRDefault="00757F1E" w:rsidP="00651FD3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794B">
              <w:rPr>
                <w:sz w:val="24"/>
                <w:szCs w:val="24"/>
              </w:rPr>
              <w:tab/>
              <w:t xml:space="preserve"> Служащие ознакомлены </w:t>
            </w:r>
            <w:r w:rsidRPr="00A9794B">
              <w:rPr>
                <w:color w:val="000000"/>
                <w:sz w:val="24"/>
                <w:szCs w:val="24"/>
                <w:shd w:val="clear" w:color="auto" w:fill="FFFFFF"/>
              </w:rPr>
              <w:t>под роспись с:</w:t>
            </w:r>
          </w:p>
          <w:p w:rsidR="00757F1E" w:rsidRPr="00A9794B" w:rsidRDefault="00757F1E" w:rsidP="00651FD3">
            <w:pPr>
              <w:ind w:firstLine="7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794B">
              <w:rPr>
                <w:color w:val="000000"/>
                <w:sz w:val="24"/>
                <w:szCs w:val="24"/>
                <w:shd w:val="clear" w:color="auto" w:fill="FFFFFF"/>
              </w:rPr>
              <w:t>- памяткой по порядку предоставления сведений  о доходах с использованием СПО «Справки БК»;</w:t>
            </w:r>
          </w:p>
          <w:p w:rsidR="00757F1E" w:rsidRPr="00A9794B" w:rsidRDefault="00757F1E" w:rsidP="00651FD3">
            <w:pPr>
              <w:ind w:firstLine="7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794B">
              <w:rPr>
                <w:color w:val="000000"/>
                <w:sz w:val="24"/>
                <w:szCs w:val="24"/>
                <w:shd w:val="clear" w:color="auto" w:fill="FFFFFF"/>
              </w:rPr>
              <w:t xml:space="preserve">- методическими рекомендациями по вопросам предоставления сведений о доходах, и заполнения соответствующей формы справки  в 2022 году. </w:t>
            </w:r>
          </w:p>
          <w:p w:rsidR="00757F1E" w:rsidRPr="00A9794B" w:rsidRDefault="00757F1E" w:rsidP="00662F8A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 xml:space="preserve">  </w:t>
            </w:r>
            <w:r w:rsidRPr="00A9794B">
              <w:rPr>
                <w:sz w:val="24"/>
                <w:szCs w:val="24"/>
              </w:rPr>
              <w:tab/>
              <w:t xml:space="preserve">Проводятся обучающие семинары, консультации  с муниципальными служащими </w:t>
            </w:r>
            <w:r w:rsidRPr="00A9794B">
              <w:rPr>
                <w:sz w:val="24"/>
                <w:szCs w:val="24"/>
              </w:rPr>
              <w:lastRenderedPageBreak/>
              <w:t>структурных подразделений, а также руководителями муниципальных подведомственных учреждений антикоррупционной направленности.</w:t>
            </w:r>
          </w:p>
        </w:tc>
      </w:tr>
      <w:tr w:rsidR="00757F1E" w:rsidRPr="001C3581" w:rsidTr="0095778F">
        <w:tc>
          <w:tcPr>
            <w:tcW w:w="794" w:type="dxa"/>
            <w:shd w:val="clear" w:color="auto" w:fill="auto"/>
          </w:tcPr>
          <w:p w:rsidR="00757F1E" w:rsidRPr="00A9794B" w:rsidRDefault="00662F8A" w:rsidP="00681A17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867" w:type="dxa"/>
            <w:shd w:val="clear" w:color="auto" w:fill="auto"/>
          </w:tcPr>
          <w:p w:rsidR="00757F1E" w:rsidRPr="00A9794B" w:rsidRDefault="00757F1E" w:rsidP="00634A0F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организовать на постоянной основе проведение разъяснительной работы о недопущении нарушения законодательства о противодействии коррупции с гражданами, при поступлении на муниципальную службу.</w:t>
            </w:r>
          </w:p>
        </w:tc>
        <w:tc>
          <w:tcPr>
            <w:tcW w:w="10189" w:type="dxa"/>
            <w:shd w:val="clear" w:color="auto" w:fill="auto"/>
          </w:tcPr>
          <w:p w:rsidR="00757F1E" w:rsidRPr="00A9794B" w:rsidRDefault="00757F1E" w:rsidP="00F9509C">
            <w:pPr>
              <w:ind w:firstLine="271"/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 xml:space="preserve">При поступлении на муниципальную службу проводятся разъяснительные работы о недопущении нарушения законодательства о противодействия коррупции.  Служащие ознакомлены   с памятками </w:t>
            </w:r>
          </w:p>
          <w:p w:rsidR="00757F1E" w:rsidRPr="00A9794B" w:rsidRDefault="00757F1E" w:rsidP="00037635">
            <w:pPr>
              <w:ind w:firstLine="271"/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- об ограничениях, запретах и обязанностях антикоррупционной направленности для гражданина, поступающего на должность муниципальной службы.</w:t>
            </w:r>
          </w:p>
        </w:tc>
      </w:tr>
      <w:bookmarkEnd w:id="0"/>
      <w:tr w:rsidR="00B25707" w:rsidRPr="001C3581" w:rsidTr="0095778F">
        <w:trPr>
          <w:trHeight w:val="1901"/>
        </w:trPr>
        <w:tc>
          <w:tcPr>
            <w:tcW w:w="794" w:type="dxa"/>
            <w:shd w:val="clear" w:color="auto" w:fill="auto"/>
          </w:tcPr>
          <w:p w:rsidR="00B25707" w:rsidRPr="00A9794B" w:rsidRDefault="00B25707" w:rsidP="00636011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867" w:type="dxa"/>
            <w:shd w:val="clear" w:color="auto" w:fill="auto"/>
          </w:tcPr>
          <w:p w:rsidR="00B25707" w:rsidRPr="00A9794B" w:rsidRDefault="00B25707" w:rsidP="00636011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>и</w:t>
            </w:r>
            <w:r w:rsidRPr="00A9794B">
              <w:rPr>
                <w:sz w:val="24"/>
                <w:szCs w:val="24"/>
              </w:rPr>
              <w:t>сключить ситуации, при которых изданные в органах акты, затрагивающие права, свободы и обязанности человека и гражданина, носят ненормативный характер (не проходят антикоррупционную экспертизу и не публикуются).</w:t>
            </w:r>
          </w:p>
        </w:tc>
        <w:tc>
          <w:tcPr>
            <w:tcW w:w="10189" w:type="dxa"/>
            <w:shd w:val="clear" w:color="auto" w:fill="auto"/>
          </w:tcPr>
          <w:p w:rsidR="00B25707" w:rsidRPr="00A9794B" w:rsidRDefault="00B25707" w:rsidP="00636011">
            <w:pPr>
              <w:pStyle w:val="ae"/>
              <w:tabs>
                <w:tab w:val="left" w:pos="616"/>
              </w:tabs>
              <w:spacing w:before="0" w:beforeAutospacing="0" w:after="0" w:afterAutospacing="0"/>
              <w:jc w:val="both"/>
            </w:pPr>
            <w:r w:rsidRPr="00A9794B">
              <w:t xml:space="preserve">         В муниципальном образовании «Город Адыгейск» утвержден и действует порядок проведения антикоррупционной экспертизы (Постановление от 27.01.2011г. № 17 «Об антикоррупционной экспертизе нормативно правовых актов (проектов)  муниципального образования «Город Адыгейск»). Все правовые акты администрации муниципального образования «Город Адыгейск» проходят правовую экспертизу, в том числе и антикоррупционную. </w:t>
            </w:r>
          </w:p>
          <w:p w:rsidR="00B25707" w:rsidRPr="00A9794B" w:rsidRDefault="00B25707" w:rsidP="00636011">
            <w:pPr>
              <w:pStyle w:val="ae"/>
              <w:tabs>
                <w:tab w:val="left" w:pos="653"/>
              </w:tabs>
              <w:spacing w:before="0" w:beforeAutospacing="0" w:after="0" w:afterAutospacing="0"/>
              <w:jc w:val="both"/>
            </w:pPr>
            <w:r w:rsidRPr="00A9794B">
              <w:t xml:space="preserve">         Нормативные акты, направленные на противодействие коррупции, изданные в муниципальном образовании «Город Адыгейск» публикуются в газете «Единство» </w:t>
            </w:r>
            <w:r w:rsidRPr="00A9794B">
              <w:t xml:space="preserve"> </w:t>
            </w:r>
            <w:r w:rsidRPr="00A9794B">
              <w:t xml:space="preserve">и размещаются на официальном сайте администрации. </w:t>
            </w:r>
          </w:p>
          <w:p w:rsidR="00B25707" w:rsidRPr="00A9794B" w:rsidRDefault="00B25707" w:rsidP="00636011">
            <w:pPr>
              <w:pStyle w:val="ae"/>
              <w:spacing w:before="0" w:beforeAutospacing="0" w:after="0" w:afterAutospacing="0"/>
              <w:jc w:val="both"/>
            </w:pPr>
            <w:r w:rsidRPr="00A9794B">
              <w:t xml:space="preserve">         Муниципальные служащие ознакомлены с нормативными актами, где указаны меры ответственности за нарушения и (или) несоблюдения антикоррупционного законодательства. </w:t>
            </w:r>
          </w:p>
          <w:p w:rsidR="00B25707" w:rsidRPr="00A9794B" w:rsidRDefault="00B25707" w:rsidP="00636011">
            <w:pPr>
              <w:ind w:firstLine="271"/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 xml:space="preserve">         В целях выявления, в принимаемых нормативных актах, коррупциогенных факторов, проекты нормативных актов также направляются в Теучежскую межрайонную прокуратуру для проведения антикоррупционной экспертизы.</w:t>
            </w:r>
          </w:p>
        </w:tc>
      </w:tr>
      <w:tr w:rsidR="00B25707" w:rsidRPr="001C3581" w:rsidTr="0095778F">
        <w:tc>
          <w:tcPr>
            <w:tcW w:w="794" w:type="dxa"/>
            <w:shd w:val="clear" w:color="auto" w:fill="auto"/>
          </w:tcPr>
          <w:p w:rsidR="00B25707" w:rsidRPr="00A9794B" w:rsidRDefault="001C3581" w:rsidP="00636011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867" w:type="dxa"/>
            <w:shd w:val="clear" w:color="auto" w:fill="auto"/>
          </w:tcPr>
          <w:p w:rsidR="00B25707" w:rsidRPr="00A9794B" w:rsidRDefault="001C3581" w:rsidP="001C3581">
            <w:pPr>
              <w:tabs>
                <w:tab w:val="left" w:pos="526"/>
              </w:tabs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>п</w:t>
            </w:r>
            <w:r w:rsidR="00B25707" w:rsidRPr="00A9794B">
              <w:rPr>
                <w:sz w:val="24"/>
                <w:szCs w:val="24"/>
              </w:rPr>
              <w:t xml:space="preserve">ри реализации функций лиц, ответственных за работу по профилактике коррупционных и иных правонарушений по осуществлению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</w:t>
            </w:r>
            <w:r w:rsidR="00B25707" w:rsidRPr="00A9794B">
              <w:rPr>
                <w:sz w:val="24"/>
                <w:szCs w:val="24"/>
              </w:rPr>
              <w:lastRenderedPageBreak/>
              <w:t>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муниципальными служащими,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 (далее – антикоррупционный анализ сведений</w:t>
            </w:r>
            <w:r w:rsidRPr="00A9794B">
              <w:rPr>
                <w:sz w:val="24"/>
                <w:szCs w:val="24"/>
              </w:rPr>
              <w:t>)</w:t>
            </w:r>
          </w:p>
        </w:tc>
        <w:tc>
          <w:tcPr>
            <w:tcW w:w="10189" w:type="dxa"/>
            <w:shd w:val="clear" w:color="auto" w:fill="auto"/>
          </w:tcPr>
          <w:p w:rsidR="00B25707" w:rsidRPr="00A9794B" w:rsidRDefault="00B25707" w:rsidP="00636011">
            <w:pPr>
              <w:ind w:firstLine="289"/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color w:val="000000"/>
                <w:sz w:val="24"/>
                <w:szCs w:val="24"/>
              </w:rPr>
              <w:lastRenderedPageBreak/>
              <w:t>При поступлении на муниципальную службу граждане, претендующие на замещение должностей муниципальной службы, включённых в соответствующий перечень, представляют сведения о доходах, об имуществе и обязательствах имущественного характера на себя, на супругов</w:t>
            </w:r>
            <w:r w:rsidR="001C3581" w:rsidRPr="00A9794B">
              <w:rPr>
                <w:color w:val="000000"/>
                <w:sz w:val="24"/>
                <w:szCs w:val="24"/>
              </w:rPr>
              <w:t xml:space="preserve"> </w:t>
            </w:r>
            <w:r w:rsidRPr="00A9794B">
              <w:rPr>
                <w:color w:val="000000"/>
                <w:sz w:val="24"/>
                <w:szCs w:val="24"/>
              </w:rPr>
              <w:t>и несовершеннолетних детей. Для подтверждения достоверности и полноты представленных сведений граждане предоставляют</w:t>
            </w:r>
            <w:r w:rsidR="001C3581" w:rsidRPr="00A9794B">
              <w:rPr>
                <w:color w:val="000000"/>
                <w:sz w:val="24"/>
                <w:szCs w:val="24"/>
              </w:rPr>
              <w:t xml:space="preserve"> </w:t>
            </w:r>
            <w:r w:rsidRPr="00A9794B">
              <w:rPr>
                <w:color w:val="000000"/>
                <w:sz w:val="24"/>
                <w:szCs w:val="24"/>
              </w:rPr>
              <w:t xml:space="preserve"> ответственному за работу по профилактике коррупционных  и иных правонарушений документы, послужившие основанием для заполнения справки о доходах, об имуществе и обязательствах имущественного характера: справки </w:t>
            </w:r>
            <w:r w:rsidR="00201A36" w:rsidRPr="00A9794B">
              <w:rPr>
                <w:color w:val="000000"/>
                <w:sz w:val="24"/>
                <w:szCs w:val="24"/>
              </w:rPr>
              <w:t xml:space="preserve"> </w:t>
            </w:r>
            <w:r w:rsidRPr="00A9794B">
              <w:rPr>
                <w:color w:val="000000"/>
                <w:sz w:val="24"/>
                <w:szCs w:val="24"/>
              </w:rPr>
              <w:t xml:space="preserve">2-НДФЛ, выписки из банковских счётов или справки из соответствующих банков, справки органа пенсионного обеспечения, свидетельства о регистрации права и выписки из ЕГРН. На основании представленных документов проводится анализ сведений  о доходах, об имуществе и обязательствах имущественного характера граждан, претендующих на замещение должностей </w:t>
            </w:r>
            <w:r w:rsidRPr="00A9794B">
              <w:rPr>
                <w:color w:val="000000"/>
                <w:sz w:val="24"/>
                <w:szCs w:val="24"/>
              </w:rPr>
              <w:lastRenderedPageBreak/>
              <w:t xml:space="preserve">муниципальной службы, представленных на себя, на супругов   и несовершеннолетних детей. </w:t>
            </w:r>
            <w:r w:rsidR="001C3581" w:rsidRPr="00A9794B">
              <w:rPr>
                <w:color w:val="000000"/>
                <w:sz w:val="24"/>
                <w:szCs w:val="24"/>
              </w:rPr>
              <w:t xml:space="preserve">              </w:t>
            </w:r>
            <w:r w:rsidRPr="00A9794B">
              <w:rPr>
                <w:bCs/>
                <w:sz w:val="24"/>
                <w:szCs w:val="24"/>
              </w:rPr>
              <w:t xml:space="preserve">В соответствии с Планом противодействия коррупции  в администрации муниципального образования «Город Адыгейск» </w:t>
            </w:r>
            <w:r w:rsidRPr="00A9794B">
              <w:rPr>
                <w:sz w:val="24"/>
                <w:szCs w:val="24"/>
              </w:rPr>
              <w:t>осуществляется контроль  за своевременным предоставлением </w:t>
            </w:r>
            <w:r w:rsidRPr="00A9794B">
              <w:rPr>
                <w:bCs/>
                <w:sz w:val="24"/>
                <w:szCs w:val="24"/>
              </w:rPr>
              <w:t>лицами, подпадающими под действие антикоррупционного законодательства,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  <w:p w:rsidR="00B25707" w:rsidRPr="00A9794B" w:rsidRDefault="00B25707" w:rsidP="00636011">
            <w:pPr>
              <w:ind w:firstLine="289"/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>Проведен семинар с лицами, замещающими должности муниципальной службы по правилам заполнения справок о доходах, расходах, имуществе и обязательствах имущественного  характера.</w:t>
            </w:r>
          </w:p>
          <w:p w:rsidR="00B25707" w:rsidRPr="00A9794B" w:rsidRDefault="00B25707" w:rsidP="00636011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 xml:space="preserve">      Лицам, подпадающим под действие антикоррупционного законодательства, в установленные сроки предоставлены сведения о своих доходах, расходах, об имуществе     и обязательствах имущественного характера, а также сведения о доходах, расходах, об имущественного характера свих супруги (супруга) и несовершеннолетних детей.</w:t>
            </w:r>
          </w:p>
          <w:p w:rsidR="00B25707" w:rsidRPr="00A9794B" w:rsidRDefault="00B25707" w:rsidP="00636011">
            <w:pPr>
              <w:ind w:firstLine="289"/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 xml:space="preserve">Проведен анализ по выявлению фактов несоответствия расходов лиц, подпадающих под действие антикоррупционного законодательства их доходам.  Нарушений не выявлено. </w:t>
            </w:r>
          </w:p>
          <w:p w:rsidR="00B25707" w:rsidRPr="00A9794B" w:rsidRDefault="00B25707" w:rsidP="00636011">
            <w:pPr>
              <w:ind w:firstLine="289"/>
              <w:jc w:val="both"/>
              <w:rPr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 xml:space="preserve">Проверок достоверности </w:t>
            </w:r>
            <w:r w:rsidRPr="00A9794B">
              <w:rPr>
                <w:sz w:val="24"/>
                <w:szCs w:val="24"/>
              </w:rPr>
      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не назначалось.</w:t>
            </w:r>
          </w:p>
          <w:p w:rsidR="00B25707" w:rsidRPr="00A9794B" w:rsidRDefault="00B25707" w:rsidP="00636011">
            <w:pPr>
              <w:ind w:firstLine="289"/>
              <w:jc w:val="both"/>
              <w:rPr>
                <w:bCs/>
                <w:sz w:val="24"/>
                <w:szCs w:val="24"/>
              </w:rPr>
            </w:pPr>
          </w:p>
          <w:p w:rsidR="00B25707" w:rsidRPr="00A9794B" w:rsidRDefault="00B25707" w:rsidP="00636011">
            <w:pPr>
              <w:ind w:firstLine="289"/>
              <w:jc w:val="both"/>
              <w:rPr>
                <w:bCs/>
                <w:sz w:val="24"/>
                <w:szCs w:val="24"/>
              </w:rPr>
            </w:pPr>
          </w:p>
        </w:tc>
      </w:tr>
      <w:tr w:rsidR="0095778F" w:rsidTr="00467530">
        <w:trPr>
          <w:trHeight w:val="386"/>
        </w:trPr>
        <w:tc>
          <w:tcPr>
            <w:tcW w:w="794" w:type="dxa"/>
            <w:shd w:val="clear" w:color="auto" w:fill="auto"/>
          </w:tcPr>
          <w:p w:rsidR="0095778F" w:rsidRPr="00A9794B" w:rsidRDefault="0095778F" w:rsidP="00636011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67" w:type="dxa"/>
            <w:shd w:val="clear" w:color="auto" w:fill="auto"/>
          </w:tcPr>
          <w:p w:rsidR="0095778F" w:rsidRPr="00A9794B" w:rsidRDefault="0095778F" w:rsidP="00636011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sz w:val="24"/>
                <w:szCs w:val="24"/>
              </w:rPr>
              <w:t>а</w:t>
            </w:r>
            <w:r w:rsidRPr="00A9794B">
              <w:rPr>
                <w:sz w:val="24"/>
                <w:szCs w:val="24"/>
              </w:rPr>
              <w:t>ктивизировать претензионную работу к организациям, нарушившим условия заключенного контракта на закупку товаров, работ, услуг для обеспечения муниципальных нужд.</w:t>
            </w:r>
          </w:p>
        </w:tc>
        <w:tc>
          <w:tcPr>
            <w:tcW w:w="10189" w:type="dxa"/>
            <w:shd w:val="clear" w:color="auto" w:fill="auto"/>
          </w:tcPr>
          <w:p w:rsidR="0095778F" w:rsidRPr="00A9794B" w:rsidRDefault="0095778F" w:rsidP="0095778F">
            <w:pPr>
              <w:jc w:val="both"/>
              <w:rPr>
                <w:bCs/>
                <w:sz w:val="24"/>
                <w:szCs w:val="24"/>
              </w:rPr>
            </w:pPr>
            <w:r w:rsidRPr="00A9794B">
              <w:rPr>
                <w:bCs/>
                <w:sz w:val="24"/>
                <w:szCs w:val="24"/>
              </w:rPr>
              <w:t xml:space="preserve">      В администрации муниципального образования «Город Адыгейск» проводится  претензионная работа к организациям, нарушившим условия заключенного контракта на закупку товаров, работ, услуг для обеспечения муниципальных нужд в рамках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793A50" w:rsidRDefault="00793A50" w:rsidP="00921D2E">
      <w:pPr>
        <w:jc w:val="center"/>
        <w:rPr>
          <w:bCs/>
          <w:sz w:val="28"/>
          <w:szCs w:val="28"/>
        </w:rPr>
      </w:pPr>
    </w:p>
    <w:p w:rsidR="00757F1E" w:rsidRPr="00A9794B" w:rsidRDefault="00757F1E" w:rsidP="00757F1E">
      <w:pPr>
        <w:rPr>
          <w:bCs/>
          <w:sz w:val="24"/>
          <w:szCs w:val="24"/>
        </w:rPr>
      </w:pPr>
      <w:r w:rsidRPr="00A9794B">
        <w:rPr>
          <w:bCs/>
          <w:sz w:val="24"/>
          <w:szCs w:val="24"/>
        </w:rPr>
        <w:t xml:space="preserve">Главный специалист </w:t>
      </w:r>
      <w:r w:rsidR="00FA1D10" w:rsidRPr="00A9794B">
        <w:rPr>
          <w:bCs/>
          <w:sz w:val="24"/>
          <w:szCs w:val="24"/>
        </w:rPr>
        <w:t>по противодействию</w:t>
      </w:r>
    </w:p>
    <w:p w:rsidR="00FA1D10" w:rsidRPr="00A9794B" w:rsidRDefault="00FA1D10" w:rsidP="00757F1E">
      <w:pPr>
        <w:rPr>
          <w:bCs/>
          <w:sz w:val="24"/>
          <w:szCs w:val="24"/>
        </w:rPr>
      </w:pPr>
      <w:r w:rsidRPr="00A9794B">
        <w:rPr>
          <w:bCs/>
          <w:sz w:val="24"/>
          <w:szCs w:val="24"/>
        </w:rPr>
        <w:t xml:space="preserve">коррупции и кадровой работы                                                                                                                    </w:t>
      </w:r>
      <w:r w:rsidR="00A9794B">
        <w:rPr>
          <w:bCs/>
          <w:sz w:val="24"/>
          <w:szCs w:val="24"/>
        </w:rPr>
        <w:t xml:space="preserve">                                   </w:t>
      </w:r>
      <w:r w:rsidRPr="00A9794B">
        <w:rPr>
          <w:bCs/>
          <w:sz w:val="24"/>
          <w:szCs w:val="24"/>
        </w:rPr>
        <w:t xml:space="preserve">             С.Х. Чундышко</w:t>
      </w:r>
    </w:p>
    <w:sectPr w:rsidR="00FA1D10" w:rsidRPr="00A9794B" w:rsidSect="0015589E">
      <w:headerReference w:type="default" r:id="rId8"/>
      <w:endnotePr>
        <w:numFmt w:val="decimal"/>
      </w:endnotePr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F7" w:rsidRDefault="00A13BF7" w:rsidP="007A5FEF">
      <w:r>
        <w:separator/>
      </w:r>
    </w:p>
  </w:endnote>
  <w:endnote w:type="continuationSeparator" w:id="1">
    <w:p w:rsidR="00A13BF7" w:rsidRDefault="00A13BF7" w:rsidP="007A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F7" w:rsidRDefault="00A13BF7" w:rsidP="007A5FEF">
      <w:r>
        <w:separator/>
      </w:r>
    </w:p>
  </w:footnote>
  <w:footnote w:type="continuationSeparator" w:id="1">
    <w:p w:rsidR="00A13BF7" w:rsidRDefault="00A13BF7" w:rsidP="007A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790808"/>
      <w:docPartObj>
        <w:docPartGallery w:val="Page Numbers (Top of Page)"/>
        <w:docPartUnique/>
      </w:docPartObj>
    </w:sdtPr>
    <w:sdtContent>
      <w:p w:rsidR="007A5FEF" w:rsidRDefault="007C4B5D">
        <w:pPr>
          <w:pStyle w:val="a6"/>
          <w:jc w:val="center"/>
        </w:pPr>
        <w:r>
          <w:fldChar w:fldCharType="begin"/>
        </w:r>
        <w:r w:rsidR="007A5FEF">
          <w:instrText>PAGE   \* MERGEFORMAT</w:instrText>
        </w:r>
        <w:r>
          <w:fldChar w:fldCharType="separate"/>
        </w:r>
        <w:r w:rsidR="00A9794B">
          <w:rPr>
            <w:noProof/>
          </w:rPr>
          <w:t>2</w:t>
        </w:r>
        <w:r>
          <w:fldChar w:fldCharType="end"/>
        </w:r>
      </w:p>
    </w:sdtContent>
  </w:sdt>
  <w:p w:rsidR="007A5FEF" w:rsidRDefault="007A5F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46A"/>
    <w:multiLevelType w:val="hybridMultilevel"/>
    <w:tmpl w:val="7B50525C"/>
    <w:lvl w:ilvl="0" w:tplc="F636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124CE"/>
    <w:rsid w:val="00002DE7"/>
    <w:rsid w:val="00005343"/>
    <w:rsid w:val="00013AF4"/>
    <w:rsid w:val="00037635"/>
    <w:rsid w:val="00047D29"/>
    <w:rsid w:val="00053683"/>
    <w:rsid w:val="00070857"/>
    <w:rsid w:val="000724DF"/>
    <w:rsid w:val="000A2CFC"/>
    <w:rsid w:val="000A40A1"/>
    <w:rsid w:val="000A41A3"/>
    <w:rsid w:val="000A6017"/>
    <w:rsid w:val="000B19CB"/>
    <w:rsid w:val="000B1F6F"/>
    <w:rsid w:val="000B2CDA"/>
    <w:rsid w:val="000B7B0B"/>
    <w:rsid w:val="000C04AA"/>
    <w:rsid w:val="000C0859"/>
    <w:rsid w:val="000C4375"/>
    <w:rsid w:val="000C580D"/>
    <w:rsid w:val="000C6D1A"/>
    <w:rsid w:val="000C7270"/>
    <w:rsid w:val="000D33DA"/>
    <w:rsid w:val="000D62DD"/>
    <w:rsid w:val="000F4FD1"/>
    <w:rsid w:val="00105260"/>
    <w:rsid w:val="00105BDE"/>
    <w:rsid w:val="0012208B"/>
    <w:rsid w:val="00124625"/>
    <w:rsid w:val="00124644"/>
    <w:rsid w:val="001257B6"/>
    <w:rsid w:val="00130CEA"/>
    <w:rsid w:val="00130EED"/>
    <w:rsid w:val="00133726"/>
    <w:rsid w:val="001424D2"/>
    <w:rsid w:val="0014677A"/>
    <w:rsid w:val="001471A5"/>
    <w:rsid w:val="00150FFD"/>
    <w:rsid w:val="0015589E"/>
    <w:rsid w:val="00160FAB"/>
    <w:rsid w:val="00161158"/>
    <w:rsid w:val="001626F1"/>
    <w:rsid w:val="00164711"/>
    <w:rsid w:val="001741F3"/>
    <w:rsid w:val="0017682A"/>
    <w:rsid w:val="0017794B"/>
    <w:rsid w:val="00184580"/>
    <w:rsid w:val="001847C1"/>
    <w:rsid w:val="0018549A"/>
    <w:rsid w:val="00187125"/>
    <w:rsid w:val="00197692"/>
    <w:rsid w:val="001B1383"/>
    <w:rsid w:val="001B5050"/>
    <w:rsid w:val="001C103A"/>
    <w:rsid w:val="001C3581"/>
    <w:rsid w:val="001C41E0"/>
    <w:rsid w:val="001C4A43"/>
    <w:rsid w:val="001D7DBC"/>
    <w:rsid w:val="001E0EF4"/>
    <w:rsid w:val="001E480F"/>
    <w:rsid w:val="001E49F4"/>
    <w:rsid w:val="001E4E32"/>
    <w:rsid w:val="001E6B68"/>
    <w:rsid w:val="001F18A0"/>
    <w:rsid w:val="00201A36"/>
    <w:rsid w:val="002033FC"/>
    <w:rsid w:val="00204358"/>
    <w:rsid w:val="00206AFF"/>
    <w:rsid w:val="00211F21"/>
    <w:rsid w:val="00213A82"/>
    <w:rsid w:val="00214233"/>
    <w:rsid w:val="00216434"/>
    <w:rsid w:val="00231A94"/>
    <w:rsid w:val="00234A25"/>
    <w:rsid w:val="00235348"/>
    <w:rsid w:val="00240A5C"/>
    <w:rsid w:val="00242770"/>
    <w:rsid w:val="002443A2"/>
    <w:rsid w:val="00255683"/>
    <w:rsid w:val="00264D02"/>
    <w:rsid w:val="00273ABF"/>
    <w:rsid w:val="00281420"/>
    <w:rsid w:val="00285620"/>
    <w:rsid w:val="0028690A"/>
    <w:rsid w:val="00287779"/>
    <w:rsid w:val="002B26BE"/>
    <w:rsid w:val="002B337F"/>
    <w:rsid w:val="002C03FB"/>
    <w:rsid w:val="002C3C90"/>
    <w:rsid w:val="002E4B43"/>
    <w:rsid w:val="002F2A78"/>
    <w:rsid w:val="002F2FC1"/>
    <w:rsid w:val="00300EC0"/>
    <w:rsid w:val="0030545E"/>
    <w:rsid w:val="00305463"/>
    <w:rsid w:val="003229FA"/>
    <w:rsid w:val="00327260"/>
    <w:rsid w:val="00331313"/>
    <w:rsid w:val="003348A6"/>
    <w:rsid w:val="00335B25"/>
    <w:rsid w:val="00337647"/>
    <w:rsid w:val="0034786D"/>
    <w:rsid w:val="0037607F"/>
    <w:rsid w:val="0037726B"/>
    <w:rsid w:val="003827EB"/>
    <w:rsid w:val="003967E9"/>
    <w:rsid w:val="003A075E"/>
    <w:rsid w:val="003A3A09"/>
    <w:rsid w:val="003A558C"/>
    <w:rsid w:val="003B03CE"/>
    <w:rsid w:val="003B19DD"/>
    <w:rsid w:val="003B24B4"/>
    <w:rsid w:val="003B381D"/>
    <w:rsid w:val="003C1F79"/>
    <w:rsid w:val="003C5BD8"/>
    <w:rsid w:val="003C660B"/>
    <w:rsid w:val="003D2D4F"/>
    <w:rsid w:val="003D68D3"/>
    <w:rsid w:val="003E0794"/>
    <w:rsid w:val="003F29DC"/>
    <w:rsid w:val="00402244"/>
    <w:rsid w:val="004063B6"/>
    <w:rsid w:val="0040785C"/>
    <w:rsid w:val="00413480"/>
    <w:rsid w:val="00426BB7"/>
    <w:rsid w:val="00431D8A"/>
    <w:rsid w:val="0044118E"/>
    <w:rsid w:val="00464F8B"/>
    <w:rsid w:val="004666A0"/>
    <w:rsid w:val="00467530"/>
    <w:rsid w:val="00472A2F"/>
    <w:rsid w:val="004820DB"/>
    <w:rsid w:val="00483E05"/>
    <w:rsid w:val="00492641"/>
    <w:rsid w:val="004A43CB"/>
    <w:rsid w:val="004B3A13"/>
    <w:rsid w:val="004B7033"/>
    <w:rsid w:val="004C06F4"/>
    <w:rsid w:val="004C200A"/>
    <w:rsid w:val="004C42BA"/>
    <w:rsid w:val="004C53B2"/>
    <w:rsid w:val="004D321E"/>
    <w:rsid w:val="004D3E3C"/>
    <w:rsid w:val="004D4B17"/>
    <w:rsid w:val="004D62BF"/>
    <w:rsid w:val="004E4E3F"/>
    <w:rsid w:val="004E576F"/>
    <w:rsid w:val="004E6935"/>
    <w:rsid w:val="004F5C5C"/>
    <w:rsid w:val="004F6279"/>
    <w:rsid w:val="005012CE"/>
    <w:rsid w:val="00501F33"/>
    <w:rsid w:val="00512CA2"/>
    <w:rsid w:val="005139D3"/>
    <w:rsid w:val="00513ABA"/>
    <w:rsid w:val="00515067"/>
    <w:rsid w:val="00515B15"/>
    <w:rsid w:val="005206B7"/>
    <w:rsid w:val="0052114C"/>
    <w:rsid w:val="005211D0"/>
    <w:rsid w:val="0052276C"/>
    <w:rsid w:val="0052373F"/>
    <w:rsid w:val="0054021B"/>
    <w:rsid w:val="00552BA8"/>
    <w:rsid w:val="0056134C"/>
    <w:rsid w:val="00564AA5"/>
    <w:rsid w:val="00597FC8"/>
    <w:rsid w:val="005B04BE"/>
    <w:rsid w:val="005C2899"/>
    <w:rsid w:val="005D34F6"/>
    <w:rsid w:val="005D510C"/>
    <w:rsid w:val="005D5F6A"/>
    <w:rsid w:val="005E16DD"/>
    <w:rsid w:val="005E51F2"/>
    <w:rsid w:val="005E5CCF"/>
    <w:rsid w:val="005E6CEC"/>
    <w:rsid w:val="005E7DF5"/>
    <w:rsid w:val="005F3451"/>
    <w:rsid w:val="005F4B87"/>
    <w:rsid w:val="005F794D"/>
    <w:rsid w:val="00610B7F"/>
    <w:rsid w:val="00614681"/>
    <w:rsid w:val="00614922"/>
    <w:rsid w:val="00630982"/>
    <w:rsid w:val="00632B7E"/>
    <w:rsid w:val="006341FD"/>
    <w:rsid w:val="00634A0F"/>
    <w:rsid w:val="00645FBC"/>
    <w:rsid w:val="0064651B"/>
    <w:rsid w:val="00651FD3"/>
    <w:rsid w:val="0065534F"/>
    <w:rsid w:val="00662C44"/>
    <w:rsid w:val="00662F8A"/>
    <w:rsid w:val="00667E15"/>
    <w:rsid w:val="00671F2E"/>
    <w:rsid w:val="00681A17"/>
    <w:rsid w:val="00683E6D"/>
    <w:rsid w:val="006845EF"/>
    <w:rsid w:val="0068540B"/>
    <w:rsid w:val="00691A7A"/>
    <w:rsid w:val="006A4107"/>
    <w:rsid w:val="006A5F89"/>
    <w:rsid w:val="006B7D3B"/>
    <w:rsid w:val="006D0F30"/>
    <w:rsid w:val="006D5548"/>
    <w:rsid w:val="006D5BF7"/>
    <w:rsid w:val="006D7FCF"/>
    <w:rsid w:val="006E68E6"/>
    <w:rsid w:val="006F3925"/>
    <w:rsid w:val="0070232C"/>
    <w:rsid w:val="00710C68"/>
    <w:rsid w:val="00711266"/>
    <w:rsid w:val="00720646"/>
    <w:rsid w:val="0072450F"/>
    <w:rsid w:val="007303AC"/>
    <w:rsid w:val="007442D0"/>
    <w:rsid w:val="00744415"/>
    <w:rsid w:val="00744962"/>
    <w:rsid w:val="00752FE9"/>
    <w:rsid w:val="007535F5"/>
    <w:rsid w:val="00757AB9"/>
    <w:rsid w:val="00757F1E"/>
    <w:rsid w:val="00762A07"/>
    <w:rsid w:val="00774BEE"/>
    <w:rsid w:val="007825BD"/>
    <w:rsid w:val="007829E6"/>
    <w:rsid w:val="00783720"/>
    <w:rsid w:val="00783AFD"/>
    <w:rsid w:val="00784BEA"/>
    <w:rsid w:val="00784FCA"/>
    <w:rsid w:val="00793A50"/>
    <w:rsid w:val="007A0CAC"/>
    <w:rsid w:val="007A1233"/>
    <w:rsid w:val="007A5FEF"/>
    <w:rsid w:val="007A7E67"/>
    <w:rsid w:val="007B5CD0"/>
    <w:rsid w:val="007C4B5D"/>
    <w:rsid w:val="007C6BB1"/>
    <w:rsid w:val="007D3A32"/>
    <w:rsid w:val="007D4680"/>
    <w:rsid w:val="007E3200"/>
    <w:rsid w:val="007E79EA"/>
    <w:rsid w:val="007E7AE6"/>
    <w:rsid w:val="007F0158"/>
    <w:rsid w:val="00800D59"/>
    <w:rsid w:val="008022CF"/>
    <w:rsid w:val="0081299A"/>
    <w:rsid w:val="008278F1"/>
    <w:rsid w:val="00835857"/>
    <w:rsid w:val="00835FD3"/>
    <w:rsid w:val="00843AD0"/>
    <w:rsid w:val="008471D8"/>
    <w:rsid w:val="008564E8"/>
    <w:rsid w:val="0088468F"/>
    <w:rsid w:val="008A16C9"/>
    <w:rsid w:val="008A1767"/>
    <w:rsid w:val="008B0B97"/>
    <w:rsid w:val="008B6288"/>
    <w:rsid w:val="008C1124"/>
    <w:rsid w:val="008C193C"/>
    <w:rsid w:val="008C1EB2"/>
    <w:rsid w:val="008C6B3A"/>
    <w:rsid w:val="008D231F"/>
    <w:rsid w:val="008D458B"/>
    <w:rsid w:val="008D6A3E"/>
    <w:rsid w:val="008E1DA1"/>
    <w:rsid w:val="008E1E47"/>
    <w:rsid w:val="008E3D8C"/>
    <w:rsid w:val="008E7D0A"/>
    <w:rsid w:val="008F0991"/>
    <w:rsid w:val="00901C57"/>
    <w:rsid w:val="00902918"/>
    <w:rsid w:val="00902F28"/>
    <w:rsid w:val="0090487C"/>
    <w:rsid w:val="009102FA"/>
    <w:rsid w:val="00921D2E"/>
    <w:rsid w:val="00921D6C"/>
    <w:rsid w:val="00930E4E"/>
    <w:rsid w:val="00932B4C"/>
    <w:rsid w:val="00936750"/>
    <w:rsid w:val="00936C6D"/>
    <w:rsid w:val="00945530"/>
    <w:rsid w:val="009527CD"/>
    <w:rsid w:val="00957567"/>
    <w:rsid w:val="0095778F"/>
    <w:rsid w:val="0096430A"/>
    <w:rsid w:val="00996C11"/>
    <w:rsid w:val="009A05AE"/>
    <w:rsid w:val="009A0F76"/>
    <w:rsid w:val="009A1036"/>
    <w:rsid w:val="009A4F37"/>
    <w:rsid w:val="009B3FF0"/>
    <w:rsid w:val="009C64BA"/>
    <w:rsid w:val="009D05B8"/>
    <w:rsid w:val="009D1D69"/>
    <w:rsid w:val="009D31AA"/>
    <w:rsid w:val="009E37A9"/>
    <w:rsid w:val="009E54F3"/>
    <w:rsid w:val="009E5A3E"/>
    <w:rsid w:val="009E6D1D"/>
    <w:rsid w:val="009E7CBA"/>
    <w:rsid w:val="009F28EA"/>
    <w:rsid w:val="009F4CD7"/>
    <w:rsid w:val="00A03A78"/>
    <w:rsid w:val="00A13BF7"/>
    <w:rsid w:val="00A163EC"/>
    <w:rsid w:val="00A22AA1"/>
    <w:rsid w:val="00A23328"/>
    <w:rsid w:val="00A3115D"/>
    <w:rsid w:val="00A321D0"/>
    <w:rsid w:val="00A35C11"/>
    <w:rsid w:val="00A50429"/>
    <w:rsid w:val="00A63E6F"/>
    <w:rsid w:val="00A66EE7"/>
    <w:rsid w:val="00A6797C"/>
    <w:rsid w:val="00A70E33"/>
    <w:rsid w:val="00A81F4F"/>
    <w:rsid w:val="00A83E3E"/>
    <w:rsid w:val="00A86037"/>
    <w:rsid w:val="00A875EC"/>
    <w:rsid w:val="00A90D0F"/>
    <w:rsid w:val="00A922DF"/>
    <w:rsid w:val="00A947D5"/>
    <w:rsid w:val="00A9794B"/>
    <w:rsid w:val="00AA09DA"/>
    <w:rsid w:val="00AA2945"/>
    <w:rsid w:val="00AA4BEB"/>
    <w:rsid w:val="00AC28F0"/>
    <w:rsid w:val="00AC7DA9"/>
    <w:rsid w:val="00AE4793"/>
    <w:rsid w:val="00AF2A4A"/>
    <w:rsid w:val="00AF507F"/>
    <w:rsid w:val="00AF640A"/>
    <w:rsid w:val="00B00C92"/>
    <w:rsid w:val="00B0319D"/>
    <w:rsid w:val="00B124CE"/>
    <w:rsid w:val="00B25707"/>
    <w:rsid w:val="00B3034E"/>
    <w:rsid w:val="00B4034B"/>
    <w:rsid w:val="00B422FD"/>
    <w:rsid w:val="00B4489F"/>
    <w:rsid w:val="00B54778"/>
    <w:rsid w:val="00B76B30"/>
    <w:rsid w:val="00B8421D"/>
    <w:rsid w:val="00B84E2C"/>
    <w:rsid w:val="00B85B0E"/>
    <w:rsid w:val="00BA1A9E"/>
    <w:rsid w:val="00BA6BD3"/>
    <w:rsid w:val="00BA7396"/>
    <w:rsid w:val="00BB04AD"/>
    <w:rsid w:val="00BB12CC"/>
    <w:rsid w:val="00BC1C5F"/>
    <w:rsid w:val="00BC5FC2"/>
    <w:rsid w:val="00BD00D8"/>
    <w:rsid w:val="00BD55F1"/>
    <w:rsid w:val="00BD5973"/>
    <w:rsid w:val="00BF2A99"/>
    <w:rsid w:val="00BF5DA8"/>
    <w:rsid w:val="00C01925"/>
    <w:rsid w:val="00C02970"/>
    <w:rsid w:val="00C1163D"/>
    <w:rsid w:val="00C14586"/>
    <w:rsid w:val="00C2278A"/>
    <w:rsid w:val="00C3445C"/>
    <w:rsid w:val="00C3495A"/>
    <w:rsid w:val="00C36AF7"/>
    <w:rsid w:val="00C40606"/>
    <w:rsid w:val="00C554F1"/>
    <w:rsid w:val="00C55CAD"/>
    <w:rsid w:val="00C742C2"/>
    <w:rsid w:val="00C770F3"/>
    <w:rsid w:val="00C817C0"/>
    <w:rsid w:val="00C8688E"/>
    <w:rsid w:val="00CA7F6A"/>
    <w:rsid w:val="00CB080D"/>
    <w:rsid w:val="00CB082C"/>
    <w:rsid w:val="00CB4118"/>
    <w:rsid w:val="00CC43EF"/>
    <w:rsid w:val="00CE0002"/>
    <w:rsid w:val="00CE45BC"/>
    <w:rsid w:val="00CF132B"/>
    <w:rsid w:val="00CF6BAC"/>
    <w:rsid w:val="00D0187D"/>
    <w:rsid w:val="00D05A86"/>
    <w:rsid w:val="00D061A4"/>
    <w:rsid w:val="00D07399"/>
    <w:rsid w:val="00D16203"/>
    <w:rsid w:val="00D30971"/>
    <w:rsid w:val="00D36F4E"/>
    <w:rsid w:val="00D37974"/>
    <w:rsid w:val="00D40EE9"/>
    <w:rsid w:val="00D414DF"/>
    <w:rsid w:val="00D42DA4"/>
    <w:rsid w:val="00D4768B"/>
    <w:rsid w:val="00D51A75"/>
    <w:rsid w:val="00D564D4"/>
    <w:rsid w:val="00D60211"/>
    <w:rsid w:val="00D63B3E"/>
    <w:rsid w:val="00D656F2"/>
    <w:rsid w:val="00D668EC"/>
    <w:rsid w:val="00D765F0"/>
    <w:rsid w:val="00D82BEF"/>
    <w:rsid w:val="00D85263"/>
    <w:rsid w:val="00D86334"/>
    <w:rsid w:val="00D8704A"/>
    <w:rsid w:val="00D927C5"/>
    <w:rsid w:val="00D97086"/>
    <w:rsid w:val="00DA0A0D"/>
    <w:rsid w:val="00DA3DD1"/>
    <w:rsid w:val="00DA5A4C"/>
    <w:rsid w:val="00DB6760"/>
    <w:rsid w:val="00DB67F1"/>
    <w:rsid w:val="00DC32D0"/>
    <w:rsid w:val="00DC47D9"/>
    <w:rsid w:val="00DD10F7"/>
    <w:rsid w:val="00DD7262"/>
    <w:rsid w:val="00DF6684"/>
    <w:rsid w:val="00DF6B12"/>
    <w:rsid w:val="00E035EF"/>
    <w:rsid w:val="00E03DCF"/>
    <w:rsid w:val="00E1032E"/>
    <w:rsid w:val="00E11275"/>
    <w:rsid w:val="00E112B1"/>
    <w:rsid w:val="00E20D6B"/>
    <w:rsid w:val="00E23879"/>
    <w:rsid w:val="00E23DE9"/>
    <w:rsid w:val="00E26F29"/>
    <w:rsid w:val="00E275D6"/>
    <w:rsid w:val="00E279E3"/>
    <w:rsid w:val="00E31A81"/>
    <w:rsid w:val="00E35266"/>
    <w:rsid w:val="00E42FA7"/>
    <w:rsid w:val="00E4310D"/>
    <w:rsid w:val="00E439BC"/>
    <w:rsid w:val="00E463B1"/>
    <w:rsid w:val="00E600C4"/>
    <w:rsid w:val="00E66D69"/>
    <w:rsid w:val="00E70046"/>
    <w:rsid w:val="00E717D2"/>
    <w:rsid w:val="00E72E3E"/>
    <w:rsid w:val="00E77F73"/>
    <w:rsid w:val="00E9110F"/>
    <w:rsid w:val="00E94B00"/>
    <w:rsid w:val="00EA372A"/>
    <w:rsid w:val="00EB1D44"/>
    <w:rsid w:val="00EB5FCC"/>
    <w:rsid w:val="00EC24E5"/>
    <w:rsid w:val="00EC624F"/>
    <w:rsid w:val="00EC7479"/>
    <w:rsid w:val="00ED0E61"/>
    <w:rsid w:val="00EE6169"/>
    <w:rsid w:val="00EF3AD7"/>
    <w:rsid w:val="00F00864"/>
    <w:rsid w:val="00F14013"/>
    <w:rsid w:val="00F365BB"/>
    <w:rsid w:val="00F41C75"/>
    <w:rsid w:val="00F50AA7"/>
    <w:rsid w:val="00F5411B"/>
    <w:rsid w:val="00F63BF9"/>
    <w:rsid w:val="00F86AF9"/>
    <w:rsid w:val="00F9509C"/>
    <w:rsid w:val="00FA1410"/>
    <w:rsid w:val="00FA155F"/>
    <w:rsid w:val="00FA1D10"/>
    <w:rsid w:val="00FB0766"/>
    <w:rsid w:val="00FC2D81"/>
    <w:rsid w:val="00FC56BD"/>
    <w:rsid w:val="00FC6275"/>
    <w:rsid w:val="00FD306F"/>
    <w:rsid w:val="00FF1037"/>
    <w:rsid w:val="00FF3FF1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A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A41A3"/>
  </w:style>
  <w:style w:type="character" w:customStyle="1" w:styleId="ab">
    <w:name w:val="Текст концевой сноски Знак"/>
    <w:basedOn w:val="a0"/>
    <w:link w:val="aa"/>
    <w:uiPriority w:val="99"/>
    <w:semiHidden/>
    <w:rsid w:val="000A4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A41A3"/>
    <w:rPr>
      <w:vertAlign w:val="superscript"/>
    </w:rPr>
  </w:style>
  <w:style w:type="paragraph" w:styleId="ad">
    <w:name w:val="List Paragraph"/>
    <w:basedOn w:val="a"/>
    <w:uiPriority w:val="34"/>
    <w:qFormat/>
    <w:rsid w:val="00160FAB"/>
    <w:pPr>
      <w:ind w:left="720"/>
      <w:contextualSpacing/>
    </w:pPr>
  </w:style>
  <w:style w:type="paragraph" w:customStyle="1" w:styleId="ConsPlusNormal">
    <w:name w:val="ConsPlusNormal"/>
    <w:rsid w:val="00FD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662F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F584-0F19-4112-848F-10E03B60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Д.А.. ТУЧИН</dc:creator>
  <cp:lastModifiedBy>obwotdel1</cp:lastModifiedBy>
  <cp:revision>2</cp:revision>
  <cp:lastPrinted>2021-10-07T12:32:00Z</cp:lastPrinted>
  <dcterms:created xsi:type="dcterms:W3CDTF">2023-01-18T14:48:00Z</dcterms:created>
  <dcterms:modified xsi:type="dcterms:W3CDTF">2023-01-18T14:48:00Z</dcterms:modified>
</cp:coreProperties>
</file>