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B7" w:rsidRDefault="009856B7" w:rsidP="009856B7">
      <w:pPr>
        <w:jc w:val="center"/>
        <w:rPr>
          <w:b/>
          <w:bCs/>
          <w:sz w:val="28"/>
          <w:szCs w:val="28"/>
        </w:rPr>
      </w:pPr>
      <w:r>
        <w:rPr>
          <w:b/>
          <w:bCs/>
          <w:sz w:val="28"/>
          <w:szCs w:val="28"/>
        </w:rPr>
        <w:t>И</w:t>
      </w:r>
      <w:r w:rsidRPr="004D667C">
        <w:rPr>
          <w:b/>
          <w:bCs/>
          <w:sz w:val="28"/>
          <w:szCs w:val="28"/>
        </w:rPr>
        <w:t>тог</w:t>
      </w:r>
      <w:r>
        <w:rPr>
          <w:b/>
          <w:bCs/>
          <w:sz w:val="28"/>
          <w:szCs w:val="28"/>
        </w:rPr>
        <w:t>и</w:t>
      </w:r>
    </w:p>
    <w:p w:rsidR="009856B7" w:rsidRDefault="009856B7" w:rsidP="009856B7">
      <w:pPr>
        <w:jc w:val="center"/>
        <w:rPr>
          <w:b/>
          <w:bCs/>
          <w:sz w:val="28"/>
          <w:szCs w:val="28"/>
        </w:rPr>
      </w:pPr>
      <w:r w:rsidRPr="004D667C">
        <w:rPr>
          <w:b/>
          <w:bCs/>
          <w:sz w:val="28"/>
          <w:szCs w:val="28"/>
        </w:rPr>
        <w:t xml:space="preserve"> социально-экономического развития </w:t>
      </w:r>
    </w:p>
    <w:p w:rsidR="009856B7" w:rsidRDefault="009856B7" w:rsidP="009856B7">
      <w:pPr>
        <w:jc w:val="center"/>
        <w:rPr>
          <w:b/>
          <w:bCs/>
          <w:sz w:val="28"/>
          <w:szCs w:val="28"/>
        </w:rPr>
      </w:pPr>
      <w:r w:rsidRPr="004D667C">
        <w:rPr>
          <w:b/>
          <w:bCs/>
          <w:sz w:val="28"/>
          <w:szCs w:val="28"/>
        </w:rPr>
        <w:t>муниципального образования «Город Адыгейск»</w:t>
      </w:r>
    </w:p>
    <w:p w:rsidR="009856B7" w:rsidRDefault="009856B7" w:rsidP="009856B7">
      <w:pPr>
        <w:jc w:val="center"/>
        <w:rPr>
          <w:b/>
          <w:bCs/>
          <w:sz w:val="28"/>
          <w:szCs w:val="28"/>
        </w:rPr>
      </w:pPr>
      <w:r>
        <w:rPr>
          <w:b/>
          <w:bCs/>
          <w:sz w:val="28"/>
          <w:szCs w:val="28"/>
        </w:rPr>
        <w:t xml:space="preserve"> </w:t>
      </w:r>
      <w:r w:rsidRPr="004D667C">
        <w:rPr>
          <w:b/>
          <w:bCs/>
          <w:sz w:val="28"/>
          <w:szCs w:val="28"/>
        </w:rPr>
        <w:t>за 2016 год</w:t>
      </w:r>
    </w:p>
    <w:p w:rsidR="009856B7" w:rsidRDefault="009856B7" w:rsidP="009856B7">
      <w:pPr>
        <w:ind w:firstLine="709"/>
        <w:jc w:val="center"/>
        <w:rPr>
          <w:b/>
          <w:bCs/>
          <w:sz w:val="28"/>
          <w:szCs w:val="28"/>
        </w:rPr>
      </w:pPr>
    </w:p>
    <w:p w:rsidR="009856B7" w:rsidRDefault="009856B7" w:rsidP="009856B7">
      <w:pPr>
        <w:spacing w:line="21" w:lineRule="exact"/>
        <w:ind w:firstLine="709"/>
      </w:pPr>
    </w:p>
    <w:p w:rsidR="009856B7" w:rsidRDefault="009856B7" w:rsidP="009856B7">
      <w:pPr>
        <w:spacing w:line="237" w:lineRule="auto"/>
        <w:ind w:firstLine="851"/>
        <w:jc w:val="both"/>
        <w:rPr>
          <w:sz w:val="28"/>
        </w:rPr>
      </w:pPr>
      <w:r>
        <w:rPr>
          <w:sz w:val="28"/>
        </w:rPr>
        <w:t>Итоги социально–экономического развития муниципального образования «Город Адыгейск» за 2016 год подготовлены на основе анализа сложившейся ситуации и основных тенденций развития муниципального образования. При подготовке информации также использованы данные государственной статистики и данные, полученные от ряда предприятий и организаций муниципального образования.</w:t>
      </w:r>
    </w:p>
    <w:p w:rsidR="009856B7" w:rsidRDefault="009856B7" w:rsidP="009856B7">
      <w:pPr>
        <w:spacing w:line="18" w:lineRule="exact"/>
        <w:ind w:firstLine="851"/>
      </w:pPr>
    </w:p>
    <w:p w:rsidR="009856B7" w:rsidRDefault="009856B7" w:rsidP="009856B7">
      <w:pPr>
        <w:pStyle w:val="af6"/>
        <w:widowControl w:val="0"/>
        <w:ind w:firstLine="567"/>
        <w:jc w:val="both"/>
        <w:rPr>
          <w:szCs w:val="28"/>
        </w:rPr>
      </w:pPr>
      <w:r>
        <w:rPr>
          <w:szCs w:val="28"/>
        </w:rPr>
        <w:t xml:space="preserve">    Г</w:t>
      </w:r>
      <w:r w:rsidRPr="00844545">
        <w:rPr>
          <w:szCs w:val="28"/>
        </w:rPr>
        <w:t xml:space="preserve">лавной задачей </w:t>
      </w:r>
      <w:r>
        <w:rPr>
          <w:szCs w:val="28"/>
        </w:rPr>
        <w:t>А</w:t>
      </w:r>
      <w:r w:rsidRPr="00844545">
        <w:rPr>
          <w:szCs w:val="28"/>
        </w:rPr>
        <w:t xml:space="preserve">дминистрации муниципального образования «Город Адыгейск» являлось повышение уровня и качества жизни населения, поддержка социальной сферы, создание благоприятных условий для развития и поддержки предпринимательства, привлечения инвестиций, организации новых рабочих мест. </w:t>
      </w:r>
    </w:p>
    <w:p w:rsidR="00D17FF2" w:rsidRDefault="00D17FF2" w:rsidP="006421A4">
      <w:pPr>
        <w:spacing w:line="21" w:lineRule="exact"/>
        <w:ind w:firstLine="851"/>
      </w:pPr>
      <w:bookmarkStart w:id="0" w:name="_GoBack"/>
      <w:bookmarkEnd w:id="0"/>
    </w:p>
    <w:p w:rsidR="00D17FF2" w:rsidRDefault="00D17FF2" w:rsidP="00CD66EB">
      <w:pPr>
        <w:spacing w:line="18" w:lineRule="exact"/>
        <w:ind w:firstLine="851"/>
      </w:pPr>
    </w:p>
    <w:p w:rsidR="002A7455" w:rsidRDefault="006421A4" w:rsidP="002A7455">
      <w:pPr>
        <w:pStyle w:val="af6"/>
        <w:widowControl w:val="0"/>
        <w:ind w:firstLine="567"/>
        <w:jc w:val="both"/>
        <w:rPr>
          <w:szCs w:val="28"/>
        </w:rPr>
      </w:pPr>
      <w:r>
        <w:rPr>
          <w:szCs w:val="28"/>
        </w:rPr>
        <w:t xml:space="preserve">  </w:t>
      </w:r>
      <w:r w:rsidR="00E70155">
        <w:rPr>
          <w:szCs w:val="28"/>
        </w:rPr>
        <w:t xml:space="preserve">В условиях экономического кризиса, введения санкций против России, усиления напряженности и эскалации насилия у границ нашей страны, которые сказались на всех сферах экономики и социальной жизни нашей страны и </w:t>
      </w:r>
      <w:r>
        <w:rPr>
          <w:szCs w:val="28"/>
        </w:rPr>
        <w:t>Республики Адыгея</w:t>
      </w:r>
      <w:r w:rsidR="00E70155">
        <w:rPr>
          <w:szCs w:val="28"/>
        </w:rPr>
        <w:t xml:space="preserve">,  в муниципальном образовании «Город Адыгейск» </w:t>
      </w:r>
      <w:r w:rsidR="00E70155" w:rsidRPr="00844545">
        <w:rPr>
          <w:color w:val="000000"/>
          <w:szCs w:val="28"/>
        </w:rPr>
        <w:t xml:space="preserve"> </w:t>
      </w:r>
      <w:r w:rsidR="00E70155">
        <w:rPr>
          <w:color w:val="000000"/>
          <w:szCs w:val="28"/>
        </w:rPr>
        <w:t>удалось сохранить</w:t>
      </w:r>
      <w:r w:rsidR="00E70155">
        <w:t xml:space="preserve"> </w:t>
      </w:r>
      <w:r w:rsidR="00E70155">
        <w:rPr>
          <w:color w:val="000000"/>
          <w:szCs w:val="28"/>
        </w:rPr>
        <w:t>социальную стабильность и</w:t>
      </w:r>
      <w:r w:rsidR="00E70155" w:rsidRPr="00844545">
        <w:rPr>
          <w:color w:val="000000"/>
          <w:szCs w:val="28"/>
        </w:rPr>
        <w:t xml:space="preserve"> выполнить бюджетные об</w:t>
      </w:r>
      <w:r w:rsidR="000C4A83">
        <w:rPr>
          <w:color w:val="000000"/>
          <w:szCs w:val="28"/>
        </w:rPr>
        <w:t>язательства</w:t>
      </w:r>
      <w:r w:rsidR="009218FC">
        <w:rPr>
          <w:color w:val="000000"/>
          <w:szCs w:val="28"/>
        </w:rPr>
        <w:t xml:space="preserve">, </w:t>
      </w:r>
      <w:r w:rsidR="009218FC">
        <w:rPr>
          <w:szCs w:val="28"/>
        </w:rPr>
        <w:t>в полном объеме предоставлялись услуги в сфере образования, здравоохранения,  культуры, оказывалась адресная и социальная поддержка населению</w:t>
      </w:r>
      <w:r w:rsidR="009218FC">
        <w:t xml:space="preserve">. </w:t>
      </w:r>
      <w:r w:rsidR="009218FC">
        <w:rPr>
          <w:color w:val="000000"/>
          <w:szCs w:val="28"/>
        </w:rPr>
        <w:t>Также</w:t>
      </w:r>
      <w:r w:rsidR="00E70155">
        <w:t xml:space="preserve"> </w:t>
      </w:r>
      <w:r w:rsidR="00543C80">
        <w:t>обеспечено стабильное</w:t>
      </w:r>
      <w:r w:rsidR="002A7455">
        <w:rPr>
          <w:szCs w:val="28"/>
        </w:rPr>
        <w:t xml:space="preserve"> функционирова</w:t>
      </w:r>
      <w:r w:rsidR="00543C80">
        <w:rPr>
          <w:szCs w:val="28"/>
        </w:rPr>
        <w:t xml:space="preserve">ние </w:t>
      </w:r>
      <w:r w:rsidR="002A7455">
        <w:rPr>
          <w:szCs w:val="28"/>
        </w:rPr>
        <w:t>систем жизнеобеспечения</w:t>
      </w:r>
      <w:r w:rsidR="00543C80">
        <w:rPr>
          <w:szCs w:val="28"/>
        </w:rPr>
        <w:t xml:space="preserve"> населения,</w:t>
      </w:r>
      <w:r w:rsidR="002A7455">
        <w:rPr>
          <w:szCs w:val="28"/>
        </w:rPr>
        <w:t xml:space="preserve"> </w:t>
      </w:r>
      <w:r w:rsidR="000C4A83">
        <w:rPr>
          <w:szCs w:val="28"/>
        </w:rPr>
        <w:t xml:space="preserve">развитие дорожно-транспортной инфраструктуры и улучшение благоустройства и содержания территорий </w:t>
      </w:r>
      <w:r w:rsidR="000C4A83">
        <w:t>муниципального образования «Город Адыгейск».</w:t>
      </w:r>
      <w:r w:rsidR="002A7455">
        <w:rPr>
          <w:szCs w:val="28"/>
        </w:rPr>
        <w:t xml:space="preserve"> </w:t>
      </w:r>
    </w:p>
    <w:p w:rsidR="00E70155" w:rsidRDefault="00E70155" w:rsidP="00441E41">
      <w:pPr>
        <w:pStyle w:val="af6"/>
        <w:widowControl w:val="0"/>
        <w:ind w:firstLine="851"/>
        <w:jc w:val="both"/>
      </w:pPr>
      <w:r>
        <w:t>Это стало реальным благодаря формированию конструктивных взаимоотношений с властью Республики Адыгея, министерствами и комитетами Республики Адыгея, депутатами всех уровней, представителями федеральных и региональных структур, бизнеса и общественных организаций.</w:t>
      </w:r>
    </w:p>
    <w:p w:rsidR="007465CB" w:rsidRDefault="001E39A3" w:rsidP="00441E41">
      <w:pPr>
        <w:tabs>
          <w:tab w:val="left" w:pos="0"/>
        </w:tabs>
        <w:spacing w:before="120"/>
        <w:jc w:val="both"/>
        <w:rPr>
          <w:sz w:val="28"/>
          <w:szCs w:val="28"/>
        </w:rPr>
      </w:pPr>
      <w:r>
        <w:tab/>
      </w:r>
      <w:r w:rsidR="008952F5" w:rsidRPr="00E3375A">
        <w:rPr>
          <w:sz w:val="28"/>
          <w:szCs w:val="28"/>
        </w:rPr>
        <w:t>Оценивая достижения в развитии экономики и социальной сферы в 201</w:t>
      </w:r>
      <w:r w:rsidRPr="00E3375A">
        <w:rPr>
          <w:sz w:val="28"/>
          <w:szCs w:val="28"/>
        </w:rPr>
        <w:t>6</w:t>
      </w:r>
      <w:r w:rsidR="008952F5" w:rsidRPr="00E3375A">
        <w:rPr>
          <w:sz w:val="28"/>
          <w:szCs w:val="28"/>
        </w:rPr>
        <w:t xml:space="preserve"> году, необходимо также определить </w:t>
      </w:r>
      <w:r w:rsidR="008E6847">
        <w:rPr>
          <w:sz w:val="28"/>
          <w:szCs w:val="28"/>
        </w:rPr>
        <w:t xml:space="preserve">приоритеты на 2017 год и последующие годы </w:t>
      </w:r>
      <w:r w:rsidR="008952F5" w:rsidRPr="00E3375A">
        <w:rPr>
          <w:sz w:val="28"/>
          <w:szCs w:val="28"/>
        </w:rPr>
        <w:t>в соответствии с напра</w:t>
      </w:r>
      <w:r w:rsidR="007465CB">
        <w:rPr>
          <w:sz w:val="28"/>
          <w:szCs w:val="28"/>
        </w:rPr>
        <w:t>влениями стратегического курса Российской Федерации и Республики Адыгея.</w:t>
      </w:r>
    </w:p>
    <w:p w:rsidR="0034565B" w:rsidRDefault="008E6847" w:rsidP="008952F5">
      <w:pPr>
        <w:tabs>
          <w:tab w:val="left" w:pos="0"/>
        </w:tabs>
        <w:ind w:firstLine="709"/>
        <w:jc w:val="both"/>
        <w:rPr>
          <w:sz w:val="28"/>
          <w:szCs w:val="28"/>
        </w:rPr>
      </w:pPr>
      <w:r>
        <w:rPr>
          <w:sz w:val="28"/>
          <w:szCs w:val="28"/>
        </w:rPr>
        <w:t>О</w:t>
      </w:r>
      <w:r w:rsidR="008952F5" w:rsidRPr="00E3375A">
        <w:rPr>
          <w:sz w:val="28"/>
          <w:szCs w:val="28"/>
        </w:rPr>
        <w:t>сновной целью нашей работы в 201</w:t>
      </w:r>
      <w:r w:rsidR="007465CB">
        <w:rPr>
          <w:sz w:val="28"/>
          <w:szCs w:val="28"/>
        </w:rPr>
        <w:t>7</w:t>
      </w:r>
      <w:r w:rsidR="008952F5" w:rsidRPr="00E3375A">
        <w:rPr>
          <w:sz w:val="28"/>
          <w:szCs w:val="28"/>
        </w:rPr>
        <w:t xml:space="preserve"> году </w:t>
      </w:r>
      <w:r>
        <w:rPr>
          <w:sz w:val="28"/>
          <w:szCs w:val="28"/>
        </w:rPr>
        <w:t xml:space="preserve">является не только </w:t>
      </w:r>
      <w:r w:rsidR="008952F5" w:rsidRPr="00E3375A">
        <w:rPr>
          <w:sz w:val="28"/>
          <w:szCs w:val="28"/>
        </w:rPr>
        <w:t xml:space="preserve"> </w:t>
      </w:r>
      <w:r>
        <w:rPr>
          <w:sz w:val="28"/>
          <w:szCs w:val="28"/>
        </w:rPr>
        <w:t xml:space="preserve"> сохранение социальной, политической и экономической стабильности, но и </w:t>
      </w:r>
      <w:r w:rsidR="008952F5" w:rsidRPr="00E3375A">
        <w:rPr>
          <w:sz w:val="28"/>
          <w:szCs w:val="28"/>
        </w:rPr>
        <w:t xml:space="preserve">обеспечение </w:t>
      </w:r>
      <w:r w:rsidR="0034565B">
        <w:rPr>
          <w:sz w:val="28"/>
          <w:szCs w:val="28"/>
        </w:rPr>
        <w:t>развития</w:t>
      </w:r>
      <w:r w:rsidR="00DC57B8">
        <w:rPr>
          <w:sz w:val="28"/>
          <w:szCs w:val="28"/>
        </w:rPr>
        <w:t xml:space="preserve"> экономики и</w:t>
      </w:r>
      <w:r w:rsidR="0034565B">
        <w:rPr>
          <w:sz w:val="28"/>
          <w:szCs w:val="28"/>
        </w:rPr>
        <w:t xml:space="preserve"> социальной сферы. </w:t>
      </w:r>
    </w:p>
    <w:p w:rsidR="008952F5" w:rsidRPr="00E3375A" w:rsidRDefault="008952F5" w:rsidP="008952F5">
      <w:pPr>
        <w:tabs>
          <w:tab w:val="left" w:pos="0"/>
        </w:tabs>
        <w:ind w:firstLine="709"/>
        <w:jc w:val="both"/>
        <w:rPr>
          <w:sz w:val="28"/>
          <w:szCs w:val="28"/>
        </w:rPr>
      </w:pPr>
      <w:r w:rsidRPr="00E3375A">
        <w:rPr>
          <w:sz w:val="28"/>
          <w:szCs w:val="28"/>
        </w:rPr>
        <w:t>В связи с этим, основными перспективными задачами для  муниципального образования «Город Адыгейск» в 2017 году являются:</w:t>
      </w:r>
    </w:p>
    <w:p w:rsidR="008952F5" w:rsidRDefault="008952F5" w:rsidP="008952F5">
      <w:pPr>
        <w:pStyle w:val="a3"/>
        <w:numPr>
          <w:ilvl w:val="0"/>
          <w:numId w:val="20"/>
        </w:numPr>
        <w:tabs>
          <w:tab w:val="left" w:pos="0"/>
        </w:tabs>
        <w:ind w:left="0" w:firstLine="709"/>
        <w:jc w:val="both"/>
      </w:pPr>
      <w:r>
        <w:t>Обеспечение выполнения прогнозных показателей социально-экономического развития муниципального образования «Город Адыгейск».</w:t>
      </w:r>
    </w:p>
    <w:p w:rsidR="008952F5" w:rsidRDefault="008952F5" w:rsidP="008952F5">
      <w:pPr>
        <w:pStyle w:val="a3"/>
        <w:numPr>
          <w:ilvl w:val="0"/>
          <w:numId w:val="20"/>
        </w:numPr>
        <w:tabs>
          <w:tab w:val="left" w:pos="0"/>
        </w:tabs>
        <w:ind w:left="0" w:firstLine="709"/>
        <w:jc w:val="both"/>
      </w:pPr>
      <w:r>
        <w:t>Улучшение инвестиционного климата в муниципальном образовании «Город Адыгейск».</w:t>
      </w:r>
    </w:p>
    <w:p w:rsidR="008952F5" w:rsidRDefault="008952F5" w:rsidP="008952F5">
      <w:pPr>
        <w:pStyle w:val="a3"/>
        <w:numPr>
          <w:ilvl w:val="0"/>
          <w:numId w:val="20"/>
        </w:numPr>
        <w:tabs>
          <w:tab w:val="left" w:pos="0"/>
        </w:tabs>
        <w:ind w:left="0" w:firstLine="709"/>
        <w:jc w:val="both"/>
      </w:pPr>
      <w:r>
        <w:lastRenderedPageBreak/>
        <w:t>Технологическое обновление производств и под</w:t>
      </w:r>
      <w:r w:rsidR="008A7955">
        <w:t>готовка профессиональных кадров, использование научно-технологического потенциала.</w:t>
      </w:r>
    </w:p>
    <w:p w:rsidR="008952F5" w:rsidRDefault="00F406FA" w:rsidP="008952F5">
      <w:pPr>
        <w:pStyle w:val="a3"/>
        <w:numPr>
          <w:ilvl w:val="0"/>
          <w:numId w:val="20"/>
        </w:numPr>
        <w:tabs>
          <w:tab w:val="left" w:pos="0"/>
        </w:tabs>
        <w:ind w:left="0" w:firstLine="709"/>
        <w:jc w:val="both"/>
      </w:pPr>
      <w:r>
        <w:t>Поддержка и с</w:t>
      </w:r>
      <w:r w:rsidR="008952F5">
        <w:t xml:space="preserve">тимулирование </w:t>
      </w:r>
      <w:r>
        <w:t>предпринимательства</w:t>
      </w:r>
      <w:r w:rsidR="008952F5">
        <w:t>.</w:t>
      </w:r>
    </w:p>
    <w:p w:rsidR="007B193E" w:rsidRDefault="007B193E" w:rsidP="008952F5">
      <w:pPr>
        <w:pStyle w:val="a3"/>
        <w:numPr>
          <w:ilvl w:val="0"/>
          <w:numId w:val="20"/>
        </w:numPr>
        <w:tabs>
          <w:tab w:val="left" w:pos="0"/>
        </w:tabs>
        <w:ind w:left="0" w:firstLine="709"/>
        <w:jc w:val="both"/>
      </w:pPr>
      <w:r>
        <w:t>Развитие сельскохозяйственного производства, в том числе фермерских хозяйств.</w:t>
      </w:r>
    </w:p>
    <w:p w:rsidR="008A7955" w:rsidRDefault="00F836AF" w:rsidP="008A7955">
      <w:pPr>
        <w:pStyle w:val="a3"/>
        <w:numPr>
          <w:ilvl w:val="0"/>
          <w:numId w:val="20"/>
        </w:numPr>
        <w:tabs>
          <w:tab w:val="left" w:pos="0"/>
        </w:tabs>
        <w:ind w:left="0" w:firstLine="709"/>
        <w:jc w:val="both"/>
      </w:pPr>
      <w:r>
        <w:t>Повышение э</w:t>
      </w:r>
      <w:r w:rsidR="008952F5">
        <w:t>ффективно</w:t>
      </w:r>
      <w:r>
        <w:t>сти</w:t>
      </w:r>
      <w:r w:rsidR="008952F5">
        <w:t xml:space="preserve"> использовани</w:t>
      </w:r>
      <w:r>
        <w:t>я</w:t>
      </w:r>
      <w:r w:rsidR="008952F5">
        <w:t xml:space="preserve"> бюджетных </w:t>
      </w:r>
      <w:r>
        <w:t>ресурсов и сбалансированности местного бюджета</w:t>
      </w:r>
      <w:r w:rsidR="00BB462E">
        <w:t>, а</w:t>
      </w:r>
      <w:r w:rsidR="008A7955">
        <w:t>ктивизирование работы по дополнительной мобилизации налоговых и неналоговых доходов бюджета.</w:t>
      </w:r>
    </w:p>
    <w:p w:rsidR="008952F5" w:rsidRDefault="008952F5" w:rsidP="008952F5">
      <w:pPr>
        <w:pStyle w:val="a3"/>
        <w:numPr>
          <w:ilvl w:val="0"/>
          <w:numId w:val="20"/>
        </w:numPr>
        <w:tabs>
          <w:tab w:val="left" w:pos="0"/>
        </w:tabs>
        <w:ind w:left="0" w:firstLine="709"/>
        <w:jc w:val="both"/>
      </w:pPr>
      <w:r>
        <w:t>Обеспечение</w:t>
      </w:r>
      <w:r w:rsidR="00E4268B">
        <w:t xml:space="preserve"> комфортной и безопасной среды проживания и</w:t>
      </w:r>
      <w:r>
        <w:t xml:space="preserve"> бесперебойной работы системы жилищно-коммунального комплекса.</w:t>
      </w:r>
    </w:p>
    <w:p w:rsidR="00BB462E" w:rsidRDefault="00BB462E" w:rsidP="00BB462E">
      <w:pPr>
        <w:pStyle w:val="a3"/>
        <w:numPr>
          <w:ilvl w:val="0"/>
          <w:numId w:val="20"/>
        </w:numPr>
        <w:tabs>
          <w:tab w:val="left" w:pos="0"/>
        </w:tabs>
        <w:ind w:left="0" w:firstLine="709"/>
        <w:jc w:val="both"/>
      </w:pPr>
      <w:r>
        <w:t>Обеспечение достижения целевых показателей, установленных  Указами Президента Российской Федерации от 7 мая 2012 года.</w:t>
      </w:r>
    </w:p>
    <w:p w:rsidR="008952F5" w:rsidRDefault="008952F5" w:rsidP="008952F5">
      <w:pPr>
        <w:pStyle w:val="a3"/>
        <w:numPr>
          <w:ilvl w:val="0"/>
          <w:numId w:val="20"/>
        </w:numPr>
        <w:tabs>
          <w:tab w:val="left" w:pos="0"/>
        </w:tabs>
        <w:ind w:left="0" w:firstLine="709"/>
        <w:jc w:val="both"/>
      </w:pPr>
      <w:r>
        <w:t>Развитие социальной инфраструктуры муниципального образования «Город Адыгейск» с учетом индивидуальных потребностей людей с ограниченными возможностями.</w:t>
      </w:r>
    </w:p>
    <w:p w:rsidR="00BB462E" w:rsidRDefault="00BB462E" w:rsidP="00BB462E">
      <w:pPr>
        <w:pStyle w:val="a3"/>
        <w:numPr>
          <w:ilvl w:val="0"/>
          <w:numId w:val="20"/>
        </w:numPr>
        <w:tabs>
          <w:tab w:val="left" w:pos="0"/>
        </w:tabs>
        <w:ind w:left="0" w:firstLine="709"/>
        <w:jc w:val="both"/>
      </w:pPr>
      <w:r>
        <w:t>Улучшение условий для занятий физической культурой и спортом, совершенствование спортивной инфраструктуры.</w:t>
      </w:r>
    </w:p>
    <w:p w:rsidR="008A7955" w:rsidRDefault="008A7955" w:rsidP="008A7955">
      <w:pPr>
        <w:pStyle w:val="a3"/>
        <w:numPr>
          <w:ilvl w:val="0"/>
          <w:numId w:val="20"/>
        </w:numPr>
        <w:tabs>
          <w:tab w:val="left" w:pos="0"/>
        </w:tabs>
        <w:ind w:left="0" w:firstLine="709"/>
        <w:jc w:val="both"/>
      </w:pPr>
      <w:r>
        <w:t>Улучшение экологии  и охрана окружающей среды.</w:t>
      </w:r>
    </w:p>
    <w:p w:rsidR="001D3DCE" w:rsidRDefault="008952F5" w:rsidP="008952F5">
      <w:pPr>
        <w:pStyle w:val="a3"/>
        <w:numPr>
          <w:ilvl w:val="0"/>
          <w:numId w:val="20"/>
        </w:numPr>
        <w:tabs>
          <w:tab w:val="left" w:pos="0"/>
        </w:tabs>
        <w:ind w:left="0" w:firstLine="709"/>
        <w:jc w:val="both"/>
      </w:pPr>
      <w:r>
        <w:t>Повышение качества и доступности муниципальных услуг,</w:t>
      </w:r>
      <w:r w:rsidR="007861F8" w:rsidRPr="001D3DCE">
        <w:rPr>
          <w:rFonts w:ascii="Arial" w:hAnsi="Arial" w:cs="Arial"/>
          <w:color w:val="000000"/>
          <w:sz w:val="20"/>
          <w:szCs w:val="20"/>
        </w:rPr>
        <w:t xml:space="preserve"> </w:t>
      </w:r>
      <w:r w:rsidR="007861F8" w:rsidRPr="001D3DCE">
        <w:rPr>
          <w:color w:val="000000"/>
        </w:rPr>
        <w:t xml:space="preserve"> развитие системы оказания услуг в электронном виде,</w:t>
      </w:r>
      <w:r>
        <w:t xml:space="preserve"> предоставляемых населению органами местно</w:t>
      </w:r>
      <w:r w:rsidR="004343D8">
        <w:t>го самоуправления.</w:t>
      </w:r>
    </w:p>
    <w:p w:rsidR="00D772D4" w:rsidRDefault="00D772D4" w:rsidP="008952F5">
      <w:pPr>
        <w:pStyle w:val="a3"/>
        <w:numPr>
          <w:ilvl w:val="0"/>
          <w:numId w:val="20"/>
        </w:numPr>
        <w:tabs>
          <w:tab w:val="left" w:pos="0"/>
        </w:tabs>
        <w:ind w:left="0" w:firstLine="709"/>
        <w:jc w:val="both"/>
      </w:pPr>
      <w:r>
        <w:t xml:space="preserve">Повышение открытости власти, поддержка общественной инициативы, </w:t>
      </w:r>
      <w:r w:rsidR="001B7A39">
        <w:t>повышение эффективности принимаемых управленческих решений.</w:t>
      </w:r>
      <w:r>
        <w:t xml:space="preserve"> </w:t>
      </w:r>
    </w:p>
    <w:p w:rsidR="008952F5" w:rsidRPr="00E156F8" w:rsidRDefault="00E156F8" w:rsidP="00E156F8">
      <w:pPr>
        <w:tabs>
          <w:tab w:val="left" w:pos="0"/>
        </w:tabs>
        <w:ind w:firstLine="851"/>
        <w:jc w:val="both"/>
        <w:rPr>
          <w:sz w:val="28"/>
          <w:szCs w:val="28"/>
        </w:rPr>
      </w:pPr>
      <w:r>
        <w:rPr>
          <w:sz w:val="28"/>
          <w:szCs w:val="28"/>
        </w:rPr>
        <w:t xml:space="preserve">Для выполнения поставленных задач </w:t>
      </w:r>
      <w:r w:rsidR="008952F5" w:rsidRPr="00E156F8">
        <w:rPr>
          <w:sz w:val="28"/>
          <w:szCs w:val="28"/>
        </w:rPr>
        <w:t>в полной мере</w:t>
      </w:r>
      <w:r w:rsidR="003B3F10">
        <w:rPr>
          <w:sz w:val="28"/>
          <w:szCs w:val="28"/>
        </w:rPr>
        <w:t xml:space="preserve"> в 2017 году </w:t>
      </w:r>
      <w:r w:rsidR="008952F5" w:rsidRPr="00E156F8">
        <w:rPr>
          <w:sz w:val="28"/>
          <w:szCs w:val="28"/>
        </w:rPr>
        <w:t xml:space="preserve"> необходимы общие усилия, четкое взаимодействие органов местного самоуправления, организаций, учреждений, служб, работающих на территории муниципального образования «Город Адыгейск».</w:t>
      </w:r>
    </w:p>
    <w:p w:rsidR="00895006" w:rsidRDefault="00895006" w:rsidP="00C33FCE">
      <w:pPr>
        <w:spacing w:line="235" w:lineRule="auto"/>
        <w:ind w:left="1" w:firstLine="708"/>
        <w:jc w:val="both"/>
        <w:rPr>
          <w:sz w:val="28"/>
        </w:rPr>
      </w:pPr>
      <w:r>
        <w:rPr>
          <w:sz w:val="28"/>
        </w:rPr>
        <w:t xml:space="preserve">Социально–экономическое развитие муниципального образования «Город Адыгейск» </w:t>
      </w:r>
      <w:r w:rsidR="00C33FCE">
        <w:rPr>
          <w:sz w:val="28"/>
        </w:rPr>
        <w:t>в 2016 году</w:t>
      </w:r>
      <w:r>
        <w:rPr>
          <w:sz w:val="28"/>
        </w:rPr>
        <w:t xml:space="preserve"> характеризуется следующими данными.</w:t>
      </w:r>
    </w:p>
    <w:p w:rsidR="00677955" w:rsidRDefault="00677955" w:rsidP="004F6C95">
      <w:pPr>
        <w:jc w:val="center"/>
        <w:rPr>
          <w:sz w:val="28"/>
          <w:szCs w:val="28"/>
        </w:rPr>
      </w:pPr>
    </w:p>
    <w:p w:rsidR="00B65037" w:rsidRDefault="00B65037" w:rsidP="004F6C95">
      <w:pPr>
        <w:jc w:val="center"/>
        <w:rPr>
          <w:b/>
          <w:bCs/>
          <w:sz w:val="28"/>
          <w:szCs w:val="28"/>
        </w:rPr>
      </w:pPr>
      <w:r w:rsidRPr="00052940">
        <w:rPr>
          <w:b/>
          <w:bCs/>
          <w:sz w:val="28"/>
          <w:szCs w:val="28"/>
        </w:rPr>
        <w:t>Промышленность</w:t>
      </w:r>
    </w:p>
    <w:p w:rsidR="00D445DC" w:rsidRPr="00023D27" w:rsidRDefault="004D5D9E" w:rsidP="00295825">
      <w:pPr>
        <w:pStyle w:val="21"/>
        <w:tabs>
          <w:tab w:val="left" w:pos="1134"/>
        </w:tabs>
        <w:spacing w:after="0" w:line="240" w:lineRule="auto"/>
        <w:ind w:left="0" w:firstLine="709"/>
        <w:contextualSpacing/>
        <w:jc w:val="both"/>
        <w:rPr>
          <w:sz w:val="28"/>
          <w:szCs w:val="28"/>
        </w:rPr>
      </w:pPr>
      <w:r w:rsidRPr="004D5D9E">
        <w:rPr>
          <w:color w:val="000000"/>
          <w:sz w:val="28"/>
          <w:szCs w:val="28"/>
        </w:rPr>
        <w:t>Основа стабильности и благополучия — экономика.</w:t>
      </w:r>
      <w:r w:rsidR="00D445DC" w:rsidRPr="00D445DC">
        <w:rPr>
          <w:sz w:val="28"/>
          <w:szCs w:val="28"/>
        </w:rPr>
        <w:t xml:space="preserve"> </w:t>
      </w:r>
      <w:r w:rsidR="00D445DC" w:rsidRPr="00023D27">
        <w:rPr>
          <w:sz w:val="28"/>
          <w:szCs w:val="28"/>
        </w:rPr>
        <w:t xml:space="preserve">Доминирующее положение в экономике города занимает обрабатывающая промышленность. Ее доля в общем объеме промышленного производства составляет </w:t>
      </w:r>
      <w:r w:rsidR="00044668">
        <w:rPr>
          <w:sz w:val="28"/>
          <w:szCs w:val="28"/>
        </w:rPr>
        <w:t>8</w:t>
      </w:r>
      <w:r w:rsidR="00D445DC" w:rsidRPr="00023D27">
        <w:rPr>
          <w:sz w:val="28"/>
          <w:szCs w:val="28"/>
        </w:rPr>
        <w:t>9</w:t>
      </w:r>
      <w:r w:rsidR="007718E5">
        <w:rPr>
          <w:sz w:val="28"/>
          <w:szCs w:val="28"/>
        </w:rPr>
        <w:t xml:space="preserve"> процентов</w:t>
      </w:r>
      <w:r w:rsidR="00D445DC" w:rsidRPr="00023D27">
        <w:rPr>
          <w:sz w:val="28"/>
          <w:szCs w:val="28"/>
        </w:rPr>
        <w:t>. Наибольший вклад в объем промышленного производства города вносят пищевая промышленность</w:t>
      </w:r>
      <w:r w:rsidR="00295825">
        <w:rPr>
          <w:sz w:val="28"/>
          <w:szCs w:val="28"/>
        </w:rPr>
        <w:t xml:space="preserve"> (</w:t>
      </w:r>
      <w:r w:rsidR="00D445DC" w:rsidRPr="00023D27">
        <w:rPr>
          <w:sz w:val="28"/>
          <w:szCs w:val="28"/>
        </w:rPr>
        <w:t xml:space="preserve">включая </w:t>
      </w:r>
      <w:r w:rsidR="007718E5">
        <w:rPr>
          <w:sz w:val="28"/>
          <w:szCs w:val="28"/>
        </w:rPr>
        <w:t xml:space="preserve"> </w:t>
      </w:r>
      <w:r w:rsidR="00D445DC" w:rsidRPr="00023D27">
        <w:rPr>
          <w:sz w:val="28"/>
          <w:szCs w:val="28"/>
        </w:rPr>
        <w:t>производство</w:t>
      </w:r>
      <w:r w:rsidR="007718E5">
        <w:rPr>
          <w:sz w:val="28"/>
          <w:szCs w:val="28"/>
        </w:rPr>
        <w:t xml:space="preserve"> </w:t>
      </w:r>
      <w:r w:rsidR="00D445DC" w:rsidRPr="00023D27">
        <w:rPr>
          <w:sz w:val="28"/>
          <w:szCs w:val="28"/>
        </w:rPr>
        <w:t xml:space="preserve"> напитков</w:t>
      </w:r>
      <w:r w:rsidR="00295825">
        <w:rPr>
          <w:sz w:val="28"/>
          <w:szCs w:val="28"/>
        </w:rPr>
        <w:t>)</w:t>
      </w:r>
      <w:r w:rsidR="00D445DC" w:rsidRPr="00023D27">
        <w:rPr>
          <w:sz w:val="28"/>
          <w:szCs w:val="28"/>
        </w:rPr>
        <w:t xml:space="preserve"> – </w:t>
      </w:r>
      <w:r w:rsidR="00C345D4">
        <w:rPr>
          <w:sz w:val="28"/>
          <w:szCs w:val="28"/>
        </w:rPr>
        <w:t>7</w:t>
      </w:r>
      <w:r w:rsidR="00044668">
        <w:rPr>
          <w:sz w:val="28"/>
          <w:szCs w:val="28"/>
        </w:rPr>
        <w:t>5</w:t>
      </w:r>
      <w:r w:rsidR="00215C58">
        <w:rPr>
          <w:sz w:val="28"/>
          <w:szCs w:val="28"/>
        </w:rPr>
        <w:t xml:space="preserve"> процентов</w:t>
      </w:r>
      <w:r w:rsidR="00D445DC" w:rsidRPr="00023D27">
        <w:rPr>
          <w:sz w:val="28"/>
          <w:szCs w:val="28"/>
        </w:rPr>
        <w:t xml:space="preserve">, химическое производство – </w:t>
      </w:r>
      <w:r w:rsidR="00A96933">
        <w:rPr>
          <w:sz w:val="28"/>
          <w:szCs w:val="28"/>
        </w:rPr>
        <w:t>10</w:t>
      </w:r>
      <w:r w:rsidR="00D445DC" w:rsidRPr="00023D27">
        <w:rPr>
          <w:sz w:val="28"/>
          <w:szCs w:val="28"/>
        </w:rPr>
        <w:t xml:space="preserve"> </w:t>
      </w:r>
      <w:r w:rsidR="00215C58">
        <w:rPr>
          <w:sz w:val="28"/>
          <w:szCs w:val="28"/>
        </w:rPr>
        <w:t>процентов</w:t>
      </w:r>
      <w:r w:rsidR="00D445DC" w:rsidRPr="00023D27">
        <w:rPr>
          <w:sz w:val="28"/>
          <w:szCs w:val="28"/>
        </w:rPr>
        <w:t>.</w:t>
      </w:r>
    </w:p>
    <w:p w:rsidR="00263864" w:rsidRPr="00052940" w:rsidRDefault="00263864" w:rsidP="00263864">
      <w:pPr>
        <w:spacing w:before="120"/>
        <w:ind w:firstLine="709"/>
        <w:contextualSpacing/>
        <w:jc w:val="both"/>
        <w:rPr>
          <w:bCs/>
          <w:sz w:val="28"/>
          <w:szCs w:val="28"/>
        </w:rPr>
      </w:pPr>
      <w:r w:rsidRPr="003A466C">
        <w:rPr>
          <w:sz w:val="28"/>
          <w:szCs w:val="28"/>
        </w:rPr>
        <w:t>Экономическая ситуация в муниципальном образован</w:t>
      </w:r>
      <w:r>
        <w:rPr>
          <w:sz w:val="28"/>
          <w:szCs w:val="28"/>
        </w:rPr>
        <w:t xml:space="preserve">ии «Город Адыгейск» в 2016 году </w:t>
      </w:r>
      <w:r w:rsidRPr="003A466C">
        <w:rPr>
          <w:sz w:val="28"/>
          <w:szCs w:val="28"/>
        </w:rPr>
        <w:t>формировалась под влиянием процессов, происходящих в экономике Российской Федерации.</w:t>
      </w:r>
      <w:r>
        <w:t xml:space="preserve"> </w:t>
      </w:r>
      <w:r w:rsidRPr="003A466C">
        <w:rPr>
          <w:sz w:val="28"/>
          <w:szCs w:val="28"/>
        </w:rPr>
        <w:t>П</w:t>
      </w:r>
      <w:r>
        <w:rPr>
          <w:sz w:val="28"/>
          <w:szCs w:val="28"/>
        </w:rPr>
        <w:t>р</w:t>
      </w:r>
      <w:r w:rsidRPr="003A466C">
        <w:rPr>
          <w:bCs/>
          <w:sz w:val="28"/>
          <w:szCs w:val="28"/>
        </w:rPr>
        <w:t>едприятия</w:t>
      </w:r>
      <w:r>
        <w:rPr>
          <w:bCs/>
          <w:sz w:val="28"/>
          <w:szCs w:val="28"/>
        </w:rPr>
        <w:t xml:space="preserve"> промышленности муниципального образования  произвели и отгрузили продукции значительно меньше, чем за аналогичный период предыдущего года. </w:t>
      </w:r>
      <w:r w:rsidRPr="00052940">
        <w:rPr>
          <w:bCs/>
          <w:sz w:val="28"/>
          <w:szCs w:val="28"/>
        </w:rPr>
        <w:t>Объем отгрузки товарной продукции промышленными предприятиями города прогнозировался в сумме 1456,8 млн.</w:t>
      </w:r>
      <w:r>
        <w:rPr>
          <w:bCs/>
          <w:sz w:val="28"/>
          <w:szCs w:val="28"/>
        </w:rPr>
        <w:t xml:space="preserve"> </w:t>
      </w:r>
      <w:r w:rsidRPr="00052940">
        <w:rPr>
          <w:bCs/>
          <w:sz w:val="28"/>
          <w:szCs w:val="28"/>
        </w:rPr>
        <w:t>руб</w:t>
      </w:r>
      <w:r>
        <w:rPr>
          <w:bCs/>
          <w:sz w:val="28"/>
          <w:szCs w:val="28"/>
        </w:rPr>
        <w:t>лей</w:t>
      </w:r>
      <w:r w:rsidRPr="00052940">
        <w:rPr>
          <w:bCs/>
          <w:sz w:val="28"/>
          <w:szCs w:val="28"/>
        </w:rPr>
        <w:t xml:space="preserve">, фактически </w:t>
      </w:r>
      <w:r>
        <w:rPr>
          <w:bCs/>
          <w:sz w:val="28"/>
          <w:szCs w:val="28"/>
        </w:rPr>
        <w:t xml:space="preserve">по предварительным данным </w:t>
      </w:r>
      <w:r w:rsidRPr="00052940">
        <w:rPr>
          <w:bCs/>
          <w:sz w:val="28"/>
          <w:szCs w:val="28"/>
        </w:rPr>
        <w:lastRenderedPageBreak/>
        <w:t xml:space="preserve">отгружено продукции на </w:t>
      </w:r>
      <w:r w:rsidR="007718E5">
        <w:rPr>
          <w:bCs/>
          <w:sz w:val="28"/>
          <w:szCs w:val="28"/>
        </w:rPr>
        <w:t>920,8</w:t>
      </w:r>
      <w:r w:rsidRPr="00052940">
        <w:rPr>
          <w:bCs/>
          <w:sz w:val="28"/>
          <w:szCs w:val="28"/>
        </w:rPr>
        <w:t xml:space="preserve"> млн.</w:t>
      </w:r>
      <w:r>
        <w:rPr>
          <w:bCs/>
          <w:sz w:val="28"/>
          <w:szCs w:val="28"/>
        </w:rPr>
        <w:t xml:space="preserve"> </w:t>
      </w:r>
      <w:r w:rsidRPr="00052940">
        <w:rPr>
          <w:bCs/>
          <w:sz w:val="28"/>
          <w:szCs w:val="28"/>
        </w:rPr>
        <w:t>руб</w:t>
      </w:r>
      <w:r>
        <w:rPr>
          <w:bCs/>
          <w:sz w:val="28"/>
          <w:szCs w:val="28"/>
        </w:rPr>
        <w:t>лей</w:t>
      </w:r>
      <w:r w:rsidRPr="00052940">
        <w:rPr>
          <w:bCs/>
          <w:sz w:val="28"/>
          <w:szCs w:val="28"/>
        </w:rPr>
        <w:t xml:space="preserve">, или </w:t>
      </w:r>
      <w:r w:rsidR="007718E5">
        <w:rPr>
          <w:bCs/>
          <w:sz w:val="28"/>
          <w:szCs w:val="28"/>
        </w:rPr>
        <w:t>63</w:t>
      </w:r>
      <w:r w:rsidRPr="00052940">
        <w:rPr>
          <w:bCs/>
          <w:sz w:val="28"/>
          <w:szCs w:val="28"/>
        </w:rPr>
        <w:t>,</w:t>
      </w:r>
      <w:r w:rsidR="007718E5">
        <w:rPr>
          <w:bCs/>
          <w:sz w:val="28"/>
          <w:szCs w:val="28"/>
        </w:rPr>
        <w:t>2</w:t>
      </w:r>
      <w:r w:rsidRPr="00052940">
        <w:rPr>
          <w:bCs/>
          <w:sz w:val="28"/>
          <w:szCs w:val="28"/>
        </w:rPr>
        <w:t xml:space="preserve"> % от прогнозных показателей</w:t>
      </w:r>
      <w:r>
        <w:rPr>
          <w:bCs/>
          <w:sz w:val="28"/>
          <w:szCs w:val="28"/>
        </w:rPr>
        <w:t>, а</w:t>
      </w:r>
      <w:r w:rsidRPr="00052940">
        <w:rPr>
          <w:bCs/>
          <w:sz w:val="28"/>
          <w:szCs w:val="28"/>
        </w:rPr>
        <w:t xml:space="preserve"> к уровню соответствующего периода 2015 года </w:t>
      </w:r>
      <w:r>
        <w:rPr>
          <w:bCs/>
          <w:sz w:val="28"/>
          <w:szCs w:val="28"/>
        </w:rPr>
        <w:t>составляет</w:t>
      </w:r>
      <w:r w:rsidRPr="00052940">
        <w:rPr>
          <w:bCs/>
          <w:sz w:val="28"/>
          <w:szCs w:val="28"/>
        </w:rPr>
        <w:t xml:space="preserve"> </w:t>
      </w:r>
      <w:r w:rsidR="007718E5">
        <w:rPr>
          <w:bCs/>
          <w:sz w:val="28"/>
          <w:szCs w:val="28"/>
        </w:rPr>
        <w:t>75</w:t>
      </w:r>
      <w:r w:rsidRPr="00052940">
        <w:rPr>
          <w:bCs/>
          <w:sz w:val="28"/>
          <w:szCs w:val="28"/>
        </w:rPr>
        <w:t>,</w:t>
      </w:r>
      <w:r w:rsidR="007718E5">
        <w:rPr>
          <w:bCs/>
          <w:sz w:val="28"/>
          <w:szCs w:val="28"/>
        </w:rPr>
        <w:t>0</w:t>
      </w:r>
      <w:r w:rsidRPr="00052940">
        <w:rPr>
          <w:bCs/>
          <w:sz w:val="28"/>
          <w:szCs w:val="28"/>
        </w:rPr>
        <w:t xml:space="preserve"> %. </w:t>
      </w:r>
    </w:p>
    <w:p w:rsidR="00263864" w:rsidRDefault="00263864" w:rsidP="00263864">
      <w:pPr>
        <w:spacing w:before="120"/>
        <w:ind w:firstLine="709"/>
        <w:contextualSpacing/>
        <w:jc w:val="both"/>
        <w:rPr>
          <w:bCs/>
          <w:sz w:val="28"/>
          <w:szCs w:val="28"/>
        </w:rPr>
      </w:pPr>
      <w:r w:rsidRPr="00052940">
        <w:rPr>
          <w:bCs/>
          <w:sz w:val="28"/>
          <w:szCs w:val="28"/>
        </w:rPr>
        <w:t xml:space="preserve">Крупными и средними предприятиями отгружено продукции на сумму </w:t>
      </w:r>
      <w:r w:rsidR="005B08B0">
        <w:rPr>
          <w:bCs/>
          <w:sz w:val="28"/>
          <w:szCs w:val="28"/>
        </w:rPr>
        <w:t>787</w:t>
      </w:r>
      <w:r w:rsidRPr="00052940">
        <w:rPr>
          <w:bCs/>
          <w:sz w:val="28"/>
          <w:szCs w:val="28"/>
        </w:rPr>
        <w:t>,</w:t>
      </w:r>
      <w:r w:rsidR="005B08B0">
        <w:rPr>
          <w:bCs/>
          <w:sz w:val="28"/>
          <w:szCs w:val="28"/>
        </w:rPr>
        <w:t>2</w:t>
      </w:r>
      <w:r w:rsidRPr="00052940">
        <w:rPr>
          <w:bCs/>
          <w:sz w:val="28"/>
          <w:szCs w:val="28"/>
        </w:rPr>
        <w:t xml:space="preserve"> млн.</w:t>
      </w:r>
      <w:r>
        <w:rPr>
          <w:bCs/>
          <w:sz w:val="28"/>
          <w:szCs w:val="28"/>
        </w:rPr>
        <w:t xml:space="preserve"> </w:t>
      </w:r>
      <w:r w:rsidRPr="00052940">
        <w:rPr>
          <w:bCs/>
          <w:sz w:val="28"/>
          <w:szCs w:val="28"/>
        </w:rPr>
        <w:t>руб</w:t>
      </w:r>
      <w:r>
        <w:rPr>
          <w:bCs/>
          <w:sz w:val="28"/>
          <w:szCs w:val="28"/>
        </w:rPr>
        <w:t>лей</w:t>
      </w:r>
      <w:r w:rsidRPr="00052940">
        <w:rPr>
          <w:bCs/>
          <w:sz w:val="28"/>
          <w:szCs w:val="28"/>
        </w:rPr>
        <w:t xml:space="preserve">, или выполнение прогнозных показателей составило </w:t>
      </w:r>
      <w:r w:rsidR="005B08B0">
        <w:rPr>
          <w:bCs/>
          <w:sz w:val="28"/>
          <w:szCs w:val="28"/>
        </w:rPr>
        <w:t>71</w:t>
      </w:r>
      <w:r w:rsidRPr="00052940">
        <w:rPr>
          <w:bCs/>
          <w:sz w:val="28"/>
          <w:szCs w:val="28"/>
        </w:rPr>
        <w:t>,</w:t>
      </w:r>
      <w:r w:rsidR="005B08B0">
        <w:rPr>
          <w:bCs/>
          <w:sz w:val="28"/>
          <w:szCs w:val="28"/>
        </w:rPr>
        <w:t>3</w:t>
      </w:r>
      <w:r w:rsidRPr="00052940">
        <w:rPr>
          <w:bCs/>
          <w:sz w:val="28"/>
          <w:szCs w:val="28"/>
        </w:rPr>
        <w:t xml:space="preserve"> %, предприятиями малого бизнеса  – на сумму 133,5 млн.</w:t>
      </w:r>
      <w:r>
        <w:rPr>
          <w:bCs/>
          <w:sz w:val="28"/>
          <w:szCs w:val="28"/>
        </w:rPr>
        <w:t xml:space="preserve"> </w:t>
      </w:r>
      <w:r w:rsidRPr="00052940">
        <w:rPr>
          <w:bCs/>
          <w:sz w:val="28"/>
          <w:szCs w:val="28"/>
        </w:rPr>
        <w:t>руб</w:t>
      </w:r>
      <w:r>
        <w:rPr>
          <w:bCs/>
          <w:sz w:val="28"/>
          <w:szCs w:val="28"/>
        </w:rPr>
        <w:t>лей</w:t>
      </w:r>
      <w:r w:rsidRPr="00052940">
        <w:rPr>
          <w:bCs/>
          <w:sz w:val="28"/>
          <w:szCs w:val="28"/>
        </w:rPr>
        <w:t>, или 37,9 % к прогнозируемому объему. Доля объемов отгрузки продукции крупными и средними предприятиями в общей структуре отгрузки составила 8</w:t>
      </w:r>
      <w:r w:rsidR="000527C3">
        <w:rPr>
          <w:bCs/>
          <w:sz w:val="28"/>
          <w:szCs w:val="28"/>
        </w:rPr>
        <w:t>5</w:t>
      </w:r>
      <w:r w:rsidRPr="00052940">
        <w:rPr>
          <w:bCs/>
          <w:sz w:val="28"/>
          <w:szCs w:val="28"/>
        </w:rPr>
        <w:t>,</w:t>
      </w:r>
      <w:r w:rsidR="000527C3">
        <w:rPr>
          <w:bCs/>
          <w:sz w:val="28"/>
          <w:szCs w:val="28"/>
        </w:rPr>
        <w:t>5</w:t>
      </w:r>
      <w:r w:rsidRPr="00052940">
        <w:rPr>
          <w:bCs/>
          <w:sz w:val="28"/>
          <w:szCs w:val="28"/>
        </w:rPr>
        <w:t xml:space="preserve"> %, малыми предприятиями – 1</w:t>
      </w:r>
      <w:r w:rsidR="000527C3">
        <w:rPr>
          <w:bCs/>
          <w:sz w:val="28"/>
          <w:szCs w:val="28"/>
        </w:rPr>
        <w:t>4</w:t>
      </w:r>
      <w:r w:rsidRPr="00052940">
        <w:rPr>
          <w:bCs/>
          <w:sz w:val="28"/>
          <w:szCs w:val="28"/>
        </w:rPr>
        <w:t>,</w:t>
      </w:r>
      <w:r w:rsidR="000527C3">
        <w:rPr>
          <w:bCs/>
          <w:sz w:val="28"/>
          <w:szCs w:val="28"/>
        </w:rPr>
        <w:t>5</w:t>
      </w:r>
      <w:r w:rsidRPr="00052940">
        <w:rPr>
          <w:bCs/>
          <w:sz w:val="28"/>
          <w:szCs w:val="28"/>
        </w:rPr>
        <w:t xml:space="preserve"> %. </w:t>
      </w:r>
    </w:p>
    <w:p w:rsidR="00263864" w:rsidRPr="00834FB4" w:rsidRDefault="00263864" w:rsidP="00263864">
      <w:pPr>
        <w:ind w:firstLine="851"/>
        <w:jc w:val="both"/>
        <w:rPr>
          <w:bCs/>
          <w:sz w:val="28"/>
          <w:szCs w:val="28"/>
        </w:rPr>
      </w:pPr>
      <w:r w:rsidRPr="00834FB4">
        <w:rPr>
          <w:bCs/>
          <w:sz w:val="28"/>
          <w:szCs w:val="28"/>
        </w:rPr>
        <w:t xml:space="preserve">Основной причиной невыполнения прогнозных показателей в отчетном году является тот факт, что </w:t>
      </w:r>
      <w:r w:rsidRPr="00834FB4">
        <w:rPr>
          <w:sz w:val="28"/>
          <w:szCs w:val="28"/>
        </w:rPr>
        <w:t>предприятие</w:t>
      </w:r>
      <w:r w:rsidRPr="00834FB4">
        <w:rPr>
          <w:bCs/>
          <w:sz w:val="28"/>
          <w:szCs w:val="28"/>
        </w:rPr>
        <w:t xml:space="preserve"> ООО «</w:t>
      </w:r>
      <w:proofErr w:type="spellStart"/>
      <w:r w:rsidRPr="00834FB4">
        <w:rPr>
          <w:bCs/>
          <w:sz w:val="28"/>
          <w:szCs w:val="28"/>
        </w:rPr>
        <w:t>Краснодарзернопродукт</w:t>
      </w:r>
      <w:proofErr w:type="spellEnd"/>
      <w:r w:rsidR="00DE0812">
        <w:rPr>
          <w:bCs/>
          <w:sz w:val="28"/>
          <w:szCs w:val="28"/>
        </w:rPr>
        <w:t>»</w:t>
      </w:r>
      <w:r w:rsidRPr="00834FB4">
        <w:rPr>
          <w:sz w:val="28"/>
          <w:szCs w:val="28"/>
        </w:rPr>
        <w:t>, производящее значительную, существенную долю общего объема отгруженных товаров собственного производства, выполненных работ и услуг собственными силами предприятиями муниципального образования «Город Адыгейск» в 2016 году снизило объемы производства, соответственно и отгрузки  в связи реконструкци</w:t>
      </w:r>
      <w:r>
        <w:rPr>
          <w:sz w:val="28"/>
          <w:szCs w:val="28"/>
        </w:rPr>
        <w:t>ей</w:t>
      </w:r>
      <w:r w:rsidRPr="00834FB4">
        <w:rPr>
          <w:sz w:val="28"/>
          <w:szCs w:val="28"/>
        </w:rPr>
        <w:t xml:space="preserve"> зданий и сооружений</w:t>
      </w:r>
      <w:r>
        <w:rPr>
          <w:sz w:val="28"/>
          <w:szCs w:val="28"/>
        </w:rPr>
        <w:t>,</w:t>
      </w:r>
      <w:r w:rsidRPr="00834FB4">
        <w:rPr>
          <w:sz w:val="28"/>
          <w:szCs w:val="28"/>
        </w:rPr>
        <w:t xml:space="preserve"> участвующих в производстве крупы и модернизаци</w:t>
      </w:r>
      <w:r>
        <w:rPr>
          <w:sz w:val="28"/>
          <w:szCs w:val="28"/>
        </w:rPr>
        <w:t>ей</w:t>
      </w:r>
      <w:r w:rsidRPr="00834FB4">
        <w:rPr>
          <w:sz w:val="28"/>
          <w:szCs w:val="28"/>
        </w:rPr>
        <w:t xml:space="preserve"> и техническ</w:t>
      </w:r>
      <w:r>
        <w:rPr>
          <w:sz w:val="28"/>
          <w:szCs w:val="28"/>
        </w:rPr>
        <w:t>им</w:t>
      </w:r>
      <w:r w:rsidRPr="00834FB4">
        <w:rPr>
          <w:sz w:val="28"/>
          <w:szCs w:val="28"/>
        </w:rPr>
        <w:t xml:space="preserve"> перевооружени</w:t>
      </w:r>
      <w:r>
        <w:rPr>
          <w:sz w:val="28"/>
          <w:szCs w:val="28"/>
        </w:rPr>
        <w:t xml:space="preserve">ем </w:t>
      </w:r>
      <w:r w:rsidRPr="00834FB4">
        <w:rPr>
          <w:sz w:val="28"/>
          <w:szCs w:val="28"/>
        </w:rPr>
        <w:t xml:space="preserve">рисового завода. </w:t>
      </w:r>
      <w:r w:rsidRPr="00023D27">
        <w:rPr>
          <w:color w:val="000000"/>
          <w:sz w:val="28"/>
          <w:szCs w:val="28"/>
        </w:rPr>
        <w:t xml:space="preserve">Объем отгрузок </w:t>
      </w:r>
      <w:r>
        <w:rPr>
          <w:sz w:val="28"/>
          <w:szCs w:val="28"/>
        </w:rPr>
        <w:t xml:space="preserve">товаров собственного производства  </w:t>
      </w:r>
      <w:r w:rsidRPr="00023D27">
        <w:rPr>
          <w:color w:val="000000"/>
          <w:sz w:val="28"/>
          <w:szCs w:val="28"/>
        </w:rPr>
        <w:t xml:space="preserve"> предприятия по итогам 201</w:t>
      </w:r>
      <w:r>
        <w:rPr>
          <w:color w:val="000000"/>
          <w:sz w:val="28"/>
          <w:szCs w:val="28"/>
        </w:rPr>
        <w:t>6</w:t>
      </w:r>
      <w:r w:rsidRPr="00023D27">
        <w:rPr>
          <w:color w:val="000000"/>
          <w:sz w:val="28"/>
          <w:szCs w:val="28"/>
        </w:rPr>
        <w:t xml:space="preserve"> года </w:t>
      </w:r>
      <w:r w:rsidR="00917793">
        <w:rPr>
          <w:color w:val="000000"/>
          <w:sz w:val="28"/>
          <w:szCs w:val="28"/>
        </w:rPr>
        <w:t>составил 648</w:t>
      </w:r>
      <w:r w:rsidR="00917793">
        <w:rPr>
          <w:sz w:val="28"/>
          <w:szCs w:val="28"/>
        </w:rPr>
        <w:t xml:space="preserve">,5 млн. рублей или 63,3 % </w:t>
      </w:r>
      <w:r>
        <w:rPr>
          <w:sz w:val="28"/>
          <w:szCs w:val="28"/>
        </w:rPr>
        <w:t xml:space="preserve"> от прогнозных показателей</w:t>
      </w:r>
      <w:r w:rsidR="00DE0812">
        <w:rPr>
          <w:sz w:val="28"/>
          <w:szCs w:val="28"/>
        </w:rPr>
        <w:t>,</w:t>
      </w:r>
      <w:r>
        <w:rPr>
          <w:sz w:val="28"/>
          <w:szCs w:val="28"/>
        </w:rPr>
        <w:t xml:space="preserve"> а темп роста к уровню 2015 года - </w:t>
      </w:r>
      <w:r w:rsidR="00917793">
        <w:rPr>
          <w:sz w:val="28"/>
          <w:szCs w:val="28"/>
        </w:rPr>
        <w:t>66</w:t>
      </w:r>
      <w:r>
        <w:rPr>
          <w:sz w:val="28"/>
          <w:szCs w:val="28"/>
        </w:rPr>
        <w:t>,</w:t>
      </w:r>
      <w:r w:rsidR="00917793">
        <w:rPr>
          <w:sz w:val="28"/>
          <w:szCs w:val="28"/>
        </w:rPr>
        <w:t>0</w:t>
      </w:r>
      <w:r>
        <w:rPr>
          <w:sz w:val="28"/>
          <w:szCs w:val="28"/>
        </w:rPr>
        <w:t xml:space="preserve"> %.</w:t>
      </w:r>
    </w:p>
    <w:p w:rsidR="00263864" w:rsidRDefault="00263864" w:rsidP="00263864">
      <w:pPr>
        <w:spacing w:before="120"/>
        <w:ind w:firstLine="709"/>
        <w:jc w:val="both"/>
        <w:rPr>
          <w:bCs/>
          <w:sz w:val="28"/>
          <w:szCs w:val="28"/>
        </w:rPr>
      </w:pPr>
      <w:r w:rsidRPr="00023D27">
        <w:rPr>
          <w:color w:val="000000"/>
          <w:sz w:val="28"/>
          <w:szCs w:val="28"/>
        </w:rPr>
        <w:t>Положительную динамику</w:t>
      </w:r>
      <w:r w:rsidRPr="00505536">
        <w:rPr>
          <w:color w:val="000000"/>
          <w:sz w:val="28"/>
          <w:szCs w:val="28"/>
        </w:rPr>
        <w:t xml:space="preserve"> </w:t>
      </w:r>
      <w:r w:rsidRPr="00023D27">
        <w:rPr>
          <w:color w:val="000000"/>
          <w:sz w:val="28"/>
          <w:szCs w:val="28"/>
        </w:rPr>
        <w:t xml:space="preserve">с наращиванием объемов производства </w:t>
      </w:r>
      <w:r>
        <w:rPr>
          <w:color w:val="000000"/>
          <w:sz w:val="28"/>
          <w:szCs w:val="28"/>
        </w:rPr>
        <w:t xml:space="preserve">показало ООО «Перлит». Предприятие по производству перлитового песка </w:t>
      </w:r>
      <w:r w:rsidRPr="00052940">
        <w:rPr>
          <w:bCs/>
          <w:sz w:val="28"/>
          <w:szCs w:val="28"/>
        </w:rPr>
        <w:t xml:space="preserve"> выполнил</w:t>
      </w:r>
      <w:r>
        <w:rPr>
          <w:bCs/>
          <w:sz w:val="28"/>
          <w:szCs w:val="28"/>
        </w:rPr>
        <w:t>о</w:t>
      </w:r>
      <w:r w:rsidRPr="00052940">
        <w:rPr>
          <w:bCs/>
          <w:sz w:val="28"/>
          <w:szCs w:val="28"/>
        </w:rPr>
        <w:t xml:space="preserve"> прогнозные показатели  в 1,6 раза,</w:t>
      </w:r>
      <w:r>
        <w:rPr>
          <w:bCs/>
          <w:sz w:val="28"/>
          <w:szCs w:val="28"/>
        </w:rPr>
        <w:t xml:space="preserve"> а темп роста производства и отгрузки к уровню предыдущего года составил 123,5 %.</w:t>
      </w:r>
    </w:p>
    <w:p w:rsidR="00263864" w:rsidRDefault="00263864" w:rsidP="00263864">
      <w:pPr>
        <w:ind w:firstLine="709"/>
        <w:jc w:val="both"/>
        <w:rPr>
          <w:bCs/>
          <w:sz w:val="28"/>
          <w:szCs w:val="28"/>
        </w:rPr>
      </w:pPr>
      <w:r>
        <w:rPr>
          <w:bCs/>
          <w:sz w:val="28"/>
          <w:szCs w:val="28"/>
        </w:rPr>
        <w:t>П</w:t>
      </w:r>
      <w:r w:rsidRPr="00052940">
        <w:rPr>
          <w:bCs/>
          <w:sz w:val="28"/>
          <w:szCs w:val="28"/>
        </w:rPr>
        <w:t xml:space="preserve">рогнозные показатели </w:t>
      </w:r>
      <w:r>
        <w:rPr>
          <w:bCs/>
          <w:sz w:val="28"/>
          <w:szCs w:val="28"/>
        </w:rPr>
        <w:t>выполнены предприятием жилищно-коммунального хозяйства</w:t>
      </w:r>
      <w:r w:rsidRPr="00052940">
        <w:rPr>
          <w:bCs/>
          <w:sz w:val="28"/>
          <w:szCs w:val="28"/>
        </w:rPr>
        <w:t xml:space="preserve"> МУП «</w:t>
      </w:r>
      <w:proofErr w:type="spellStart"/>
      <w:r w:rsidRPr="00052940">
        <w:rPr>
          <w:bCs/>
          <w:sz w:val="28"/>
          <w:szCs w:val="28"/>
        </w:rPr>
        <w:t>Комсервис</w:t>
      </w:r>
      <w:proofErr w:type="spellEnd"/>
      <w:r w:rsidRPr="00052940">
        <w:rPr>
          <w:bCs/>
          <w:sz w:val="28"/>
          <w:szCs w:val="28"/>
        </w:rPr>
        <w:t>» - 1</w:t>
      </w:r>
      <w:r w:rsidR="007E39D0">
        <w:rPr>
          <w:bCs/>
          <w:sz w:val="28"/>
          <w:szCs w:val="28"/>
        </w:rPr>
        <w:t>75</w:t>
      </w:r>
      <w:r w:rsidRPr="00052940">
        <w:rPr>
          <w:bCs/>
          <w:sz w:val="28"/>
          <w:szCs w:val="28"/>
        </w:rPr>
        <w:t>,</w:t>
      </w:r>
      <w:r w:rsidR="007E39D0">
        <w:rPr>
          <w:bCs/>
          <w:sz w:val="28"/>
          <w:szCs w:val="28"/>
        </w:rPr>
        <w:t>6</w:t>
      </w:r>
      <w:r w:rsidRPr="00052940">
        <w:rPr>
          <w:bCs/>
          <w:sz w:val="28"/>
          <w:szCs w:val="28"/>
        </w:rPr>
        <w:t xml:space="preserve"> %.  </w:t>
      </w:r>
    </w:p>
    <w:p w:rsidR="00263864" w:rsidRDefault="00263864" w:rsidP="00263864">
      <w:pPr>
        <w:ind w:firstLine="709"/>
        <w:contextualSpacing/>
        <w:jc w:val="both"/>
        <w:rPr>
          <w:bCs/>
          <w:sz w:val="28"/>
          <w:szCs w:val="28"/>
        </w:rPr>
      </w:pPr>
      <w:r w:rsidRPr="00052940">
        <w:rPr>
          <w:bCs/>
          <w:sz w:val="28"/>
          <w:szCs w:val="28"/>
        </w:rPr>
        <w:t>В структуре отгрузки промышленной продукции малыми предприятиями наибольший удельный вес занимает химическое производство (ООО «Олеин» - производство жирных кислот подсолнечных масел). Исполнение прогнозных показателей составило 89,5 млн.</w:t>
      </w:r>
      <w:r>
        <w:rPr>
          <w:bCs/>
          <w:sz w:val="28"/>
          <w:szCs w:val="28"/>
        </w:rPr>
        <w:t xml:space="preserve"> </w:t>
      </w:r>
      <w:r w:rsidRPr="00052940">
        <w:rPr>
          <w:bCs/>
          <w:sz w:val="28"/>
          <w:szCs w:val="28"/>
        </w:rPr>
        <w:t>руб</w:t>
      </w:r>
      <w:r>
        <w:rPr>
          <w:bCs/>
          <w:sz w:val="28"/>
          <w:szCs w:val="28"/>
        </w:rPr>
        <w:t xml:space="preserve">лей, что составляет </w:t>
      </w:r>
      <w:r w:rsidRPr="00052940">
        <w:rPr>
          <w:bCs/>
          <w:sz w:val="28"/>
          <w:szCs w:val="28"/>
        </w:rPr>
        <w:t>70,1</w:t>
      </w:r>
      <w:r>
        <w:rPr>
          <w:bCs/>
          <w:sz w:val="28"/>
          <w:szCs w:val="28"/>
        </w:rPr>
        <w:t xml:space="preserve"> % от прогнозных и 101 % к уровню предыдущего года.</w:t>
      </w:r>
    </w:p>
    <w:p w:rsidR="00263864" w:rsidRPr="00052940" w:rsidRDefault="00263864" w:rsidP="00263864">
      <w:pPr>
        <w:ind w:firstLine="709"/>
        <w:contextualSpacing/>
        <w:jc w:val="both"/>
        <w:rPr>
          <w:bCs/>
          <w:sz w:val="28"/>
          <w:szCs w:val="28"/>
        </w:rPr>
      </w:pPr>
      <w:r w:rsidRPr="00052940">
        <w:rPr>
          <w:bCs/>
          <w:sz w:val="28"/>
          <w:szCs w:val="28"/>
        </w:rPr>
        <w:t xml:space="preserve">Из малых предприятий  выполнил прогноз отгрузки </w:t>
      </w:r>
      <w:r>
        <w:rPr>
          <w:bCs/>
          <w:sz w:val="28"/>
          <w:szCs w:val="28"/>
        </w:rPr>
        <w:t xml:space="preserve">в 2 раза </w:t>
      </w:r>
      <w:r w:rsidRPr="00023D27">
        <w:rPr>
          <w:color w:val="000000"/>
          <w:sz w:val="28"/>
          <w:szCs w:val="28"/>
        </w:rPr>
        <w:t>пивобезалкогольный завод «АСБИР»</w:t>
      </w:r>
      <w:r w:rsidRPr="00052940">
        <w:rPr>
          <w:bCs/>
          <w:sz w:val="28"/>
          <w:szCs w:val="28"/>
        </w:rPr>
        <w:t xml:space="preserve"> </w:t>
      </w:r>
      <w:r>
        <w:rPr>
          <w:bCs/>
          <w:sz w:val="28"/>
          <w:szCs w:val="28"/>
        </w:rPr>
        <w:t>(пиво и безалкогольные напитки)</w:t>
      </w:r>
      <w:r w:rsidRPr="00052940">
        <w:rPr>
          <w:bCs/>
          <w:sz w:val="28"/>
          <w:szCs w:val="28"/>
        </w:rPr>
        <w:t>, ООО «Мрамор» (производство хлебного кваса)</w:t>
      </w:r>
      <w:r>
        <w:rPr>
          <w:bCs/>
          <w:sz w:val="28"/>
          <w:szCs w:val="28"/>
        </w:rPr>
        <w:t xml:space="preserve"> на</w:t>
      </w:r>
      <w:r w:rsidRPr="00052940">
        <w:rPr>
          <w:bCs/>
          <w:sz w:val="28"/>
          <w:szCs w:val="28"/>
        </w:rPr>
        <w:t xml:space="preserve"> 89,4 %. К уровню соответствующего периода </w:t>
      </w:r>
      <w:r>
        <w:rPr>
          <w:bCs/>
          <w:sz w:val="28"/>
          <w:szCs w:val="28"/>
        </w:rPr>
        <w:t>2015 года</w:t>
      </w:r>
      <w:r w:rsidRPr="00052940">
        <w:rPr>
          <w:bCs/>
          <w:sz w:val="28"/>
          <w:szCs w:val="28"/>
        </w:rPr>
        <w:t xml:space="preserve"> соответственно 85,7 % и 67,8 %.</w:t>
      </w:r>
    </w:p>
    <w:p w:rsidR="00263864" w:rsidRPr="00023D27" w:rsidRDefault="00263864" w:rsidP="00263864">
      <w:pPr>
        <w:ind w:firstLine="851"/>
        <w:jc w:val="both"/>
        <w:rPr>
          <w:b/>
          <w:bCs/>
          <w:color w:val="000000"/>
          <w:sz w:val="28"/>
          <w:szCs w:val="28"/>
        </w:rPr>
      </w:pPr>
      <w:r w:rsidRPr="00052940">
        <w:rPr>
          <w:bCs/>
          <w:sz w:val="28"/>
          <w:szCs w:val="28"/>
        </w:rPr>
        <w:t>Невыполнение объемов прогнозных показателей отгрузки отмечено по  ООО «</w:t>
      </w:r>
      <w:proofErr w:type="spellStart"/>
      <w:r w:rsidRPr="00052940">
        <w:rPr>
          <w:bCs/>
          <w:sz w:val="28"/>
          <w:szCs w:val="28"/>
        </w:rPr>
        <w:t>Дэрмен</w:t>
      </w:r>
      <w:proofErr w:type="spellEnd"/>
      <w:r w:rsidRPr="00052940">
        <w:rPr>
          <w:bCs/>
          <w:sz w:val="28"/>
          <w:szCs w:val="28"/>
        </w:rPr>
        <w:t>» (производства хлеба, хлебобулочных и кондитерских изделий) 58,6 %  и ООО «Адыгейский молочный завод» (производство сыра)  52,9 %</w:t>
      </w:r>
      <w:r>
        <w:rPr>
          <w:bCs/>
          <w:sz w:val="28"/>
          <w:szCs w:val="28"/>
        </w:rPr>
        <w:t>. Данные предприятия в 2016 году испытывали трудности в производстве и сбыте продукции.</w:t>
      </w:r>
      <w:r w:rsidRPr="00052940">
        <w:rPr>
          <w:bCs/>
          <w:sz w:val="28"/>
          <w:szCs w:val="28"/>
        </w:rPr>
        <w:t xml:space="preserve">   </w:t>
      </w:r>
    </w:p>
    <w:p w:rsidR="00263864" w:rsidRDefault="00263864" w:rsidP="002A55ED">
      <w:pPr>
        <w:ind w:firstLine="708"/>
        <w:contextualSpacing/>
        <w:jc w:val="both"/>
        <w:rPr>
          <w:bCs/>
          <w:sz w:val="28"/>
          <w:szCs w:val="28"/>
        </w:rPr>
      </w:pPr>
    </w:p>
    <w:p w:rsidR="00E53A11" w:rsidRPr="00052940" w:rsidRDefault="00E53A11" w:rsidP="00E53A11">
      <w:pPr>
        <w:jc w:val="center"/>
        <w:rPr>
          <w:b/>
          <w:sz w:val="28"/>
          <w:szCs w:val="28"/>
        </w:rPr>
      </w:pPr>
      <w:r w:rsidRPr="00052940">
        <w:rPr>
          <w:b/>
          <w:sz w:val="28"/>
          <w:szCs w:val="28"/>
        </w:rPr>
        <w:t>Сельское хозяйство</w:t>
      </w:r>
    </w:p>
    <w:p w:rsidR="00E53A11" w:rsidRPr="00052940" w:rsidRDefault="00E53A11" w:rsidP="00E53A11">
      <w:pPr>
        <w:ind w:firstLine="708"/>
        <w:jc w:val="both"/>
        <w:rPr>
          <w:sz w:val="28"/>
          <w:szCs w:val="28"/>
        </w:rPr>
      </w:pPr>
      <w:r w:rsidRPr="00052940">
        <w:rPr>
          <w:sz w:val="28"/>
          <w:szCs w:val="28"/>
        </w:rPr>
        <w:t xml:space="preserve">Площадь пашни в муниципальном образовании «Город Адыгейск» составляет 1236 га. </w:t>
      </w:r>
      <w:r>
        <w:rPr>
          <w:sz w:val="28"/>
          <w:szCs w:val="28"/>
        </w:rPr>
        <w:t>П</w:t>
      </w:r>
      <w:r w:rsidRPr="00052940">
        <w:rPr>
          <w:sz w:val="28"/>
          <w:szCs w:val="28"/>
        </w:rPr>
        <w:t xml:space="preserve">од урожай 2016 года </w:t>
      </w:r>
      <w:r>
        <w:rPr>
          <w:sz w:val="28"/>
          <w:szCs w:val="28"/>
        </w:rPr>
        <w:t xml:space="preserve">было </w:t>
      </w:r>
      <w:r w:rsidRPr="00052940">
        <w:rPr>
          <w:sz w:val="28"/>
          <w:szCs w:val="28"/>
        </w:rPr>
        <w:t>посеян</w:t>
      </w:r>
      <w:r>
        <w:rPr>
          <w:sz w:val="28"/>
          <w:szCs w:val="28"/>
        </w:rPr>
        <w:t>о всего 288 га озимой пшеницы, в том числе:</w:t>
      </w:r>
      <w:r w:rsidRPr="00052940">
        <w:rPr>
          <w:sz w:val="28"/>
          <w:szCs w:val="28"/>
        </w:rPr>
        <w:t xml:space="preserve"> (ООО «Мега»- 133 га, ООО «</w:t>
      </w:r>
      <w:proofErr w:type="spellStart"/>
      <w:r w:rsidRPr="00052940">
        <w:rPr>
          <w:sz w:val="28"/>
          <w:szCs w:val="28"/>
        </w:rPr>
        <w:t>Прикубанский</w:t>
      </w:r>
      <w:proofErr w:type="spellEnd"/>
      <w:r w:rsidRPr="00052940">
        <w:rPr>
          <w:sz w:val="28"/>
          <w:szCs w:val="28"/>
        </w:rPr>
        <w:t xml:space="preserve">» -155 га). </w:t>
      </w:r>
    </w:p>
    <w:p w:rsidR="00E53A11" w:rsidRPr="00052940" w:rsidRDefault="00E53A11" w:rsidP="00E53A11">
      <w:pPr>
        <w:ind w:firstLine="708"/>
        <w:jc w:val="both"/>
        <w:rPr>
          <w:sz w:val="28"/>
          <w:szCs w:val="28"/>
        </w:rPr>
      </w:pPr>
      <w:r>
        <w:rPr>
          <w:sz w:val="28"/>
          <w:szCs w:val="28"/>
        </w:rPr>
        <w:lastRenderedPageBreak/>
        <w:t>Валовой сбор озимых зерновых составил 1138 тонн. Урожайность 39,5 ц/га. Было посеяно яровых 948 га, в том числе: кукурузы  - 888 га, подсолнечника – 60 га. Собрано кукурузы 2114 тонн, подсолнечника – 74 тонны.</w:t>
      </w:r>
    </w:p>
    <w:p w:rsidR="00E53A11" w:rsidRDefault="00E53A11" w:rsidP="00E53A11">
      <w:pPr>
        <w:ind w:firstLine="708"/>
        <w:jc w:val="both"/>
      </w:pPr>
      <w:r>
        <w:rPr>
          <w:sz w:val="28"/>
          <w:szCs w:val="28"/>
        </w:rPr>
        <w:t>П</w:t>
      </w:r>
      <w:r w:rsidRPr="00052940">
        <w:rPr>
          <w:sz w:val="28"/>
          <w:szCs w:val="28"/>
        </w:rPr>
        <w:t xml:space="preserve">од урожай </w:t>
      </w:r>
      <w:r>
        <w:rPr>
          <w:sz w:val="28"/>
          <w:szCs w:val="28"/>
        </w:rPr>
        <w:t xml:space="preserve">будущего года </w:t>
      </w:r>
      <w:r w:rsidRPr="00052940">
        <w:rPr>
          <w:sz w:val="28"/>
          <w:szCs w:val="28"/>
        </w:rPr>
        <w:t xml:space="preserve"> посеян</w:t>
      </w:r>
      <w:r>
        <w:rPr>
          <w:sz w:val="28"/>
          <w:szCs w:val="28"/>
        </w:rPr>
        <w:t>о</w:t>
      </w:r>
      <w:r w:rsidRPr="00052940">
        <w:rPr>
          <w:sz w:val="28"/>
          <w:szCs w:val="28"/>
        </w:rPr>
        <w:t xml:space="preserve"> </w:t>
      </w:r>
      <w:r>
        <w:rPr>
          <w:sz w:val="28"/>
          <w:szCs w:val="28"/>
        </w:rPr>
        <w:t>562</w:t>
      </w:r>
      <w:r w:rsidRPr="00052940">
        <w:rPr>
          <w:sz w:val="28"/>
          <w:szCs w:val="28"/>
        </w:rPr>
        <w:t xml:space="preserve"> га</w:t>
      </w:r>
      <w:r>
        <w:rPr>
          <w:sz w:val="28"/>
          <w:szCs w:val="28"/>
        </w:rPr>
        <w:t xml:space="preserve"> озимой пшеницы, из них </w:t>
      </w:r>
      <w:r w:rsidRPr="00052940">
        <w:rPr>
          <w:sz w:val="28"/>
          <w:szCs w:val="28"/>
        </w:rPr>
        <w:t xml:space="preserve">ООО «Мега»- </w:t>
      </w:r>
      <w:r>
        <w:rPr>
          <w:sz w:val="28"/>
          <w:szCs w:val="28"/>
        </w:rPr>
        <w:t>440</w:t>
      </w:r>
      <w:r w:rsidRPr="00052940">
        <w:rPr>
          <w:sz w:val="28"/>
          <w:szCs w:val="28"/>
        </w:rPr>
        <w:t xml:space="preserve"> га, ООО «</w:t>
      </w:r>
      <w:proofErr w:type="spellStart"/>
      <w:r w:rsidRPr="00052940">
        <w:rPr>
          <w:sz w:val="28"/>
          <w:szCs w:val="28"/>
        </w:rPr>
        <w:t>Прикубанский</w:t>
      </w:r>
      <w:proofErr w:type="spellEnd"/>
      <w:r w:rsidRPr="00052940">
        <w:rPr>
          <w:sz w:val="28"/>
          <w:szCs w:val="28"/>
        </w:rPr>
        <w:t>» -1</w:t>
      </w:r>
      <w:r>
        <w:rPr>
          <w:sz w:val="28"/>
          <w:szCs w:val="28"/>
        </w:rPr>
        <w:t>22 га</w:t>
      </w:r>
      <w:r w:rsidRPr="00052940">
        <w:rPr>
          <w:sz w:val="28"/>
          <w:szCs w:val="28"/>
        </w:rPr>
        <w:t>.</w:t>
      </w:r>
      <w:r>
        <w:rPr>
          <w:sz w:val="28"/>
          <w:szCs w:val="28"/>
        </w:rPr>
        <w:t xml:space="preserve"> Зябь поднята на всей площади – 674 га.</w:t>
      </w:r>
    </w:p>
    <w:p w:rsidR="00167897" w:rsidRPr="00052940" w:rsidRDefault="00167897" w:rsidP="00167897">
      <w:pPr>
        <w:jc w:val="center"/>
        <w:rPr>
          <w:sz w:val="28"/>
          <w:szCs w:val="28"/>
        </w:rPr>
      </w:pPr>
    </w:p>
    <w:p w:rsidR="007E7792" w:rsidRPr="005856C3" w:rsidRDefault="007E7792" w:rsidP="007E7792">
      <w:pPr>
        <w:contextualSpacing/>
        <w:jc w:val="center"/>
        <w:rPr>
          <w:b/>
          <w:color w:val="000000"/>
          <w:sz w:val="28"/>
          <w:szCs w:val="28"/>
        </w:rPr>
      </w:pPr>
      <w:r w:rsidRPr="005856C3">
        <w:rPr>
          <w:b/>
          <w:color w:val="000000"/>
          <w:sz w:val="28"/>
          <w:szCs w:val="28"/>
        </w:rPr>
        <w:t>Инвестиции</w:t>
      </w:r>
    </w:p>
    <w:p w:rsidR="00D21B34" w:rsidRDefault="007E7792" w:rsidP="007E7792">
      <w:pPr>
        <w:ind w:firstLine="708"/>
        <w:jc w:val="both"/>
        <w:rPr>
          <w:color w:val="000000" w:themeColor="text1"/>
          <w:sz w:val="28"/>
          <w:szCs w:val="28"/>
        </w:rPr>
      </w:pPr>
      <w:r w:rsidRPr="007E7792">
        <w:rPr>
          <w:color w:val="FF0000"/>
          <w:sz w:val="28"/>
          <w:szCs w:val="28"/>
        </w:rPr>
        <w:t xml:space="preserve">  </w:t>
      </w:r>
      <w:r w:rsidRPr="007E7792">
        <w:rPr>
          <w:color w:val="000000" w:themeColor="text1"/>
          <w:sz w:val="28"/>
          <w:szCs w:val="28"/>
        </w:rPr>
        <w:t>Политика муниципального образования «город Адыгейск» в 201</w:t>
      </w:r>
      <w:r w:rsidR="00140325">
        <w:rPr>
          <w:color w:val="000000" w:themeColor="text1"/>
          <w:sz w:val="28"/>
          <w:szCs w:val="28"/>
        </w:rPr>
        <w:t>6</w:t>
      </w:r>
      <w:r w:rsidRPr="007E7792">
        <w:rPr>
          <w:color w:val="000000" w:themeColor="text1"/>
          <w:sz w:val="28"/>
          <w:szCs w:val="28"/>
        </w:rPr>
        <w:t xml:space="preserve"> году в области инвестиций была направлена на активизацию инвестиционной деятельности субъектов хозяйствования всех форм собственности, а так же на привлечение источников финансирования капитальных вложений за счет средств бюджетов всех уровней. </w:t>
      </w:r>
    </w:p>
    <w:p w:rsidR="00282852" w:rsidRDefault="00282852" w:rsidP="00282852">
      <w:pPr>
        <w:ind w:firstLine="708"/>
        <w:jc w:val="both"/>
        <w:rPr>
          <w:color w:val="000000" w:themeColor="text1"/>
          <w:sz w:val="28"/>
          <w:szCs w:val="28"/>
        </w:rPr>
      </w:pPr>
      <w:r>
        <w:rPr>
          <w:sz w:val="28"/>
          <w:szCs w:val="28"/>
        </w:rPr>
        <w:t>В</w:t>
      </w:r>
      <w:r w:rsidR="00D21B34" w:rsidRPr="00282852">
        <w:rPr>
          <w:sz w:val="28"/>
          <w:szCs w:val="28"/>
        </w:rPr>
        <w:t xml:space="preserve"> экономику и социальную сферу муниципального образования «Город Адыгейск»</w:t>
      </w:r>
      <w:r w:rsidRPr="00282852">
        <w:rPr>
          <w:color w:val="000000" w:themeColor="text1"/>
          <w:sz w:val="28"/>
          <w:szCs w:val="28"/>
        </w:rPr>
        <w:t xml:space="preserve"> </w:t>
      </w:r>
      <w:r w:rsidRPr="007E7792">
        <w:rPr>
          <w:color w:val="000000" w:themeColor="text1"/>
          <w:sz w:val="28"/>
          <w:szCs w:val="28"/>
        </w:rPr>
        <w:t>общий объем инвестиций в основной капитал за счет всех источников финансирования в 201</w:t>
      </w:r>
      <w:r>
        <w:rPr>
          <w:color w:val="000000" w:themeColor="text1"/>
          <w:sz w:val="28"/>
          <w:szCs w:val="28"/>
        </w:rPr>
        <w:t>6</w:t>
      </w:r>
      <w:r w:rsidRPr="007E7792">
        <w:rPr>
          <w:color w:val="000000" w:themeColor="text1"/>
          <w:sz w:val="28"/>
          <w:szCs w:val="28"/>
        </w:rPr>
        <w:t xml:space="preserve"> году</w:t>
      </w:r>
      <w:r w:rsidR="00A22C85">
        <w:rPr>
          <w:color w:val="000000" w:themeColor="text1"/>
          <w:sz w:val="28"/>
          <w:szCs w:val="28"/>
        </w:rPr>
        <w:t xml:space="preserve"> по предварительным данным </w:t>
      </w:r>
      <w:r w:rsidRPr="007E7792">
        <w:rPr>
          <w:color w:val="000000" w:themeColor="text1"/>
          <w:sz w:val="28"/>
          <w:szCs w:val="28"/>
        </w:rPr>
        <w:t xml:space="preserve"> составил 13</w:t>
      </w:r>
      <w:r>
        <w:rPr>
          <w:color w:val="000000" w:themeColor="text1"/>
          <w:sz w:val="28"/>
          <w:szCs w:val="28"/>
        </w:rPr>
        <w:t>3</w:t>
      </w:r>
      <w:r w:rsidRPr="007E7792">
        <w:rPr>
          <w:color w:val="000000" w:themeColor="text1"/>
          <w:sz w:val="28"/>
          <w:szCs w:val="28"/>
        </w:rPr>
        <w:t>,</w:t>
      </w:r>
      <w:r>
        <w:rPr>
          <w:color w:val="000000" w:themeColor="text1"/>
          <w:sz w:val="28"/>
          <w:szCs w:val="28"/>
        </w:rPr>
        <w:t>2</w:t>
      </w:r>
      <w:r w:rsidRPr="007E7792">
        <w:rPr>
          <w:color w:val="000000" w:themeColor="text1"/>
          <w:sz w:val="28"/>
          <w:szCs w:val="28"/>
        </w:rPr>
        <w:t xml:space="preserve"> млн. рублей, что больше на </w:t>
      </w:r>
      <w:r>
        <w:rPr>
          <w:color w:val="000000" w:themeColor="text1"/>
          <w:sz w:val="28"/>
          <w:szCs w:val="28"/>
        </w:rPr>
        <w:t>62</w:t>
      </w:r>
      <w:r w:rsidRPr="007E7792">
        <w:rPr>
          <w:color w:val="000000" w:themeColor="text1"/>
          <w:sz w:val="28"/>
          <w:szCs w:val="28"/>
        </w:rPr>
        <w:t>,</w:t>
      </w:r>
      <w:r>
        <w:rPr>
          <w:color w:val="000000" w:themeColor="text1"/>
          <w:sz w:val="28"/>
          <w:szCs w:val="28"/>
        </w:rPr>
        <w:t>9</w:t>
      </w:r>
      <w:r w:rsidRPr="007E7792">
        <w:rPr>
          <w:color w:val="000000" w:themeColor="text1"/>
          <w:sz w:val="28"/>
          <w:szCs w:val="28"/>
        </w:rPr>
        <w:t xml:space="preserve"> млн. рублей объема</w:t>
      </w:r>
      <w:r w:rsidRPr="00282852">
        <w:rPr>
          <w:color w:val="000000" w:themeColor="text1"/>
          <w:sz w:val="28"/>
          <w:szCs w:val="28"/>
        </w:rPr>
        <w:t xml:space="preserve"> </w:t>
      </w:r>
      <w:r w:rsidRPr="007E7792">
        <w:rPr>
          <w:color w:val="000000" w:themeColor="text1"/>
          <w:sz w:val="28"/>
          <w:szCs w:val="28"/>
        </w:rPr>
        <w:t>инвестиций 201</w:t>
      </w:r>
      <w:r>
        <w:rPr>
          <w:color w:val="000000" w:themeColor="text1"/>
          <w:sz w:val="28"/>
          <w:szCs w:val="28"/>
        </w:rPr>
        <w:t>5</w:t>
      </w:r>
      <w:r w:rsidRPr="007E7792">
        <w:rPr>
          <w:color w:val="000000" w:themeColor="text1"/>
          <w:sz w:val="28"/>
          <w:szCs w:val="28"/>
        </w:rPr>
        <w:t xml:space="preserve"> года, темп роста составил 1</w:t>
      </w:r>
      <w:r>
        <w:rPr>
          <w:color w:val="000000" w:themeColor="text1"/>
          <w:sz w:val="28"/>
          <w:szCs w:val="28"/>
        </w:rPr>
        <w:t>89</w:t>
      </w:r>
      <w:r w:rsidRPr="007E7792">
        <w:rPr>
          <w:color w:val="000000" w:themeColor="text1"/>
          <w:sz w:val="28"/>
          <w:szCs w:val="28"/>
        </w:rPr>
        <w:t>,</w:t>
      </w:r>
      <w:r>
        <w:rPr>
          <w:color w:val="000000" w:themeColor="text1"/>
          <w:sz w:val="28"/>
          <w:szCs w:val="28"/>
        </w:rPr>
        <w:t>5</w:t>
      </w:r>
      <w:r w:rsidRPr="007E7792">
        <w:rPr>
          <w:color w:val="000000" w:themeColor="text1"/>
          <w:sz w:val="28"/>
          <w:szCs w:val="28"/>
        </w:rPr>
        <w:t xml:space="preserve"> %. </w:t>
      </w:r>
    </w:p>
    <w:p w:rsidR="007E7792" w:rsidRPr="007E7792" w:rsidRDefault="007E7792" w:rsidP="007E7792">
      <w:pPr>
        <w:ind w:firstLine="709"/>
        <w:jc w:val="both"/>
        <w:rPr>
          <w:color w:val="000000" w:themeColor="text1"/>
          <w:sz w:val="28"/>
          <w:szCs w:val="28"/>
        </w:rPr>
      </w:pPr>
      <w:r w:rsidRPr="007E7792">
        <w:rPr>
          <w:color w:val="000000" w:themeColor="text1"/>
          <w:sz w:val="28"/>
          <w:szCs w:val="28"/>
        </w:rPr>
        <w:t>По источнику финансирования инвестиции в основной капитал в муниципальном  образовании «Город Адыгейск»  в 201</w:t>
      </w:r>
      <w:r w:rsidR="0046093C">
        <w:rPr>
          <w:color w:val="000000" w:themeColor="text1"/>
          <w:sz w:val="28"/>
          <w:szCs w:val="28"/>
        </w:rPr>
        <w:t>6</w:t>
      </w:r>
      <w:r w:rsidRPr="007E7792">
        <w:rPr>
          <w:color w:val="000000" w:themeColor="text1"/>
          <w:sz w:val="28"/>
          <w:szCs w:val="28"/>
        </w:rPr>
        <w:t xml:space="preserve"> году подразделяются на внебюджетные средства (собственные средства предприятий, заемные средства, привлеченные средства, средства внебюджетных фондов, средства индивидуальных застройщиков) и бюджетные средства.</w:t>
      </w:r>
    </w:p>
    <w:p w:rsidR="007E7792" w:rsidRPr="007E7792" w:rsidRDefault="007E7792" w:rsidP="007E7792">
      <w:pPr>
        <w:ind w:firstLine="851"/>
        <w:jc w:val="both"/>
        <w:rPr>
          <w:sz w:val="28"/>
          <w:szCs w:val="28"/>
        </w:rPr>
      </w:pPr>
      <w:r w:rsidRPr="007E7792">
        <w:rPr>
          <w:color w:val="000000" w:themeColor="text1"/>
          <w:sz w:val="28"/>
          <w:szCs w:val="28"/>
        </w:rPr>
        <w:t>Бюджетные средства составили – 4,</w:t>
      </w:r>
      <w:r w:rsidR="0046093C">
        <w:rPr>
          <w:color w:val="000000" w:themeColor="text1"/>
          <w:sz w:val="28"/>
          <w:szCs w:val="28"/>
        </w:rPr>
        <w:t>7</w:t>
      </w:r>
      <w:r w:rsidRPr="007E7792">
        <w:rPr>
          <w:color w:val="000000" w:themeColor="text1"/>
          <w:sz w:val="28"/>
          <w:szCs w:val="28"/>
        </w:rPr>
        <w:t xml:space="preserve"> млн. рублей, в  том числе</w:t>
      </w:r>
      <w:r w:rsidRPr="007E7792">
        <w:rPr>
          <w:sz w:val="28"/>
          <w:szCs w:val="28"/>
        </w:rPr>
        <w:t>:</w:t>
      </w:r>
    </w:p>
    <w:p w:rsidR="007E7792" w:rsidRPr="007E7792" w:rsidRDefault="007E7792" w:rsidP="007E7792">
      <w:pPr>
        <w:ind w:firstLine="709"/>
        <w:jc w:val="both"/>
        <w:rPr>
          <w:sz w:val="28"/>
          <w:szCs w:val="28"/>
        </w:rPr>
      </w:pPr>
      <w:r w:rsidRPr="007E7792">
        <w:rPr>
          <w:sz w:val="28"/>
          <w:szCs w:val="28"/>
        </w:rPr>
        <w:t xml:space="preserve">- средства федерального бюджета составили </w:t>
      </w:r>
      <w:r w:rsidR="0046093C">
        <w:rPr>
          <w:sz w:val="28"/>
          <w:szCs w:val="28"/>
        </w:rPr>
        <w:t>0</w:t>
      </w:r>
      <w:r w:rsidRPr="007E7792">
        <w:rPr>
          <w:sz w:val="28"/>
          <w:szCs w:val="28"/>
        </w:rPr>
        <w:t>,</w:t>
      </w:r>
      <w:r w:rsidR="0046093C">
        <w:rPr>
          <w:sz w:val="28"/>
          <w:szCs w:val="28"/>
        </w:rPr>
        <w:t>7</w:t>
      </w:r>
      <w:r w:rsidRPr="007E7792">
        <w:rPr>
          <w:sz w:val="28"/>
          <w:szCs w:val="28"/>
        </w:rPr>
        <w:t xml:space="preserve"> млн. рублей;</w:t>
      </w:r>
    </w:p>
    <w:p w:rsidR="007E7792" w:rsidRPr="007E7792" w:rsidRDefault="007E7792" w:rsidP="007E7792">
      <w:pPr>
        <w:ind w:firstLine="709"/>
        <w:jc w:val="both"/>
        <w:rPr>
          <w:sz w:val="28"/>
          <w:szCs w:val="28"/>
        </w:rPr>
      </w:pPr>
      <w:r w:rsidRPr="007E7792">
        <w:rPr>
          <w:sz w:val="28"/>
          <w:szCs w:val="28"/>
        </w:rPr>
        <w:t xml:space="preserve">- средства республиканского бюджета Республики Адыгея – </w:t>
      </w:r>
      <w:r w:rsidR="0046093C">
        <w:rPr>
          <w:sz w:val="28"/>
          <w:szCs w:val="28"/>
        </w:rPr>
        <w:t>0</w:t>
      </w:r>
      <w:r w:rsidRPr="007E7792">
        <w:rPr>
          <w:sz w:val="28"/>
          <w:szCs w:val="28"/>
        </w:rPr>
        <w:t>,</w:t>
      </w:r>
      <w:r w:rsidR="0046093C">
        <w:rPr>
          <w:sz w:val="28"/>
          <w:szCs w:val="28"/>
        </w:rPr>
        <w:t>8</w:t>
      </w:r>
      <w:r w:rsidRPr="007E7792">
        <w:rPr>
          <w:sz w:val="28"/>
          <w:szCs w:val="28"/>
        </w:rPr>
        <w:t xml:space="preserve"> млн. рублей;</w:t>
      </w:r>
    </w:p>
    <w:p w:rsidR="007E7792" w:rsidRPr="007E7792" w:rsidRDefault="007E7792" w:rsidP="007E7792">
      <w:pPr>
        <w:ind w:firstLine="709"/>
        <w:jc w:val="both"/>
        <w:rPr>
          <w:sz w:val="28"/>
          <w:szCs w:val="28"/>
        </w:rPr>
      </w:pPr>
      <w:r w:rsidRPr="007E7792">
        <w:rPr>
          <w:sz w:val="28"/>
          <w:szCs w:val="28"/>
        </w:rPr>
        <w:t xml:space="preserve">- средства местного бюджета МО «Город Адыгейск» - </w:t>
      </w:r>
      <w:r w:rsidR="0046093C">
        <w:rPr>
          <w:sz w:val="28"/>
          <w:szCs w:val="28"/>
        </w:rPr>
        <w:t>3</w:t>
      </w:r>
      <w:r w:rsidRPr="007E7792">
        <w:rPr>
          <w:sz w:val="28"/>
          <w:szCs w:val="28"/>
        </w:rPr>
        <w:t>,</w:t>
      </w:r>
      <w:r w:rsidR="0046093C">
        <w:rPr>
          <w:sz w:val="28"/>
          <w:szCs w:val="28"/>
        </w:rPr>
        <w:t>2</w:t>
      </w:r>
      <w:r w:rsidRPr="007E7792">
        <w:rPr>
          <w:sz w:val="28"/>
          <w:szCs w:val="28"/>
        </w:rPr>
        <w:t xml:space="preserve">  млн. рублей.</w:t>
      </w:r>
    </w:p>
    <w:p w:rsidR="00696B5D" w:rsidRDefault="00696B5D" w:rsidP="00696B5D">
      <w:pPr>
        <w:ind w:firstLine="851"/>
        <w:jc w:val="both"/>
        <w:rPr>
          <w:color w:val="000000" w:themeColor="text1"/>
          <w:sz w:val="28"/>
          <w:szCs w:val="28"/>
        </w:rPr>
      </w:pPr>
      <w:r>
        <w:rPr>
          <w:sz w:val="28"/>
          <w:szCs w:val="28"/>
        </w:rPr>
        <w:t>В том числе н</w:t>
      </w:r>
      <w:r w:rsidRPr="00052940">
        <w:rPr>
          <w:sz w:val="28"/>
          <w:szCs w:val="28"/>
        </w:rPr>
        <w:t>а обеспечение жильем детей-сирот</w:t>
      </w:r>
      <w:r w:rsidR="00AC5743">
        <w:rPr>
          <w:sz w:val="28"/>
          <w:szCs w:val="28"/>
        </w:rPr>
        <w:t xml:space="preserve"> направлено средств в сумме</w:t>
      </w:r>
      <w:r w:rsidRPr="00052940">
        <w:rPr>
          <w:sz w:val="28"/>
          <w:szCs w:val="28"/>
        </w:rPr>
        <w:t xml:space="preserve"> 1,05 млн. рублей, из которых 0,83 млн. рублей из респу</w:t>
      </w:r>
      <w:r>
        <w:rPr>
          <w:sz w:val="28"/>
          <w:szCs w:val="28"/>
        </w:rPr>
        <w:t>б</w:t>
      </w:r>
      <w:r w:rsidRPr="00052940">
        <w:rPr>
          <w:sz w:val="28"/>
          <w:szCs w:val="28"/>
        </w:rPr>
        <w:t>ликанского бюджета Республики Адыгея, 0,22 млн. рублей из бюджета муниципального образования «Город Адыгейск»</w:t>
      </w:r>
      <w:r>
        <w:rPr>
          <w:sz w:val="28"/>
          <w:szCs w:val="28"/>
        </w:rPr>
        <w:t>.</w:t>
      </w:r>
    </w:p>
    <w:p w:rsidR="00CC0433" w:rsidRDefault="00CC0433" w:rsidP="00581FC5">
      <w:pPr>
        <w:ind w:firstLine="851"/>
        <w:jc w:val="both"/>
        <w:rPr>
          <w:sz w:val="28"/>
          <w:szCs w:val="28"/>
        </w:rPr>
      </w:pPr>
      <w:r>
        <w:rPr>
          <w:color w:val="000000" w:themeColor="text1"/>
          <w:sz w:val="28"/>
          <w:szCs w:val="28"/>
        </w:rPr>
        <w:t>В</w:t>
      </w:r>
      <w:r w:rsidRPr="007E7792">
        <w:rPr>
          <w:color w:val="000000" w:themeColor="text1"/>
          <w:sz w:val="28"/>
          <w:szCs w:val="28"/>
        </w:rPr>
        <w:t>небюджетные средства</w:t>
      </w:r>
      <w:r>
        <w:rPr>
          <w:color w:val="000000" w:themeColor="text1"/>
          <w:sz w:val="28"/>
          <w:szCs w:val="28"/>
        </w:rPr>
        <w:t xml:space="preserve"> в инвестиции в отчетном году составили 128,5 млн. рублей.</w:t>
      </w:r>
    </w:p>
    <w:p w:rsidR="00470FBF" w:rsidRPr="008B4B34" w:rsidRDefault="00581FC5" w:rsidP="00470FBF">
      <w:pPr>
        <w:ind w:firstLine="993"/>
        <w:jc w:val="both"/>
        <w:rPr>
          <w:sz w:val="28"/>
          <w:szCs w:val="28"/>
        </w:rPr>
      </w:pPr>
      <w:r w:rsidRPr="00052940">
        <w:rPr>
          <w:sz w:val="28"/>
          <w:szCs w:val="28"/>
        </w:rPr>
        <w:t>Наиболее крупные инвестиционные вложения  произведены ООО «</w:t>
      </w:r>
      <w:proofErr w:type="spellStart"/>
      <w:r w:rsidRPr="00052940">
        <w:rPr>
          <w:sz w:val="28"/>
          <w:szCs w:val="28"/>
        </w:rPr>
        <w:t>Краснодарзернопродукт</w:t>
      </w:r>
      <w:proofErr w:type="spellEnd"/>
      <w:r w:rsidRPr="00052940">
        <w:rPr>
          <w:sz w:val="28"/>
          <w:szCs w:val="28"/>
        </w:rPr>
        <w:t>».</w:t>
      </w:r>
      <w:r w:rsidR="0022497D">
        <w:rPr>
          <w:sz w:val="28"/>
          <w:szCs w:val="28"/>
        </w:rPr>
        <w:t xml:space="preserve"> Инвестиции предприятия в основной капитал составили в 2016 году 125,1 млн. рублей. </w:t>
      </w:r>
      <w:r w:rsidRPr="00052940">
        <w:rPr>
          <w:sz w:val="28"/>
          <w:szCs w:val="28"/>
        </w:rPr>
        <w:t xml:space="preserve"> </w:t>
      </w:r>
      <w:r w:rsidR="0022497D">
        <w:rPr>
          <w:sz w:val="28"/>
          <w:szCs w:val="28"/>
        </w:rPr>
        <w:t>Из них на</w:t>
      </w:r>
      <w:r w:rsidR="0022497D">
        <w:rPr>
          <w:color w:val="000000" w:themeColor="text1"/>
          <w:sz w:val="28"/>
          <w:szCs w:val="28"/>
        </w:rPr>
        <w:t xml:space="preserve"> проведение</w:t>
      </w:r>
      <w:r w:rsidR="00CC0433" w:rsidRPr="007E7792">
        <w:rPr>
          <w:color w:val="000000" w:themeColor="text1"/>
          <w:sz w:val="28"/>
          <w:szCs w:val="28"/>
        </w:rPr>
        <w:t xml:space="preserve"> реконструкци</w:t>
      </w:r>
      <w:r w:rsidR="0022497D">
        <w:rPr>
          <w:color w:val="000000" w:themeColor="text1"/>
          <w:sz w:val="28"/>
          <w:szCs w:val="28"/>
        </w:rPr>
        <w:t>и</w:t>
      </w:r>
      <w:r w:rsidR="00CC0433" w:rsidRPr="007E7792">
        <w:rPr>
          <w:color w:val="000000" w:themeColor="text1"/>
          <w:sz w:val="28"/>
          <w:szCs w:val="28"/>
        </w:rPr>
        <w:t xml:space="preserve"> цеха по переработке риса в крупу</w:t>
      </w:r>
      <w:r w:rsidR="0022497D">
        <w:rPr>
          <w:color w:val="000000" w:themeColor="text1"/>
          <w:sz w:val="28"/>
          <w:szCs w:val="28"/>
        </w:rPr>
        <w:t xml:space="preserve"> и строительство цеха по переработке бобовых культур направлено 31,3</w:t>
      </w:r>
      <w:r w:rsidR="00890A2F">
        <w:rPr>
          <w:color w:val="000000" w:themeColor="text1"/>
          <w:sz w:val="28"/>
          <w:szCs w:val="28"/>
        </w:rPr>
        <w:t xml:space="preserve"> млн.</w:t>
      </w:r>
      <w:r w:rsidR="0022497D">
        <w:rPr>
          <w:color w:val="000000" w:themeColor="text1"/>
          <w:sz w:val="28"/>
          <w:szCs w:val="28"/>
        </w:rPr>
        <w:t xml:space="preserve"> рублей. С</w:t>
      </w:r>
      <w:r w:rsidR="00CC0433" w:rsidRPr="007E7792">
        <w:rPr>
          <w:color w:val="000000" w:themeColor="text1"/>
          <w:sz w:val="28"/>
          <w:szCs w:val="28"/>
        </w:rPr>
        <w:t>тоимость оборудования рисового цеха, перемещ</w:t>
      </w:r>
      <w:r w:rsidR="0022497D">
        <w:rPr>
          <w:color w:val="000000" w:themeColor="text1"/>
          <w:sz w:val="28"/>
          <w:szCs w:val="28"/>
        </w:rPr>
        <w:t>енно</w:t>
      </w:r>
      <w:r w:rsidR="00CC0433" w:rsidRPr="007E7792">
        <w:rPr>
          <w:color w:val="000000" w:themeColor="text1"/>
          <w:sz w:val="28"/>
          <w:szCs w:val="28"/>
        </w:rPr>
        <w:t>го из Краснодара (ПАО «</w:t>
      </w:r>
      <w:proofErr w:type="spellStart"/>
      <w:r w:rsidR="00CC0433" w:rsidRPr="007E7792">
        <w:rPr>
          <w:color w:val="000000" w:themeColor="text1"/>
          <w:sz w:val="28"/>
          <w:szCs w:val="28"/>
        </w:rPr>
        <w:t>Краснодарзернопродукт</w:t>
      </w:r>
      <w:proofErr w:type="spellEnd"/>
      <w:r w:rsidR="00CC0433" w:rsidRPr="007E7792">
        <w:rPr>
          <w:color w:val="000000" w:themeColor="text1"/>
          <w:sz w:val="28"/>
          <w:szCs w:val="28"/>
        </w:rPr>
        <w:t xml:space="preserve">»), покупка нового оборудования </w:t>
      </w:r>
      <w:r w:rsidR="0022497D">
        <w:rPr>
          <w:color w:val="000000" w:themeColor="text1"/>
          <w:sz w:val="28"/>
          <w:szCs w:val="28"/>
        </w:rPr>
        <w:t>составила 91,4 млн. рублей</w:t>
      </w:r>
      <w:r w:rsidR="00CC0433" w:rsidRPr="007E7792">
        <w:rPr>
          <w:color w:val="000000" w:themeColor="text1"/>
          <w:sz w:val="28"/>
          <w:szCs w:val="28"/>
        </w:rPr>
        <w:t xml:space="preserve">. </w:t>
      </w:r>
      <w:r w:rsidR="00CC0433" w:rsidRPr="007E7792">
        <w:rPr>
          <w:sz w:val="28"/>
          <w:szCs w:val="28"/>
        </w:rPr>
        <w:t>ООО «</w:t>
      </w:r>
      <w:proofErr w:type="spellStart"/>
      <w:r w:rsidR="00CC0433" w:rsidRPr="007E7792">
        <w:rPr>
          <w:sz w:val="28"/>
          <w:szCs w:val="28"/>
        </w:rPr>
        <w:t>Краснодарзернопродукт</w:t>
      </w:r>
      <w:proofErr w:type="spellEnd"/>
      <w:r w:rsidR="00CC0433" w:rsidRPr="007E7792">
        <w:rPr>
          <w:sz w:val="28"/>
          <w:szCs w:val="28"/>
        </w:rPr>
        <w:t xml:space="preserve">»  усовершенствовало оборудование  предприятия –  для   облегчения переработки и сушки риса был установлен дополнительный транспортер,  а для  снижения содержания пыли при приемке зерна  модернизирована </w:t>
      </w:r>
      <w:proofErr w:type="spellStart"/>
      <w:r w:rsidR="00CC0433" w:rsidRPr="007E7792">
        <w:rPr>
          <w:sz w:val="28"/>
          <w:szCs w:val="28"/>
        </w:rPr>
        <w:t>асперционная</w:t>
      </w:r>
      <w:proofErr w:type="spellEnd"/>
      <w:r w:rsidR="00CC0433" w:rsidRPr="007E7792">
        <w:rPr>
          <w:sz w:val="28"/>
          <w:szCs w:val="28"/>
        </w:rPr>
        <w:t xml:space="preserve"> линия. Кроме того на  элеваторе установлена </w:t>
      </w:r>
      <w:r w:rsidR="00CC0433" w:rsidRPr="007E7792">
        <w:rPr>
          <w:sz w:val="28"/>
          <w:szCs w:val="28"/>
        </w:rPr>
        <w:lastRenderedPageBreak/>
        <w:t>новая автоматическая система,   которая позволяет увеличить оперативность и исключить лишние трудозатраты  при экстренных ситуациях. Предприятие  внедрило более современную систему автоматики для управления производством  и  учета  продукции. При этом весь технологический процесс оснащен системой видеонаблюдения.</w:t>
      </w:r>
      <w:r w:rsidR="00470FBF">
        <w:rPr>
          <w:sz w:val="28"/>
          <w:szCs w:val="28"/>
        </w:rPr>
        <w:t xml:space="preserve"> Благодаря уникальности оборудования предприятия и</w:t>
      </w:r>
      <w:r w:rsidR="00470FBF" w:rsidRPr="008B4B34">
        <w:rPr>
          <w:sz w:val="28"/>
          <w:szCs w:val="28"/>
        </w:rPr>
        <w:t xml:space="preserve"> выполнению всех условий  подготовки и переработки </w:t>
      </w:r>
      <w:r w:rsidR="00470FBF">
        <w:rPr>
          <w:sz w:val="28"/>
          <w:szCs w:val="28"/>
        </w:rPr>
        <w:t>риса</w:t>
      </w:r>
      <w:r w:rsidR="00470FBF" w:rsidRPr="008B4B34">
        <w:rPr>
          <w:sz w:val="28"/>
          <w:szCs w:val="28"/>
        </w:rPr>
        <w:t xml:space="preserve"> вырабатывается качественный рис, который  хорошо себя зарекомендовал н</w:t>
      </w:r>
      <w:r w:rsidR="00470FBF">
        <w:rPr>
          <w:sz w:val="28"/>
          <w:szCs w:val="28"/>
        </w:rPr>
        <w:t xml:space="preserve">а российском рынке. Кроме того </w:t>
      </w:r>
      <w:r w:rsidR="00470FBF" w:rsidRPr="008B4B34">
        <w:rPr>
          <w:sz w:val="28"/>
          <w:szCs w:val="28"/>
        </w:rPr>
        <w:t>на</w:t>
      </w:r>
      <w:r w:rsidR="00470FBF">
        <w:rPr>
          <w:sz w:val="28"/>
          <w:szCs w:val="28"/>
        </w:rPr>
        <w:t xml:space="preserve"> предприятии</w:t>
      </w:r>
      <w:r w:rsidR="00470FBF" w:rsidRPr="008B4B34">
        <w:rPr>
          <w:sz w:val="28"/>
          <w:szCs w:val="28"/>
        </w:rPr>
        <w:t xml:space="preserve"> производит</w:t>
      </w:r>
      <w:r w:rsidR="00470FBF">
        <w:rPr>
          <w:sz w:val="28"/>
          <w:szCs w:val="28"/>
        </w:rPr>
        <w:t>ся</w:t>
      </w:r>
      <w:r w:rsidR="00470FBF" w:rsidRPr="008B4B34">
        <w:rPr>
          <w:sz w:val="28"/>
          <w:szCs w:val="28"/>
        </w:rPr>
        <w:t xml:space="preserve"> эк</w:t>
      </w:r>
      <w:r w:rsidR="00470FBF">
        <w:rPr>
          <w:sz w:val="28"/>
          <w:szCs w:val="28"/>
        </w:rPr>
        <w:t>с</w:t>
      </w:r>
      <w:r w:rsidR="00470FBF" w:rsidRPr="008B4B34">
        <w:rPr>
          <w:sz w:val="28"/>
          <w:szCs w:val="28"/>
        </w:rPr>
        <w:t>портный сорт риса. Обработанный, шлифованный и полированный продукт на конечном этапе покрывается  тонким слоем растительного масла, что заметно</w:t>
      </w:r>
      <w:r w:rsidR="00470FBF">
        <w:rPr>
          <w:sz w:val="28"/>
          <w:szCs w:val="28"/>
        </w:rPr>
        <w:t xml:space="preserve"> улучшает его вкусовые качества</w:t>
      </w:r>
      <w:r w:rsidR="00470FBF" w:rsidRPr="008B4B34">
        <w:rPr>
          <w:sz w:val="28"/>
          <w:szCs w:val="28"/>
        </w:rPr>
        <w:t xml:space="preserve">. </w:t>
      </w:r>
      <w:r w:rsidR="00470FBF">
        <w:rPr>
          <w:sz w:val="28"/>
          <w:szCs w:val="28"/>
        </w:rPr>
        <w:t>Г</w:t>
      </w:r>
      <w:r w:rsidR="00470FBF" w:rsidRPr="008B4B34">
        <w:rPr>
          <w:sz w:val="28"/>
          <w:szCs w:val="28"/>
        </w:rPr>
        <w:t>отов</w:t>
      </w:r>
      <w:r w:rsidR="00470FBF">
        <w:rPr>
          <w:sz w:val="28"/>
          <w:szCs w:val="28"/>
        </w:rPr>
        <w:t>ая</w:t>
      </w:r>
      <w:r w:rsidR="00470FBF" w:rsidRPr="008B4B34">
        <w:rPr>
          <w:sz w:val="28"/>
          <w:szCs w:val="28"/>
        </w:rPr>
        <w:t xml:space="preserve"> продукци</w:t>
      </w:r>
      <w:r w:rsidR="00470FBF">
        <w:rPr>
          <w:sz w:val="28"/>
          <w:szCs w:val="28"/>
        </w:rPr>
        <w:t>я ООО «</w:t>
      </w:r>
      <w:proofErr w:type="spellStart"/>
      <w:r w:rsidR="00470FBF">
        <w:rPr>
          <w:sz w:val="28"/>
          <w:szCs w:val="28"/>
        </w:rPr>
        <w:t>Краснодарзернопродукт</w:t>
      </w:r>
      <w:proofErr w:type="spellEnd"/>
      <w:r w:rsidR="00470FBF">
        <w:rPr>
          <w:sz w:val="28"/>
          <w:szCs w:val="28"/>
        </w:rPr>
        <w:t xml:space="preserve">» </w:t>
      </w:r>
      <w:r w:rsidR="00470FBF" w:rsidRPr="008B4B34">
        <w:rPr>
          <w:sz w:val="28"/>
          <w:szCs w:val="28"/>
        </w:rPr>
        <w:t>направляе</w:t>
      </w:r>
      <w:r w:rsidR="00470FBF">
        <w:rPr>
          <w:sz w:val="28"/>
          <w:szCs w:val="28"/>
        </w:rPr>
        <w:t>тся</w:t>
      </w:r>
      <w:r w:rsidR="00470FBF" w:rsidRPr="008B4B34">
        <w:rPr>
          <w:sz w:val="28"/>
          <w:szCs w:val="28"/>
        </w:rPr>
        <w:t xml:space="preserve"> на реализацию </w:t>
      </w:r>
      <w:r w:rsidR="00470FBF">
        <w:rPr>
          <w:sz w:val="28"/>
          <w:szCs w:val="28"/>
        </w:rPr>
        <w:t>в</w:t>
      </w:r>
      <w:r w:rsidR="00470FBF" w:rsidRPr="008B4B34">
        <w:rPr>
          <w:sz w:val="28"/>
          <w:szCs w:val="28"/>
        </w:rPr>
        <w:t xml:space="preserve"> Казахстан,  Туркменистан,  другие страны СНГ, а также Москву и Санкт-Петербург. </w:t>
      </w:r>
    </w:p>
    <w:p w:rsidR="00F60657" w:rsidRPr="00052940" w:rsidRDefault="00F60657" w:rsidP="00F60657">
      <w:pPr>
        <w:ind w:firstLine="851"/>
        <w:jc w:val="both"/>
        <w:rPr>
          <w:sz w:val="28"/>
          <w:szCs w:val="28"/>
        </w:rPr>
      </w:pPr>
      <w:r w:rsidRPr="007E7792">
        <w:rPr>
          <w:sz w:val="28"/>
          <w:szCs w:val="28"/>
        </w:rPr>
        <w:t>В течение 201</w:t>
      </w:r>
      <w:r>
        <w:rPr>
          <w:sz w:val="28"/>
          <w:szCs w:val="28"/>
        </w:rPr>
        <w:t>6</w:t>
      </w:r>
      <w:r w:rsidRPr="007E7792">
        <w:rPr>
          <w:sz w:val="28"/>
          <w:szCs w:val="28"/>
        </w:rPr>
        <w:t xml:space="preserve"> года на территории муниципального образования «Город Адыгейск» введено в эксплуатацию</w:t>
      </w:r>
      <w:r w:rsidRPr="00052940">
        <w:rPr>
          <w:sz w:val="28"/>
          <w:szCs w:val="28"/>
        </w:rPr>
        <w:t xml:space="preserve"> 4 объекта коммерческой деятельности. Из них 2 объекта  торговли, 1 объект общественного питания и склад сельхозпродукции. Инвестиции малого бизнеса составили 2,0 млн.</w:t>
      </w:r>
      <w:r>
        <w:rPr>
          <w:sz w:val="28"/>
          <w:szCs w:val="28"/>
        </w:rPr>
        <w:t xml:space="preserve"> </w:t>
      </w:r>
      <w:r w:rsidRPr="00052940">
        <w:rPr>
          <w:sz w:val="28"/>
          <w:szCs w:val="28"/>
        </w:rPr>
        <w:t>руб</w:t>
      </w:r>
      <w:r>
        <w:rPr>
          <w:sz w:val="28"/>
          <w:szCs w:val="28"/>
        </w:rPr>
        <w:t>лей</w:t>
      </w:r>
      <w:r w:rsidRPr="00052940">
        <w:rPr>
          <w:sz w:val="28"/>
          <w:szCs w:val="28"/>
        </w:rPr>
        <w:t>.</w:t>
      </w:r>
    </w:p>
    <w:p w:rsidR="00F60657" w:rsidRPr="00052940" w:rsidRDefault="00F60657" w:rsidP="00F60657">
      <w:pPr>
        <w:jc w:val="both"/>
        <w:rPr>
          <w:sz w:val="28"/>
          <w:szCs w:val="28"/>
        </w:rPr>
      </w:pPr>
      <w:r w:rsidRPr="00052940">
        <w:rPr>
          <w:sz w:val="28"/>
          <w:szCs w:val="28"/>
        </w:rPr>
        <w:t xml:space="preserve"> </w:t>
      </w:r>
      <w:r w:rsidRPr="00052940">
        <w:rPr>
          <w:sz w:val="28"/>
          <w:szCs w:val="28"/>
        </w:rPr>
        <w:tab/>
        <w:t xml:space="preserve">За счет средств индивидуальных застройщиков по жилищному строительству введено в эксплуатацию </w:t>
      </w:r>
      <w:r>
        <w:rPr>
          <w:sz w:val="28"/>
          <w:szCs w:val="28"/>
        </w:rPr>
        <w:t xml:space="preserve">4 многоквартирных жилых дома общей площадью </w:t>
      </w:r>
      <w:r w:rsidRPr="00052940">
        <w:rPr>
          <w:sz w:val="28"/>
          <w:szCs w:val="28"/>
        </w:rPr>
        <w:t>5,</w:t>
      </w:r>
      <w:r>
        <w:rPr>
          <w:sz w:val="28"/>
          <w:szCs w:val="28"/>
        </w:rPr>
        <w:t>28</w:t>
      </w:r>
      <w:r w:rsidRPr="00052940">
        <w:rPr>
          <w:sz w:val="28"/>
          <w:szCs w:val="28"/>
        </w:rPr>
        <w:t xml:space="preserve"> тыс. </w:t>
      </w:r>
      <w:proofErr w:type="spellStart"/>
      <w:r w:rsidRPr="00052940">
        <w:rPr>
          <w:sz w:val="28"/>
          <w:szCs w:val="28"/>
        </w:rPr>
        <w:t>кв.м</w:t>
      </w:r>
      <w:proofErr w:type="spellEnd"/>
      <w:r w:rsidRPr="00052940">
        <w:rPr>
          <w:sz w:val="28"/>
          <w:szCs w:val="28"/>
        </w:rPr>
        <w:t xml:space="preserve">.  </w:t>
      </w:r>
    </w:p>
    <w:p w:rsidR="00FD38AD" w:rsidRPr="00FD38AD" w:rsidRDefault="00FD38AD" w:rsidP="00FD38AD">
      <w:pPr>
        <w:shd w:val="clear" w:color="auto" w:fill="FFFFFF"/>
        <w:ind w:firstLine="709"/>
        <w:jc w:val="both"/>
        <w:rPr>
          <w:sz w:val="28"/>
          <w:szCs w:val="28"/>
        </w:rPr>
      </w:pPr>
      <w:r w:rsidRPr="00FD38AD">
        <w:rPr>
          <w:sz w:val="28"/>
          <w:szCs w:val="28"/>
        </w:rPr>
        <w:t>Инвестиционную привлекательность муниципального образования и Республики Адыгея повысило  завершение реализации  и ввод в эксплуатацию в 2016 году в рамках реализации Соглашения между Республикой Адыгея и группой компаний «</w:t>
      </w:r>
      <w:proofErr w:type="spellStart"/>
      <w:r w:rsidRPr="00FD38AD">
        <w:rPr>
          <w:sz w:val="28"/>
          <w:szCs w:val="28"/>
        </w:rPr>
        <w:t>Россети</w:t>
      </w:r>
      <w:proofErr w:type="spellEnd"/>
      <w:r w:rsidRPr="00FD38AD">
        <w:rPr>
          <w:sz w:val="28"/>
          <w:szCs w:val="28"/>
        </w:rPr>
        <w:t xml:space="preserve">» масштабного проекта по строительству новой подстанции классом напряжения 110 </w:t>
      </w:r>
      <w:proofErr w:type="spellStart"/>
      <w:r w:rsidRPr="00FD38AD">
        <w:rPr>
          <w:sz w:val="28"/>
          <w:szCs w:val="28"/>
        </w:rPr>
        <w:t>кВ</w:t>
      </w:r>
      <w:proofErr w:type="spellEnd"/>
      <w:r w:rsidRPr="00FD38AD">
        <w:rPr>
          <w:sz w:val="28"/>
          <w:szCs w:val="28"/>
        </w:rPr>
        <w:t xml:space="preserve"> (киловольт) «Адыгейская», объем капиталовложений по строительству которой составил около 461 млн. рублей. Новая подстанция должна снять проблемы и повысить надежность электроснабжения существующих потребителей,  растущие потребности города Адыгейска                и </w:t>
      </w:r>
      <w:proofErr w:type="spellStart"/>
      <w:r w:rsidRPr="00FD38AD">
        <w:rPr>
          <w:sz w:val="28"/>
          <w:szCs w:val="28"/>
        </w:rPr>
        <w:t>Теучежского</w:t>
      </w:r>
      <w:proofErr w:type="spellEnd"/>
      <w:r w:rsidRPr="00FD38AD">
        <w:rPr>
          <w:sz w:val="28"/>
          <w:szCs w:val="28"/>
        </w:rPr>
        <w:t xml:space="preserve"> района в дополнительной </w:t>
      </w:r>
      <w:proofErr w:type="spellStart"/>
      <w:r w:rsidRPr="00FD38AD">
        <w:rPr>
          <w:sz w:val="28"/>
          <w:szCs w:val="28"/>
        </w:rPr>
        <w:t>энергомощности</w:t>
      </w:r>
      <w:proofErr w:type="spellEnd"/>
      <w:r w:rsidRPr="00FD38AD">
        <w:rPr>
          <w:sz w:val="28"/>
          <w:szCs w:val="28"/>
        </w:rPr>
        <w:t xml:space="preserve">. При строительстве ПС 110 </w:t>
      </w:r>
      <w:proofErr w:type="spellStart"/>
      <w:r w:rsidRPr="00FD38AD">
        <w:rPr>
          <w:sz w:val="28"/>
          <w:szCs w:val="28"/>
        </w:rPr>
        <w:t>кВ</w:t>
      </w:r>
      <w:proofErr w:type="spellEnd"/>
      <w:r w:rsidRPr="00FD38AD">
        <w:rPr>
          <w:sz w:val="28"/>
          <w:szCs w:val="28"/>
        </w:rPr>
        <w:t xml:space="preserve"> «Адыгейская» были применены самые современные и передовые технологии. В частности, установлены современные трансформаторы по 16 мегавольт-ампер каждый, </w:t>
      </w:r>
      <w:proofErr w:type="spellStart"/>
      <w:r w:rsidRPr="00FD38AD">
        <w:rPr>
          <w:sz w:val="28"/>
          <w:szCs w:val="28"/>
        </w:rPr>
        <w:t>элегазовые</w:t>
      </w:r>
      <w:proofErr w:type="spellEnd"/>
      <w:r w:rsidRPr="00FD38AD">
        <w:rPr>
          <w:sz w:val="28"/>
          <w:szCs w:val="28"/>
        </w:rPr>
        <w:t xml:space="preserve"> выключатели, вакуумные выключатели с микропроцессорными системами защиты.  </w:t>
      </w:r>
    </w:p>
    <w:p w:rsidR="00CC0433" w:rsidRPr="007E7792" w:rsidRDefault="00CC0433" w:rsidP="00CC0433">
      <w:pPr>
        <w:ind w:firstLine="708"/>
        <w:jc w:val="both"/>
        <w:rPr>
          <w:sz w:val="28"/>
          <w:szCs w:val="28"/>
        </w:rPr>
      </w:pPr>
    </w:p>
    <w:p w:rsidR="00B1157F" w:rsidRDefault="00B1157F" w:rsidP="00B1157F">
      <w:pPr>
        <w:ind w:firstLine="709"/>
        <w:contextualSpacing/>
        <w:jc w:val="center"/>
        <w:rPr>
          <w:b/>
          <w:bCs/>
          <w:sz w:val="28"/>
          <w:szCs w:val="28"/>
        </w:rPr>
      </w:pPr>
      <w:r w:rsidRPr="001957C0">
        <w:rPr>
          <w:b/>
          <w:bCs/>
          <w:sz w:val="28"/>
          <w:szCs w:val="28"/>
        </w:rPr>
        <w:t xml:space="preserve">Малое и среднее предпринимательство.  </w:t>
      </w:r>
    </w:p>
    <w:p w:rsidR="00B1157F" w:rsidRDefault="00B1157F" w:rsidP="00B1157F">
      <w:pPr>
        <w:ind w:firstLine="709"/>
        <w:contextualSpacing/>
        <w:jc w:val="center"/>
        <w:rPr>
          <w:b/>
          <w:bCs/>
          <w:sz w:val="28"/>
          <w:szCs w:val="28"/>
        </w:rPr>
      </w:pPr>
      <w:r w:rsidRPr="001957C0">
        <w:rPr>
          <w:b/>
          <w:bCs/>
          <w:sz w:val="28"/>
          <w:szCs w:val="28"/>
        </w:rPr>
        <w:t>Поддержка предпринимательства</w:t>
      </w:r>
    </w:p>
    <w:p w:rsidR="00B1157F" w:rsidRPr="001957C0" w:rsidRDefault="00B1157F" w:rsidP="00CD1704">
      <w:pPr>
        <w:ind w:firstLine="851"/>
        <w:contextualSpacing/>
        <w:jc w:val="both"/>
        <w:rPr>
          <w:sz w:val="28"/>
          <w:szCs w:val="28"/>
        </w:rPr>
      </w:pPr>
      <w:r w:rsidRPr="001957C0">
        <w:rPr>
          <w:sz w:val="28"/>
          <w:szCs w:val="28"/>
        </w:rPr>
        <w:t>Малое предпринимательство</w:t>
      </w:r>
      <w:r w:rsidR="003F5665">
        <w:rPr>
          <w:sz w:val="28"/>
          <w:szCs w:val="28"/>
        </w:rPr>
        <w:t xml:space="preserve"> играет весомую роль</w:t>
      </w:r>
      <w:r w:rsidRPr="001957C0">
        <w:rPr>
          <w:sz w:val="28"/>
          <w:szCs w:val="28"/>
        </w:rPr>
        <w:t xml:space="preserve"> </w:t>
      </w:r>
      <w:r w:rsidR="003F5665">
        <w:rPr>
          <w:sz w:val="28"/>
          <w:szCs w:val="28"/>
        </w:rPr>
        <w:t xml:space="preserve">в </w:t>
      </w:r>
      <w:r w:rsidRPr="001957C0">
        <w:rPr>
          <w:sz w:val="28"/>
          <w:szCs w:val="28"/>
        </w:rPr>
        <w:t xml:space="preserve"> развити</w:t>
      </w:r>
      <w:r w:rsidR="003F5665">
        <w:rPr>
          <w:sz w:val="28"/>
          <w:szCs w:val="28"/>
        </w:rPr>
        <w:t>и</w:t>
      </w:r>
      <w:r w:rsidRPr="001957C0">
        <w:rPr>
          <w:sz w:val="28"/>
          <w:szCs w:val="28"/>
        </w:rPr>
        <w:t xml:space="preserve"> экономики муниципального образования</w:t>
      </w:r>
      <w:r w:rsidR="003F5665">
        <w:rPr>
          <w:sz w:val="28"/>
          <w:szCs w:val="28"/>
        </w:rPr>
        <w:t xml:space="preserve"> «Город Адыгейск»</w:t>
      </w:r>
      <w:r w:rsidRPr="001957C0">
        <w:rPr>
          <w:sz w:val="28"/>
          <w:szCs w:val="28"/>
        </w:rPr>
        <w:t xml:space="preserve">.  Количество малых </w:t>
      </w:r>
      <w:r>
        <w:rPr>
          <w:sz w:val="28"/>
          <w:szCs w:val="28"/>
        </w:rPr>
        <w:t xml:space="preserve">предприятий с учетом микро </w:t>
      </w:r>
      <w:r w:rsidRPr="001957C0">
        <w:rPr>
          <w:sz w:val="28"/>
          <w:szCs w:val="28"/>
        </w:rPr>
        <w:t xml:space="preserve">составляет </w:t>
      </w:r>
      <w:r>
        <w:rPr>
          <w:sz w:val="28"/>
          <w:szCs w:val="28"/>
        </w:rPr>
        <w:t>224 единиц.</w:t>
      </w:r>
      <w:r w:rsidRPr="001957C0">
        <w:rPr>
          <w:sz w:val="28"/>
          <w:szCs w:val="28"/>
        </w:rPr>
        <w:t xml:space="preserve"> </w:t>
      </w:r>
      <w:r w:rsidRPr="00052940">
        <w:rPr>
          <w:sz w:val="28"/>
          <w:szCs w:val="28"/>
        </w:rPr>
        <w:t xml:space="preserve">Стабильно высоко число предпринимателей без образования юридического лица, их количество составило 548 единиц. </w:t>
      </w:r>
      <w:r w:rsidRPr="001957C0">
        <w:rPr>
          <w:sz w:val="28"/>
          <w:szCs w:val="28"/>
        </w:rPr>
        <w:t>Основным</w:t>
      </w:r>
      <w:r w:rsidR="00CD1704">
        <w:rPr>
          <w:sz w:val="28"/>
          <w:szCs w:val="28"/>
        </w:rPr>
        <w:t>и   направлениями деятельности</w:t>
      </w:r>
      <w:r w:rsidRPr="001957C0">
        <w:rPr>
          <w:sz w:val="28"/>
          <w:szCs w:val="28"/>
        </w:rPr>
        <w:t xml:space="preserve"> малых </w:t>
      </w:r>
      <w:r w:rsidR="00CD1704">
        <w:rPr>
          <w:sz w:val="28"/>
          <w:szCs w:val="28"/>
        </w:rPr>
        <w:t xml:space="preserve">предприятий </w:t>
      </w:r>
      <w:r w:rsidRPr="001957C0">
        <w:rPr>
          <w:sz w:val="28"/>
          <w:szCs w:val="28"/>
        </w:rPr>
        <w:t xml:space="preserve">являются </w:t>
      </w:r>
      <w:r w:rsidR="00D77308" w:rsidRPr="001957C0">
        <w:rPr>
          <w:sz w:val="28"/>
          <w:szCs w:val="28"/>
        </w:rPr>
        <w:t>обрабатывающее производство</w:t>
      </w:r>
      <w:r w:rsidR="00D77308">
        <w:rPr>
          <w:sz w:val="28"/>
          <w:szCs w:val="28"/>
        </w:rPr>
        <w:t>,</w:t>
      </w:r>
      <w:r w:rsidR="00D77308" w:rsidRPr="001957C0">
        <w:rPr>
          <w:sz w:val="28"/>
          <w:szCs w:val="28"/>
        </w:rPr>
        <w:t xml:space="preserve"> </w:t>
      </w:r>
      <w:r w:rsidRPr="001957C0">
        <w:rPr>
          <w:sz w:val="28"/>
          <w:szCs w:val="28"/>
        </w:rPr>
        <w:t>оптовая  и розничная  торговля и оказание бытовых услуг</w:t>
      </w:r>
      <w:r w:rsidR="00712357">
        <w:rPr>
          <w:sz w:val="28"/>
          <w:szCs w:val="28"/>
        </w:rPr>
        <w:t xml:space="preserve">. </w:t>
      </w:r>
      <w:r w:rsidR="00712357" w:rsidRPr="00052940">
        <w:rPr>
          <w:sz w:val="28"/>
          <w:szCs w:val="28"/>
        </w:rPr>
        <w:t>Малыми предприятиями отгружено за 2016 год продукции в объеме 133,5</w:t>
      </w:r>
      <w:r w:rsidR="00712357" w:rsidRPr="00052940">
        <w:rPr>
          <w:bCs/>
          <w:sz w:val="28"/>
          <w:szCs w:val="28"/>
        </w:rPr>
        <w:t xml:space="preserve"> млн</w:t>
      </w:r>
      <w:r w:rsidR="00712357">
        <w:rPr>
          <w:bCs/>
          <w:sz w:val="28"/>
          <w:szCs w:val="28"/>
        </w:rPr>
        <w:t xml:space="preserve">. </w:t>
      </w:r>
      <w:r w:rsidR="00712357" w:rsidRPr="00052940">
        <w:rPr>
          <w:bCs/>
          <w:sz w:val="28"/>
          <w:szCs w:val="28"/>
        </w:rPr>
        <w:t>руб</w:t>
      </w:r>
      <w:r w:rsidR="00712357">
        <w:rPr>
          <w:bCs/>
          <w:sz w:val="28"/>
          <w:szCs w:val="28"/>
        </w:rPr>
        <w:t>лей</w:t>
      </w:r>
      <w:r w:rsidR="00712357" w:rsidRPr="00052940">
        <w:rPr>
          <w:bCs/>
          <w:sz w:val="28"/>
          <w:szCs w:val="28"/>
        </w:rPr>
        <w:t>.</w:t>
      </w:r>
    </w:p>
    <w:p w:rsidR="00B1157F" w:rsidRPr="001957C0" w:rsidRDefault="00B1157F" w:rsidP="00B1157F">
      <w:pPr>
        <w:ind w:firstLine="709"/>
        <w:contextualSpacing/>
        <w:jc w:val="both"/>
        <w:rPr>
          <w:sz w:val="28"/>
          <w:szCs w:val="28"/>
        </w:rPr>
      </w:pPr>
      <w:r w:rsidRPr="001957C0">
        <w:rPr>
          <w:sz w:val="28"/>
          <w:szCs w:val="28"/>
        </w:rPr>
        <w:t xml:space="preserve">Предприятиями малого бизнеса произведено  около </w:t>
      </w:r>
      <w:r>
        <w:rPr>
          <w:sz w:val="28"/>
          <w:szCs w:val="28"/>
        </w:rPr>
        <w:t>2</w:t>
      </w:r>
      <w:r w:rsidR="007164E8">
        <w:rPr>
          <w:sz w:val="28"/>
          <w:szCs w:val="28"/>
        </w:rPr>
        <w:t>41</w:t>
      </w:r>
      <w:r w:rsidRPr="001957C0">
        <w:rPr>
          <w:sz w:val="28"/>
          <w:szCs w:val="28"/>
        </w:rPr>
        <w:t>,</w:t>
      </w:r>
      <w:r w:rsidR="007164E8">
        <w:rPr>
          <w:sz w:val="28"/>
          <w:szCs w:val="28"/>
        </w:rPr>
        <w:t>4</w:t>
      </w:r>
      <w:r w:rsidRPr="001957C0">
        <w:rPr>
          <w:sz w:val="28"/>
          <w:szCs w:val="28"/>
        </w:rPr>
        <w:t xml:space="preserve"> тонн хлеба</w:t>
      </w:r>
      <w:r w:rsidR="007164E8">
        <w:rPr>
          <w:sz w:val="28"/>
          <w:szCs w:val="28"/>
        </w:rPr>
        <w:t xml:space="preserve"> и хлебобулочных изделий</w:t>
      </w:r>
      <w:r w:rsidRPr="001957C0">
        <w:rPr>
          <w:sz w:val="28"/>
          <w:szCs w:val="28"/>
        </w:rPr>
        <w:t xml:space="preserve">, </w:t>
      </w:r>
      <w:r>
        <w:rPr>
          <w:sz w:val="28"/>
          <w:szCs w:val="28"/>
        </w:rPr>
        <w:t>1</w:t>
      </w:r>
      <w:r w:rsidR="007164E8">
        <w:rPr>
          <w:sz w:val="28"/>
          <w:szCs w:val="28"/>
        </w:rPr>
        <w:t>,2</w:t>
      </w:r>
      <w:r>
        <w:rPr>
          <w:sz w:val="28"/>
          <w:szCs w:val="28"/>
        </w:rPr>
        <w:t xml:space="preserve"> тонн </w:t>
      </w:r>
      <w:r w:rsidRPr="001957C0">
        <w:rPr>
          <w:sz w:val="28"/>
          <w:szCs w:val="28"/>
        </w:rPr>
        <w:t xml:space="preserve">кондитерских изделий,  </w:t>
      </w:r>
      <w:r w:rsidR="007164E8">
        <w:rPr>
          <w:sz w:val="28"/>
          <w:szCs w:val="28"/>
        </w:rPr>
        <w:t>5</w:t>
      </w:r>
      <w:r w:rsidRPr="001957C0">
        <w:rPr>
          <w:sz w:val="28"/>
          <w:szCs w:val="28"/>
        </w:rPr>
        <w:t>1,</w:t>
      </w:r>
      <w:r w:rsidR="007164E8">
        <w:rPr>
          <w:sz w:val="28"/>
          <w:szCs w:val="28"/>
        </w:rPr>
        <w:t>8</w:t>
      </w:r>
      <w:r>
        <w:rPr>
          <w:sz w:val="28"/>
          <w:szCs w:val="28"/>
        </w:rPr>
        <w:t xml:space="preserve"> тонн</w:t>
      </w:r>
      <w:r w:rsidRPr="001957C0">
        <w:rPr>
          <w:sz w:val="28"/>
          <w:szCs w:val="28"/>
        </w:rPr>
        <w:t xml:space="preserve"> сыр</w:t>
      </w:r>
      <w:r w:rsidR="007164E8">
        <w:rPr>
          <w:sz w:val="28"/>
          <w:szCs w:val="28"/>
        </w:rPr>
        <w:t>а</w:t>
      </w:r>
      <w:r w:rsidRPr="001957C0">
        <w:rPr>
          <w:sz w:val="28"/>
          <w:szCs w:val="28"/>
        </w:rPr>
        <w:t xml:space="preserve">, </w:t>
      </w:r>
      <w:r w:rsidR="002A6B8F">
        <w:rPr>
          <w:sz w:val="28"/>
          <w:szCs w:val="28"/>
        </w:rPr>
        <w:t xml:space="preserve">868,5 </w:t>
      </w:r>
      <w:r>
        <w:rPr>
          <w:sz w:val="28"/>
          <w:szCs w:val="28"/>
        </w:rPr>
        <w:t xml:space="preserve"> </w:t>
      </w:r>
      <w:r w:rsidRPr="001957C0">
        <w:rPr>
          <w:sz w:val="28"/>
          <w:szCs w:val="28"/>
        </w:rPr>
        <w:lastRenderedPageBreak/>
        <w:t xml:space="preserve">декалитров пива,  </w:t>
      </w:r>
      <w:r w:rsidR="002A6B8F">
        <w:rPr>
          <w:sz w:val="28"/>
          <w:szCs w:val="28"/>
        </w:rPr>
        <w:t>610</w:t>
      </w:r>
      <w:r w:rsidRPr="001957C0">
        <w:rPr>
          <w:sz w:val="28"/>
          <w:szCs w:val="28"/>
        </w:rPr>
        <w:t>,</w:t>
      </w:r>
      <w:r w:rsidR="002A6B8F">
        <w:rPr>
          <w:sz w:val="28"/>
          <w:szCs w:val="28"/>
        </w:rPr>
        <w:t>8</w:t>
      </w:r>
      <w:r w:rsidRPr="001957C0">
        <w:rPr>
          <w:sz w:val="28"/>
          <w:szCs w:val="28"/>
        </w:rPr>
        <w:t xml:space="preserve"> декалитров безалкогольных напитков, </w:t>
      </w:r>
      <w:r w:rsidR="002A6B8F">
        <w:rPr>
          <w:sz w:val="28"/>
          <w:szCs w:val="28"/>
        </w:rPr>
        <w:t>781,5</w:t>
      </w:r>
      <w:r w:rsidRPr="001957C0">
        <w:rPr>
          <w:sz w:val="28"/>
          <w:szCs w:val="28"/>
        </w:rPr>
        <w:t xml:space="preserve"> </w:t>
      </w:r>
      <w:r>
        <w:rPr>
          <w:sz w:val="28"/>
          <w:szCs w:val="28"/>
        </w:rPr>
        <w:t xml:space="preserve"> декалитров кваса,</w:t>
      </w:r>
      <w:r w:rsidRPr="001957C0">
        <w:rPr>
          <w:sz w:val="28"/>
          <w:szCs w:val="28"/>
        </w:rPr>
        <w:t xml:space="preserve"> другая продукция.</w:t>
      </w:r>
    </w:p>
    <w:p w:rsidR="00B1157F" w:rsidRPr="001957C0" w:rsidRDefault="00B1157F" w:rsidP="00B1157F">
      <w:pPr>
        <w:ind w:firstLine="709"/>
        <w:contextualSpacing/>
        <w:jc w:val="both"/>
        <w:rPr>
          <w:sz w:val="28"/>
          <w:szCs w:val="28"/>
        </w:rPr>
      </w:pPr>
      <w:r w:rsidRPr="001957C0">
        <w:rPr>
          <w:sz w:val="28"/>
          <w:szCs w:val="28"/>
        </w:rPr>
        <w:t>Такие отрасли, как обще</w:t>
      </w:r>
      <w:r w:rsidR="009214AB">
        <w:rPr>
          <w:sz w:val="28"/>
          <w:szCs w:val="28"/>
        </w:rPr>
        <w:t xml:space="preserve">ственное питание </w:t>
      </w:r>
      <w:r w:rsidRPr="001957C0">
        <w:rPr>
          <w:sz w:val="28"/>
          <w:szCs w:val="28"/>
        </w:rPr>
        <w:t xml:space="preserve">и бытовые услуги представлены только малыми </w:t>
      </w:r>
      <w:r w:rsidR="009214AB">
        <w:rPr>
          <w:sz w:val="28"/>
          <w:szCs w:val="28"/>
        </w:rPr>
        <w:t xml:space="preserve">предприятиями </w:t>
      </w:r>
      <w:r w:rsidRPr="001957C0">
        <w:rPr>
          <w:sz w:val="28"/>
          <w:szCs w:val="28"/>
        </w:rPr>
        <w:t>и предпринимателями без образования юридического лица.</w:t>
      </w:r>
    </w:p>
    <w:p w:rsidR="00B1157F" w:rsidRPr="001957C0" w:rsidRDefault="00B1157F" w:rsidP="00B1157F">
      <w:pPr>
        <w:ind w:firstLine="709"/>
        <w:contextualSpacing/>
        <w:jc w:val="both"/>
        <w:rPr>
          <w:sz w:val="28"/>
          <w:szCs w:val="28"/>
        </w:rPr>
      </w:pPr>
      <w:r w:rsidRPr="001957C0">
        <w:rPr>
          <w:sz w:val="28"/>
          <w:szCs w:val="28"/>
        </w:rPr>
        <w:t xml:space="preserve">В целях поддержки развития  малого и среднего бизнеса в муниципальном образовании оказывалась информационная и финансовая поддержка представителям малого и среднего предпринимательства. </w:t>
      </w:r>
    </w:p>
    <w:p w:rsidR="00B1157F" w:rsidRPr="001957C0" w:rsidRDefault="00B1157F" w:rsidP="00B1157F">
      <w:pPr>
        <w:ind w:firstLine="709"/>
        <w:contextualSpacing/>
        <w:jc w:val="both"/>
        <w:rPr>
          <w:sz w:val="28"/>
          <w:szCs w:val="28"/>
        </w:rPr>
      </w:pPr>
      <w:r w:rsidRPr="001957C0">
        <w:rPr>
          <w:sz w:val="28"/>
          <w:szCs w:val="28"/>
        </w:rPr>
        <w:t xml:space="preserve">Для формирования условий оказания  технических услуг   и организации консультационной и информационной  поддержки субъектов малого предпринимательства </w:t>
      </w:r>
      <w:r>
        <w:rPr>
          <w:sz w:val="28"/>
          <w:szCs w:val="28"/>
        </w:rPr>
        <w:t xml:space="preserve"> муниципального образования «Г</w:t>
      </w:r>
      <w:r w:rsidRPr="001957C0">
        <w:rPr>
          <w:sz w:val="28"/>
          <w:szCs w:val="28"/>
        </w:rPr>
        <w:t>ород Адыгейск</w:t>
      </w:r>
      <w:r>
        <w:rPr>
          <w:sz w:val="28"/>
          <w:szCs w:val="28"/>
        </w:rPr>
        <w:t>»</w:t>
      </w:r>
      <w:r w:rsidRPr="001957C0">
        <w:rPr>
          <w:sz w:val="28"/>
          <w:szCs w:val="28"/>
        </w:rPr>
        <w:t xml:space="preserve"> функционирует автономное учреждение «Центр поддержки малого и среднего предпринимательства». </w:t>
      </w:r>
    </w:p>
    <w:p w:rsidR="00183C08" w:rsidRPr="00052940" w:rsidRDefault="00183C08" w:rsidP="00183C08">
      <w:pPr>
        <w:ind w:firstLine="708"/>
        <w:contextualSpacing/>
        <w:jc w:val="both"/>
        <w:rPr>
          <w:sz w:val="28"/>
          <w:szCs w:val="28"/>
        </w:rPr>
      </w:pPr>
      <w:r w:rsidRPr="00052940">
        <w:rPr>
          <w:sz w:val="28"/>
          <w:szCs w:val="28"/>
        </w:rPr>
        <w:t xml:space="preserve">Основными направлениями поддержки являются оказание помощи в подготовке документов на открытие предпринимательской деятельности, составлении бизнес-планов, договоров аренды, трудовых договоров, другие консультативные услуги. За консультациями о порядке получения </w:t>
      </w:r>
      <w:r w:rsidR="00DE0812" w:rsidRPr="00052940">
        <w:rPr>
          <w:sz w:val="28"/>
          <w:szCs w:val="28"/>
        </w:rPr>
        <w:t>микро займов</w:t>
      </w:r>
      <w:r w:rsidRPr="00052940">
        <w:rPr>
          <w:sz w:val="28"/>
          <w:szCs w:val="28"/>
        </w:rPr>
        <w:t xml:space="preserve"> в АУ «ЦПМ и СП города Адыгейска» и об оказании финансовой поддержки субъектов малого и среднего предпринимательства в рамках реализации госпрограммы РА «Развитие экономики» на 2014-2018годы обратил</w:t>
      </w:r>
      <w:r>
        <w:rPr>
          <w:sz w:val="28"/>
          <w:szCs w:val="28"/>
        </w:rPr>
        <w:t>и</w:t>
      </w:r>
      <w:r w:rsidRPr="00052940">
        <w:rPr>
          <w:sz w:val="28"/>
          <w:szCs w:val="28"/>
        </w:rPr>
        <w:t xml:space="preserve">сь 113 субъекта малого и среднего предпринимательства. Велась разъяснительная работа с предпринимателями о необходимом пакете документов для участия в республиканских программах финансовой поддержки. На официальном сайте администрации МО «Город Адыгейск» и в газете «Единство» размещалась информация о приеме документов от субъектов предпринимательства на получение финансовой поддержки на конкурсной основе по республиканским программам. </w:t>
      </w:r>
    </w:p>
    <w:p w:rsidR="00183C08" w:rsidRPr="00052940" w:rsidRDefault="00BA319B" w:rsidP="00183C08">
      <w:pPr>
        <w:ind w:firstLine="708"/>
        <w:contextualSpacing/>
        <w:jc w:val="both"/>
        <w:rPr>
          <w:sz w:val="28"/>
          <w:szCs w:val="28"/>
        </w:rPr>
      </w:pPr>
      <w:r>
        <w:rPr>
          <w:sz w:val="28"/>
          <w:szCs w:val="28"/>
        </w:rPr>
        <w:t>В 2016 году з</w:t>
      </w:r>
      <w:r w:rsidR="00183C08" w:rsidRPr="00052940">
        <w:rPr>
          <w:sz w:val="28"/>
          <w:szCs w:val="28"/>
        </w:rPr>
        <w:t xml:space="preserve">а счет возвратных средств оказана финансовая поддержка в виде </w:t>
      </w:r>
      <w:r w:rsidR="00DE0812" w:rsidRPr="00052940">
        <w:rPr>
          <w:sz w:val="28"/>
          <w:szCs w:val="28"/>
        </w:rPr>
        <w:t>микро займа</w:t>
      </w:r>
      <w:r w:rsidR="00183C08" w:rsidRPr="00052940">
        <w:rPr>
          <w:sz w:val="28"/>
          <w:szCs w:val="28"/>
        </w:rPr>
        <w:t xml:space="preserve"> 10 субъектам предпринимательства (пяти индивидуальным предпринимателям и одному юридическому лицу) в размере 1</w:t>
      </w:r>
      <w:r>
        <w:rPr>
          <w:sz w:val="28"/>
          <w:szCs w:val="28"/>
        </w:rPr>
        <w:t>,</w:t>
      </w:r>
      <w:r w:rsidR="00183C08" w:rsidRPr="00052940">
        <w:rPr>
          <w:sz w:val="28"/>
          <w:szCs w:val="28"/>
        </w:rPr>
        <w:t xml:space="preserve">95 </w:t>
      </w:r>
      <w:r>
        <w:rPr>
          <w:sz w:val="28"/>
          <w:szCs w:val="28"/>
        </w:rPr>
        <w:t>млн</w:t>
      </w:r>
      <w:r w:rsidR="00183C08" w:rsidRPr="00052940">
        <w:rPr>
          <w:sz w:val="28"/>
          <w:szCs w:val="28"/>
        </w:rPr>
        <w:t>. рублей.</w:t>
      </w:r>
    </w:p>
    <w:p w:rsidR="00B1157F" w:rsidRDefault="00B1157F" w:rsidP="00BA319B">
      <w:pPr>
        <w:contextualSpacing/>
        <w:jc w:val="both"/>
        <w:rPr>
          <w:sz w:val="28"/>
          <w:szCs w:val="28"/>
        </w:rPr>
      </w:pPr>
      <w:r w:rsidRPr="001957C0">
        <w:rPr>
          <w:sz w:val="28"/>
          <w:szCs w:val="28"/>
        </w:rPr>
        <w:t xml:space="preserve">Приоритетными направлениями деятельности субъектов малого бизнеса для оказания финансовой поддержки определены промышленное и сельскохозяйственное производство и деятельность в сфере оказания услуг. </w:t>
      </w:r>
    </w:p>
    <w:p w:rsidR="00183C08" w:rsidRDefault="00183C08" w:rsidP="00B1157F">
      <w:pPr>
        <w:ind w:firstLine="709"/>
        <w:contextualSpacing/>
        <w:jc w:val="both"/>
        <w:rPr>
          <w:sz w:val="28"/>
          <w:szCs w:val="28"/>
        </w:rPr>
      </w:pPr>
    </w:p>
    <w:p w:rsidR="00260EA9" w:rsidRDefault="00260EA9" w:rsidP="006F51D4">
      <w:pPr>
        <w:pStyle w:val="af0"/>
        <w:jc w:val="center"/>
        <w:rPr>
          <w:rFonts w:ascii="Times New Roman" w:hAnsi="Times New Roman" w:cs="Times New Roman"/>
          <w:b/>
          <w:sz w:val="28"/>
          <w:szCs w:val="28"/>
        </w:rPr>
      </w:pPr>
    </w:p>
    <w:p w:rsidR="006F51D4" w:rsidRPr="00052940" w:rsidRDefault="006F51D4" w:rsidP="006F51D4">
      <w:pPr>
        <w:pStyle w:val="af0"/>
        <w:jc w:val="center"/>
        <w:rPr>
          <w:rFonts w:ascii="Times New Roman" w:hAnsi="Times New Roman" w:cs="Times New Roman"/>
          <w:b/>
          <w:sz w:val="28"/>
          <w:szCs w:val="28"/>
        </w:rPr>
      </w:pPr>
      <w:r w:rsidRPr="00052940">
        <w:rPr>
          <w:rFonts w:ascii="Times New Roman" w:hAnsi="Times New Roman" w:cs="Times New Roman"/>
          <w:b/>
          <w:sz w:val="28"/>
          <w:szCs w:val="28"/>
        </w:rPr>
        <w:t xml:space="preserve">Доходы </w:t>
      </w:r>
      <w:r w:rsidR="00516BE0" w:rsidRPr="00052940">
        <w:rPr>
          <w:rFonts w:ascii="Times New Roman" w:hAnsi="Times New Roman" w:cs="Times New Roman"/>
          <w:b/>
          <w:sz w:val="28"/>
          <w:szCs w:val="28"/>
        </w:rPr>
        <w:t xml:space="preserve">и расходы </w:t>
      </w:r>
      <w:r w:rsidRPr="00052940">
        <w:rPr>
          <w:rFonts w:ascii="Times New Roman" w:hAnsi="Times New Roman" w:cs="Times New Roman"/>
          <w:b/>
          <w:sz w:val="28"/>
          <w:szCs w:val="28"/>
        </w:rPr>
        <w:t>бюджета</w:t>
      </w:r>
    </w:p>
    <w:p w:rsidR="009B64F9" w:rsidRDefault="009B64F9" w:rsidP="009B64F9">
      <w:pPr>
        <w:pStyle w:val="af0"/>
        <w:jc w:val="center"/>
        <w:rPr>
          <w:rFonts w:ascii="Times New Roman" w:hAnsi="Times New Roman" w:cs="Times New Roman"/>
          <w:sz w:val="28"/>
          <w:szCs w:val="28"/>
        </w:rPr>
      </w:pPr>
    </w:p>
    <w:p w:rsidR="009B64F9" w:rsidRPr="00260EA9" w:rsidRDefault="009B64F9" w:rsidP="009B64F9">
      <w:pPr>
        <w:pStyle w:val="af0"/>
        <w:jc w:val="center"/>
        <w:rPr>
          <w:rFonts w:ascii="Times New Roman" w:hAnsi="Times New Roman" w:cs="Times New Roman"/>
          <w:b/>
          <w:sz w:val="28"/>
          <w:szCs w:val="28"/>
        </w:rPr>
      </w:pPr>
      <w:r w:rsidRPr="00260EA9">
        <w:rPr>
          <w:rFonts w:ascii="Times New Roman" w:hAnsi="Times New Roman" w:cs="Times New Roman"/>
          <w:b/>
          <w:sz w:val="28"/>
          <w:szCs w:val="28"/>
        </w:rPr>
        <w:t>ДОХОДЫ</w:t>
      </w:r>
    </w:p>
    <w:p w:rsidR="00C464B2" w:rsidRDefault="00C464B2" w:rsidP="009B64F9">
      <w:pPr>
        <w:ind w:firstLine="851"/>
        <w:jc w:val="both"/>
        <w:rPr>
          <w:sz w:val="28"/>
          <w:szCs w:val="28"/>
        </w:rPr>
      </w:pPr>
      <w:r>
        <w:rPr>
          <w:sz w:val="28"/>
          <w:szCs w:val="28"/>
        </w:rPr>
        <w:t xml:space="preserve">За  </w:t>
      </w:r>
      <w:r w:rsidRPr="00B6491B">
        <w:rPr>
          <w:sz w:val="28"/>
          <w:szCs w:val="28"/>
        </w:rPr>
        <w:t>201</w:t>
      </w:r>
      <w:r>
        <w:rPr>
          <w:sz w:val="28"/>
          <w:szCs w:val="28"/>
        </w:rPr>
        <w:t>6</w:t>
      </w:r>
      <w:r w:rsidRPr="00B6491B">
        <w:rPr>
          <w:sz w:val="28"/>
          <w:szCs w:val="28"/>
        </w:rPr>
        <w:t xml:space="preserve"> год  в бюджет муниципального образования «Город Ады</w:t>
      </w:r>
      <w:r>
        <w:rPr>
          <w:sz w:val="28"/>
          <w:szCs w:val="28"/>
        </w:rPr>
        <w:t>гейск» поступили налоговые и неналоговые в доходы в сумме 77</w:t>
      </w:r>
      <w:r w:rsidR="001473C6">
        <w:rPr>
          <w:sz w:val="28"/>
          <w:szCs w:val="28"/>
        </w:rPr>
        <w:t xml:space="preserve"> </w:t>
      </w:r>
      <w:r>
        <w:rPr>
          <w:sz w:val="28"/>
          <w:szCs w:val="28"/>
        </w:rPr>
        <w:t xml:space="preserve">074,9 тыс. руб., при </w:t>
      </w:r>
      <w:r w:rsidR="00E33432">
        <w:rPr>
          <w:sz w:val="28"/>
          <w:szCs w:val="28"/>
        </w:rPr>
        <w:t xml:space="preserve">уточненных </w:t>
      </w:r>
      <w:r>
        <w:rPr>
          <w:sz w:val="28"/>
          <w:szCs w:val="28"/>
        </w:rPr>
        <w:t xml:space="preserve">плановых </w:t>
      </w:r>
      <w:r w:rsidR="003B3F19">
        <w:rPr>
          <w:sz w:val="28"/>
          <w:szCs w:val="28"/>
        </w:rPr>
        <w:t xml:space="preserve">бюджетных </w:t>
      </w:r>
      <w:r>
        <w:rPr>
          <w:sz w:val="28"/>
          <w:szCs w:val="28"/>
        </w:rPr>
        <w:t xml:space="preserve">назначениях </w:t>
      </w:r>
      <w:r w:rsidR="00E33432">
        <w:rPr>
          <w:sz w:val="28"/>
          <w:szCs w:val="28"/>
        </w:rPr>
        <w:t>75</w:t>
      </w:r>
      <w:r w:rsidR="00390840">
        <w:rPr>
          <w:sz w:val="28"/>
          <w:szCs w:val="28"/>
        </w:rPr>
        <w:t xml:space="preserve"> </w:t>
      </w:r>
      <w:r w:rsidR="00E33432">
        <w:rPr>
          <w:sz w:val="28"/>
          <w:szCs w:val="28"/>
        </w:rPr>
        <w:t>692,2</w:t>
      </w:r>
      <w:r>
        <w:rPr>
          <w:sz w:val="28"/>
          <w:szCs w:val="28"/>
        </w:rPr>
        <w:t xml:space="preserve"> тыс.</w:t>
      </w:r>
      <w:r w:rsidR="003B3F19">
        <w:rPr>
          <w:sz w:val="28"/>
          <w:szCs w:val="28"/>
        </w:rPr>
        <w:t xml:space="preserve"> </w:t>
      </w:r>
      <w:r>
        <w:rPr>
          <w:sz w:val="28"/>
          <w:szCs w:val="28"/>
        </w:rPr>
        <w:t xml:space="preserve">руб., плановые бюджетные назначения выполнены на 101,8 %. Темп роста к уровню 2015 года составил </w:t>
      </w:r>
      <w:r w:rsidR="002F0C72">
        <w:rPr>
          <w:sz w:val="28"/>
          <w:szCs w:val="28"/>
        </w:rPr>
        <w:t>1</w:t>
      </w:r>
      <w:r>
        <w:rPr>
          <w:sz w:val="28"/>
          <w:szCs w:val="28"/>
        </w:rPr>
        <w:t>13,5%.</w:t>
      </w:r>
    </w:p>
    <w:p w:rsidR="00C464B2" w:rsidRDefault="00C464B2" w:rsidP="008E09C1">
      <w:pPr>
        <w:pStyle w:val="21"/>
        <w:tabs>
          <w:tab w:val="left" w:pos="1134"/>
        </w:tabs>
        <w:spacing w:after="0" w:line="240" w:lineRule="auto"/>
        <w:ind w:left="0" w:firstLine="709"/>
        <w:contextualSpacing/>
        <w:jc w:val="both"/>
        <w:rPr>
          <w:sz w:val="28"/>
          <w:szCs w:val="28"/>
        </w:rPr>
      </w:pPr>
      <w:r>
        <w:rPr>
          <w:sz w:val="28"/>
          <w:szCs w:val="28"/>
        </w:rPr>
        <w:tab/>
      </w:r>
    </w:p>
    <w:p w:rsidR="00C464B2" w:rsidRDefault="00C464B2" w:rsidP="00C464B2">
      <w:pPr>
        <w:jc w:val="both"/>
        <w:rPr>
          <w:sz w:val="28"/>
          <w:szCs w:val="28"/>
        </w:rPr>
      </w:pPr>
      <w:r>
        <w:rPr>
          <w:sz w:val="28"/>
          <w:szCs w:val="28"/>
        </w:rPr>
        <w:tab/>
        <w:t xml:space="preserve">На 01.01.2016 года недоимка во все уровни бюджета составила 44702,0 </w:t>
      </w:r>
      <w:proofErr w:type="spellStart"/>
      <w:r>
        <w:rPr>
          <w:sz w:val="28"/>
          <w:szCs w:val="28"/>
        </w:rPr>
        <w:t>тыс.руб</w:t>
      </w:r>
      <w:proofErr w:type="spellEnd"/>
      <w:r>
        <w:rPr>
          <w:sz w:val="28"/>
          <w:szCs w:val="28"/>
        </w:rPr>
        <w:t>., в том числе:</w:t>
      </w:r>
    </w:p>
    <w:p w:rsidR="00C464B2" w:rsidRDefault="00C464B2" w:rsidP="00C464B2">
      <w:pPr>
        <w:jc w:val="both"/>
        <w:rPr>
          <w:sz w:val="28"/>
          <w:szCs w:val="28"/>
        </w:rPr>
      </w:pPr>
      <w:r>
        <w:rPr>
          <w:sz w:val="28"/>
          <w:szCs w:val="28"/>
        </w:rPr>
        <w:lastRenderedPageBreak/>
        <w:tab/>
        <w:t xml:space="preserve">- по федеральным налогам – 19737,0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 по региональным – 19365,0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 по местным налогам – 4314,0 </w:t>
      </w:r>
      <w:proofErr w:type="spellStart"/>
      <w:r>
        <w:rPr>
          <w:sz w:val="28"/>
          <w:szCs w:val="28"/>
        </w:rPr>
        <w:t>тыс.руб</w:t>
      </w:r>
      <w:proofErr w:type="spellEnd"/>
      <w:r>
        <w:rPr>
          <w:sz w:val="28"/>
          <w:szCs w:val="28"/>
        </w:rPr>
        <w:t>.</w:t>
      </w:r>
    </w:p>
    <w:p w:rsidR="00C464B2" w:rsidRDefault="00C464B2" w:rsidP="00C464B2">
      <w:pPr>
        <w:jc w:val="both"/>
        <w:rPr>
          <w:sz w:val="28"/>
          <w:szCs w:val="28"/>
        </w:rPr>
      </w:pPr>
    </w:p>
    <w:p w:rsidR="00C464B2" w:rsidRDefault="00C464B2" w:rsidP="00C464B2">
      <w:pPr>
        <w:jc w:val="both"/>
        <w:rPr>
          <w:sz w:val="28"/>
          <w:szCs w:val="28"/>
        </w:rPr>
      </w:pPr>
      <w:r>
        <w:rPr>
          <w:sz w:val="28"/>
          <w:szCs w:val="28"/>
        </w:rPr>
        <w:tab/>
        <w:t xml:space="preserve">На 01.01.2017 года недоимка во все уровни бюджета составила – 68380,0 </w:t>
      </w:r>
      <w:proofErr w:type="spellStart"/>
      <w:r>
        <w:rPr>
          <w:sz w:val="28"/>
          <w:szCs w:val="28"/>
        </w:rPr>
        <w:t>тыс.руб</w:t>
      </w:r>
      <w:proofErr w:type="spellEnd"/>
      <w:r>
        <w:rPr>
          <w:sz w:val="28"/>
          <w:szCs w:val="28"/>
        </w:rPr>
        <w:t>., в том числе:</w:t>
      </w:r>
    </w:p>
    <w:p w:rsidR="00C464B2" w:rsidRDefault="00C464B2" w:rsidP="00C464B2">
      <w:pPr>
        <w:jc w:val="both"/>
        <w:rPr>
          <w:sz w:val="28"/>
          <w:szCs w:val="28"/>
        </w:rPr>
      </w:pPr>
      <w:r>
        <w:rPr>
          <w:sz w:val="28"/>
          <w:szCs w:val="28"/>
        </w:rPr>
        <w:tab/>
        <w:t xml:space="preserve">- по федеральным – 26790,0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 по региональным – 30644,0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 по местным налогам – 8135,0 </w:t>
      </w:r>
      <w:proofErr w:type="spellStart"/>
      <w:r>
        <w:rPr>
          <w:sz w:val="28"/>
          <w:szCs w:val="28"/>
        </w:rPr>
        <w:t>тыс.руб</w:t>
      </w:r>
      <w:proofErr w:type="spellEnd"/>
      <w:r>
        <w:rPr>
          <w:sz w:val="28"/>
          <w:szCs w:val="28"/>
        </w:rPr>
        <w:t>.</w:t>
      </w:r>
    </w:p>
    <w:p w:rsidR="00C464B2" w:rsidRDefault="00C464B2" w:rsidP="00C464B2">
      <w:pPr>
        <w:jc w:val="both"/>
        <w:rPr>
          <w:sz w:val="28"/>
          <w:szCs w:val="28"/>
        </w:rPr>
      </w:pPr>
    </w:p>
    <w:p w:rsidR="00C464B2" w:rsidRDefault="00C464B2" w:rsidP="00C464B2">
      <w:pPr>
        <w:jc w:val="both"/>
        <w:rPr>
          <w:sz w:val="28"/>
          <w:szCs w:val="28"/>
        </w:rPr>
      </w:pPr>
      <w:r>
        <w:rPr>
          <w:sz w:val="28"/>
          <w:szCs w:val="28"/>
        </w:rPr>
        <w:tab/>
        <w:t xml:space="preserve">В 2016 году в сравнении с 2015 годом общая сумма недоимки во все уровни бюджета увеличилась на 23678,0 </w:t>
      </w:r>
      <w:proofErr w:type="spellStart"/>
      <w:r>
        <w:rPr>
          <w:sz w:val="28"/>
          <w:szCs w:val="28"/>
        </w:rPr>
        <w:t>тыс.руб</w:t>
      </w:r>
      <w:proofErr w:type="spellEnd"/>
      <w:r>
        <w:rPr>
          <w:sz w:val="28"/>
          <w:szCs w:val="28"/>
        </w:rPr>
        <w:t xml:space="preserve">., в том числе по местным налогам на 3821,0 </w:t>
      </w:r>
      <w:proofErr w:type="spellStart"/>
      <w:r>
        <w:rPr>
          <w:sz w:val="28"/>
          <w:szCs w:val="28"/>
        </w:rPr>
        <w:t>тыс.руб</w:t>
      </w:r>
      <w:proofErr w:type="spellEnd"/>
      <w:r>
        <w:rPr>
          <w:sz w:val="28"/>
          <w:szCs w:val="28"/>
        </w:rPr>
        <w:t>. Наиболее крупная сумма задолженности по местным налогам числится по земельному налогу за ООО «</w:t>
      </w:r>
      <w:proofErr w:type="spellStart"/>
      <w:r>
        <w:rPr>
          <w:sz w:val="28"/>
          <w:szCs w:val="28"/>
        </w:rPr>
        <w:t>Лакшукай</w:t>
      </w:r>
      <w:proofErr w:type="spellEnd"/>
      <w:r>
        <w:rPr>
          <w:sz w:val="28"/>
          <w:szCs w:val="28"/>
        </w:rPr>
        <w:t xml:space="preserve">»  в размере 1076,2 </w:t>
      </w:r>
      <w:proofErr w:type="spellStart"/>
      <w:r>
        <w:rPr>
          <w:sz w:val="28"/>
          <w:szCs w:val="28"/>
        </w:rPr>
        <w:t>тыс.руб</w:t>
      </w:r>
      <w:proofErr w:type="spellEnd"/>
      <w:r>
        <w:rPr>
          <w:sz w:val="28"/>
          <w:szCs w:val="28"/>
        </w:rPr>
        <w:t xml:space="preserve">. Указанная сумма задолженности </w:t>
      </w:r>
      <w:proofErr w:type="spellStart"/>
      <w:r>
        <w:rPr>
          <w:sz w:val="28"/>
          <w:szCs w:val="28"/>
        </w:rPr>
        <w:t>доначислена</w:t>
      </w:r>
      <w:proofErr w:type="spellEnd"/>
      <w:r>
        <w:rPr>
          <w:sz w:val="28"/>
          <w:szCs w:val="28"/>
        </w:rPr>
        <w:t xml:space="preserve"> плательщику в результате камеральной проверки. МИФНС РФ №3 по Республике Адыгея готовит документы для инициирования процедуры банкротства ООО «</w:t>
      </w:r>
      <w:proofErr w:type="spellStart"/>
      <w:r>
        <w:rPr>
          <w:sz w:val="28"/>
          <w:szCs w:val="28"/>
        </w:rPr>
        <w:t>Лакшукай</w:t>
      </w:r>
      <w:proofErr w:type="spellEnd"/>
      <w:r>
        <w:rPr>
          <w:sz w:val="28"/>
          <w:szCs w:val="28"/>
        </w:rPr>
        <w:t>».</w:t>
      </w:r>
    </w:p>
    <w:p w:rsidR="00C464B2" w:rsidRDefault="00C464B2" w:rsidP="00E33432">
      <w:pPr>
        <w:jc w:val="both"/>
        <w:rPr>
          <w:sz w:val="28"/>
          <w:szCs w:val="28"/>
        </w:rPr>
      </w:pPr>
      <w:r>
        <w:rPr>
          <w:sz w:val="28"/>
          <w:szCs w:val="28"/>
        </w:rPr>
        <w:tab/>
      </w:r>
    </w:p>
    <w:p w:rsidR="00C464B2" w:rsidRDefault="00C464B2" w:rsidP="00C464B2">
      <w:pPr>
        <w:jc w:val="both"/>
        <w:rPr>
          <w:sz w:val="28"/>
          <w:szCs w:val="28"/>
        </w:rPr>
      </w:pPr>
      <w:r>
        <w:rPr>
          <w:sz w:val="28"/>
          <w:szCs w:val="28"/>
        </w:rPr>
        <w:tab/>
        <w:t>В целях увеличения поступления налоговых и неналоговых доходов в бюджет муниципального образования «Город Адыгейск» утвержден</w:t>
      </w:r>
      <w:r w:rsidR="00054334">
        <w:rPr>
          <w:sz w:val="28"/>
          <w:szCs w:val="28"/>
        </w:rPr>
        <w:t xml:space="preserve"> План мероприятий по мобилизации доходов в бюджет в соответствии с </w:t>
      </w:r>
      <w:r>
        <w:rPr>
          <w:sz w:val="28"/>
          <w:szCs w:val="28"/>
        </w:rPr>
        <w:t>распоряжение</w:t>
      </w:r>
      <w:r w:rsidR="00054334">
        <w:rPr>
          <w:sz w:val="28"/>
          <w:szCs w:val="28"/>
        </w:rPr>
        <w:t>м</w:t>
      </w:r>
      <w:r>
        <w:rPr>
          <w:sz w:val="28"/>
          <w:szCs w:val="28"/>
        </w:rPr>
        <w:t xml:space="preserve"> главы администрации МО «Город Адыгейск» от 12.02.2016г. № 112 «О плане мероприятий по увеличению поступлений налогов и неналоговых доходов в бюджет муниципального образования  «Город Адыгейск» на 2016-2018 годы. Одним из пунктов этого плана является активизация работы межведомственной комиссии по обеспечению увеличения поступлений доходов в местный бюджет. Для увеличения собираемости налоговых и неналоговых платежей и снижения налоговой задолженности в бюджеты всех уровней в администрации МО «Город Адыгейск» действует межведомственная комиссия по рассмотрению вопросов, связанных с оплатой труда, соблюдением прав, а также отдельных вопросов реализации законодательства о налогах и сборах. В 2016 году проведено 2 заседания комиссии (протоколы прилагаются). На заседаниях комиссии рассматривались вопросы ликвидации сложившейся недоимки по платежам в бюджет и внебюджетные фонды, мобилизации дополнительных источников, активизации </w:t>
      </w:r>
      <w:proofErr w:type="spellStart"/>
      <w:r>
        <w:rPr>
          <w:sz w:val="28"/>
          <w:szCs w:val="28"/>
        </w:rPr>
        <w:t>претензионно</w:t>
      </w:r>
      <w:proofErr w:type="spellEnd"/>
      <w:r>
        <w:rPr>
          <w:sz w:val="28"/>
          <w:szCs w:val="28"/>
        </w:rPr>
        <w:t xml:space="preserve"> – исковой работы, а также вопросы, связанные с оплатой труда и соблюдением трудовых прав.</w:t>
      </w:r>
    </w:p>
    <w:p w:rsidR="00C464B2" w:rsidRDefault="00C464B2" w:rsidP="00C464B2">
      <w:pPr>
        <w:jc w:val="both"/>
        <w:rPr>
          <w:sz w:val="28"/>
          <w:szCs w:val="28"/>
        </w:rPr>
      </w:pPr>
      <w:r>
        <w:rPr>
          <w:sz w:val="28"/>
          <w:szCs w:val="28"/>
        </w:rPr>
        <w:tab/>
        <w:t xml:space="preserve">По результатам работы комиссии мобилизовано налогов в сумме – 1600,0 </w:t>
      </w:r>
      <w:proofErr w:type="spellStart"/>
      <w:r>
        <w:rPr>
          <w:sz w:val="28"/>
          <w:szCs w:val="28"/>
        </w:rPr>
        <w:t>тыс.руб</w:t>
      </w:r>
      <w:proofErr w:type="spellEnd"/>
      <w:r>
        <w:rPr>
          <w:sz w:val="28"/>
          <w:szCs w:val="28"/>
        </w:rPr>
        <w:t xml:space="preserve">., в том числе: УСН – 1170,9 </w:t>
      </w:r>
      <w:proofErr w:type="spellStart"/>
      <w:r>
        <w:rPr>
          <w:sz w:val="28"/>
          <w:szCs w:val="28"/>
        </w:rPr>
        <w:t>тыс.руб</w:t>
      </w:r>
      <w:proofErr w:type="spellEnd"/>
      <w:r>
        <w:rPr>
          <w:sz w:val="28"/>
          <w:szCs w:val="28"/>
        </w:rPr>
        <w:t xml:space="preserve">., ЕНВД – 429,1 </w:t>
      </w:r>
      <w:proofErr w:type="spellStart"/>
      <w:r>
        <w:rPr>
          <w:sz w:val="28"/>
          <w:szCs w:val="28"/>
        </w:rPr>
        <w:t>тыс.руб</w:t>
      </w:r>
      <w:proofErr w:type="spellEnd"/>
      <w:r>
        <w:rPr>
          <w:sz w:val="28"/>
          <w:szCs w:val="28"/>
        </w:rPr>
        <w:t>.</w:t>
      </w:r>
    </w:p>
    <w:p w:rsidR="00C464B2" w:rsidRDefault="00C464B2" w:rsidP="00C464B2">
      <w:pPr>
        <w:jc w:val="both"/>
        <w:rPr>
          <w:sz w:val="28"/>
          <w:szCs w:val="28"/>
        </w:rPr>
      </w:pPr>
    </w:p>
    <w:p w:rsidR="00260EA9" w:rsidRDefault="00260EA9" w:rsidP="00C464B2">
      <w:pPr>
        <w:jc w:val="center"/>
        <w:rPr>
          <w:b/>
          <w:sz w:val="28"/>
          <w:szCs w:val="28"/>
        </w:rPr>
      </w:pPr>
      <w:r>
        <w:rPr>
          <w:b/>
          <w:sz w:val="28"/>
          <w:szCs w:val="28"/>
        </w:rPr>
        <w:t>НАЛОГОВЫЕ ДОХОДЫ</w:t>
      </w:r>
    </w:p>
    <w:p w:rsidR="00993625" w:rsidRDefault="00993625" w:rsidP="00C464B2">
      <w:pPr>
        <w:jc w:val="center"/>
        <w:rPr>
          <w:b/>
          <w:sz w:val="28"/>
          <w:szCs w:val="28"/>
        </w:rPr>
      </w:pPr>
    </w:p>
    <w:p w:rsidR="00C464B2" w:rsidRDefault="00C464B2" w:rsidP="00C464B2">
      <w:pPr>
        <w:jc w:val="center"/>
        <w:rPr>
          <w:b/>
          <w:sz w:val="28"/>
          <w:szCs w:val="28"/>
        </w:rPr>
      </w:pPr>
      <w:r w:rsidRPr="00FF7AE5">
        <w:rPr>
          <w:b/>
          <w:sz w:val="28"/>
          <w:szCs w:val="28"/>
        </w:rPr>
        <w:t>Налог на доходы физических лиц</w:t>
      </w:r>
    </w:p>
    <w:p w:rsidR="00C464B2" w:rsidRDefault="00C464B2" w:rsidP="00C464B2">
      <w:pPr>
        <w:jc w:val="both"/>
        <w:rPr>
          <w:sz w:val="28"/>
          <w:szCs w:val="28"/>
        </w:rPr>
      </w:pPr>
      <w:r>
        <w:rPr>
          <w:b/>
          <w:sz w:val="28"/>
          <w:szCs w:val="28"/>
        </w:rPr>
        <w:tab/>
      </w:r>
      <w:r w:rsidRPr="008D64E3">
        <w:rPr>
          <w:sz w:val="28"/>
          <w:szCs w:val="28"/>
        </w:rPr>
        <w:t>Бюджетные назначения по данному виду налогов за 2016</w:t>
      </w:r>
      <w:r>
        <w:rPr>
          <w:sz w:val="28"/>
          <w:szCs w:val="28"/>
        </w:rPr>
        <w:t xml:space="preserve"> год исполнены в сумме 25501,2 </w:t>
      </w:r>
      <w:proofErr w:type="spellStart"/>
      <w:r>
        <w:rPr>
          <w:sz w:val="28"/>
          <w:szCs w:val="28"/>
        </w:rPr>
        <w:t>тыс.руб</w:t>
      </w:r>
      <w:proofErr w:type="spellEnd"/>
      <w:r>
        <w:rPr>
          <w:sz w:val="28"/>
          <w:szCs w:val="28"/>
        </w:rPr>
        <w:t xml:space="preserve">., при плане 22038,6 </w:t>
      </w:r>
      <w:proofErr w:type="spellStart"/>
      <w:r>
        <w:rPr>
          <w:sz w:val="28"/>
          <w:szCs w:val="28"/>
        </w:rPr>
        <w:t>тыс.руб</w:t>
      </w:r>
      <w:proofErr w:type="spellEnd"/>
      <w:r>
        <w:rPr>
          <w:sz w:val="28"/>
          <w:szCs w:val="28"/>
        </w:rPr>
        <w:t xml:space="preserve">., что составляет 115,7 </w:t>
      </w:r>
      <w:proofErr w:type="spellStart"/>
      <w:r>
        <w:rPr>
          <w:sz w:val="28"/>
          <w:szCs w:val="28"/>
        </w:rPr>
        <w:t>тыс.руб</w:t>
      </w:r>
      <w:proofErr w:type="spellEnd"/>
      <w:r>
        <w:rPr>
          <w:sz w:val="28"/>
          <w:szCs w:val="28"/>
        </w:rPr>
        <w:t xml:space="preserve">. Темп роста к уровню 2015 года составил </w:t>
      </w:r>
      <w:r w:rsidR="00DD68FB">
        <w:rPr>
          <w:sz w:val="28"/>
          <w:szCs w:val="28"/>
        </w:rPr>
        <w:t>1</w:t>
      </w:r>
      <w:r>
        <w:rPr>
          <w:sz w:val="28"/>
          <w:szCs w:val="28"/>
        </w:rPr>
        <w:t>24,7%.</w:t>
      </w:r>
    </w:p>
    <w:p w:rsidR="00C464B2" w:rsidRDefault="00C464B2" w:rsidP="00C464B2">
      <w:pPr>
        <w:jc w:val="both"/>
        <w:rPr>
          <w:sz w:val="28"/>
          <w:szCs w:val="28"/>
        </w:rPr>
      </w:pPr>
      <w:r>
        <w:rPr>
          <w:sz w:val="28"/>
          <w:szCs w:val="28"/>
        </w:rPr>
        <w:lastRenderedPageBreak/>
        <w:tab/>
        <w:t xml:space="preserve">Значительный рост поступлений данного вида налога дали такие плательщики, как НБУЗРА им. К.М. </w:t>
      </w:r>
      <w:proofErr w:type="spellStart"/>
      <w:r>
        <w:rPr>
          <w:sz w:val="28"/>
          <w:szCs w:val="28"/>
        </w:rPr>
        <w:t>Батмена</w:t>
      </w:r>
      <w:proofErr w:type="spellEnd"/>
      <w:r>
        <w:rPr>
          <w:sz w:val="28"/>
          <w:szCs w:val="28"/>
        </w:rPr>
        <w:t xml:space="preserve"> – уплатившая в 2016 году НДФЛ в размере 12535,0 </w:t>
      </w:r>
      <w:proofErr w:type="spellStart"/>
      <w:r>
        <w:rPr>
          <w:sz w:val="28"/>
          <w:szCs w:val="28"/>
        </w:rPr>
        <w:t>тыс.руб</w:t>
      </w:r>
      <w:proofErr w:type="spellEnd"/>
      <w:r>
        <w:rPr>
          <w:sz w:val="28"/>
          <w:szCs w:val="28"/>
        </w:rPr>
        <w:t xml:space="preserve">. (в том числе кредиторская задолженность прошлых лет – 6352,8 </w:t>
      </w:r>
      <w:proofErr w:type="spellStart"/>
      <w:r>
        <w:rPr>
          <w:sz w:val="28"/>
          <w:szCs w:val="28"/>
        </w:rPr>
        <w:t>тыс.руб</w:t>
      </w:r>
      <w:proofErr w:type="spellEnd"/>
      <w:r>
        <w:rPr>
          <w:sz w:val="28"/>
          <w:szCs w:val="28"/>
        </w:rPr>
        <w:t xml:space="preserve">., сумма уплаты в 2015 году составляла – 6182,0 </w:t>
      </w:r>
      <w:proofErr w:type="spellStart"/>
      <w:r>
        <w:rPr>
          <w:sz w:val="28"/>
          <w:szCs w:val="28"/>
        </w:rPr>
        <w:t>тыс.руб</w:t>
      </w:r>
      <w:proofErr w:type="spellEnd"/>
      <w:r>
        <w:rPr>
          <w:sz w:val="28"/>
          <w:szCs w:val="28"/>
        </w:rPr>
        <w:t>.;   МУП «</w:t>
      </w:r>
      <w:proofErr w:type="spellStart"/>
      <w:r>
        <w:rPr>
          <w:sz w:val="28"/>
          <w:szCs w:val="28"/>
        </w:rPr>
        <w:t>Комсервис</w:t>
      </w:r>
      <w:proofErr w:type="spellEnd"/>
      <w:r>
        <w:rPr>
          <w:sz w:val="28"/>
          <w:szCs w:val="28"/>
        </w:rPr>
        <w:t xml:space="preserve">»  в 2016 году уплатила НДФЛ в размере 2178,0 </w:t>
      </w:r>
      <w:proofErr w:type="spellStart"/>
      <w:r>
        <w:rPr>
          <w:sz w:val="28"/>
          <w:szCs w:val="28"/>
        </w:rPr>
        <w:t>тыс.руб</w:t>
      </w:r>
      <w:proofErr w:type="spellEnd"/>
      <w:r>
        <w:rPr>
          <w:sz w:val="28"/>
          <w:szCs w:val="28"/>
        </w:rPr>
        <w:t>., а в 2015 году поступлений от данного плательщика не было;  ООО «</w:t>
      </w:r>
      <w:proofErr w:type="spellStart"/>
      <w:r>
        <w:rPr>
          <w:sz w:val="28"/>
          <w:szCs w:val="28"/>
        </w:rPr>
        <w:t>Русагропродукт</w:t>
      </w:r>
      <w:proofErr w:type="spellEnd"/>
      <w:r>
        <w:rPr>
          <w:sz w:val="28"/>
          <w:szCs w:val="28"/>
        </w:rPr>
        <w:t xml:space="preserve">» уплатило в 2016 году НДФЛ в размере 6735,1 </w:t>
      </w:r>
      <w:proofErr w:type="spellStart"/>
      <w:r>
        <w:rPr>
          <w:sz w:val="28"/>
          <w:szCs w:val="28"/>
        </w:rPr>
        <w:t>тыс.руб</w:t>
      </w:r>
      <w:proofErr w:type="spellEnd"/>
      <w:r>
        <w:rPr>
          <w:sz w:val="28"/>
          <w:szCs w:val="28"/>
        </w:rPr>
        <w:t xml:space="preserve">., а поступления в 2015 году от данного плательщика составляли 5395,6 </w:t>
      </w:r>
      <w:proofErr w:type="spellStart"/>
      <w:r>
        <w:rPr>
          <w:sz w:val="28"/>
          <w:szCs w:val="28"/>
        </w:rPr>
        <w:t>тыс.руб</w:t>
      </w:r>
      <w:proofErr w:type="spellEnd"/>
      <w:r>
        <w:rPr>
          <w:sz w:val="28"/>
          <w:szCs w:val="28"/>
        </w:rPr>
        <w:t xml:space="preserve">.; ООО «ГРАНД-СТАР» уплатило в 2016 году – 444,9 </w:t>
      </w:r>
      <w:proofErr w:type="spellStart"/>
      <w:r>
        <w:rPr>
          <w:sz w:val="28"/>
          <w:szCs w:val="28"/>
        </w:rPr>
        <w:t>тыс.руб</w:t>
      </w:r>
      <w:proofErr w:type="spellEnd"/>
      <w:r>
        <w:rPr>
          <w:sz w:val="28"/>
          <w:szCs w:val="28"/>
        </w:rPr>
        <w:t xml:space="preserve">., а в 2015 году поступлений от данного плательщика не было; ОАО «Кубаньэнерго» уплатило в 2016 году – 2224,2 </w:t>
      </w:r>
      <w:proofErr w:type="spellStart"/>
      <w:r>
        <w:rPr>
          <w:sz w:val="28"/>
          <w:szCs w:val="28"/>
        </w:rPr>
        <w:t>тыс.руб</w:t>
      </w:r>
      <w:proofErr w:type="spellEnd"/>
      <w:r>
        <w:rPr>
          <w:sz w:val="28"/>
          <w:szCs w:val="28"/>
        </w:rPr>
        <w:t xml:space="preserve">., а уплата в 2015 году составляла – 1842,0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Также, на рост поступлений НДФЛ в 2016 году повлияли и новые предприятия, ставшие на налоговый учет в течение 2016 года. Суммы уплаты НДФЛ по новым плательщикам в 2016 году составили:</w:t>
      </w:r>
    </w:p>
    <w:p w:rsidR="00C464B2" w:rsidRDefault="00C464B2" w:rsidP="00C464B2">
      <w:pPr>
        <w:jc w:val="both"/>
        <w:rPr>
          <w:sz w:val="28"/>
          <w:szCs w:val="28"/>
        </w:rPr>
      </w:pPr>
      <w:r>
        <w:rPr>
          <w:sz w:val="28"/>
          <w:szCs w:val="28"/>
        </w:rPr>
        <w:tab/>
        <w:t xml:space="preserve">- МКУ «ЦХТО» - 254,4 </w:t>
      </w:r>
      <w:proofErr w:type="spellStart"/>
      <w:r>
        <w:rPr>
          <w:sz w:val="28"/>
          <w:szCs w:val="28"/>
        </w:rPr>
        <w:t>тыс.руб</w:t>
      </w:r>
      <w:proofErr w:type="spellEnd"/>
      <w:r>
        <w:rPr>
          <w:sz w:val="28"/>
          <w:szCs w:val="28"/>
        </w:rPr>
        <w:t>.;</w:t>
      </w:r>
    </w:p>
    <w:p w:rsidR="00C464B2" w:rsidRDefault="001445EE" w:rsidP="00C464B2">
      <w:pPr>
        <w:jc w:val="both"/>
        <w:rPr>
          <w:sz w:val="28"/>
          <w:szCs w:val="28"/>
        </w:rPr>
      </w:pPr>
      <w:r>
        <w:rPr>
          <w:sz w:val="28"/>
          <w:szCs w:val="28"/>
        </w:rPr>
        <w:tab/>
        <w:t xml:space="preserve">- МКУ «ЦАТО» - 130,5 </w:t>
      </w:r>
      <w:proofErr w:type="spellStart"/>
      <w:r>
        <w:rPr>
          <w:sz w:val="28"/>
          <w:szCs w:val="28"/>
        </w:rPr>
        <w:t>тыс.руб</w:t>
      </w:r>
      <w:proofErr w:type="spellEnd"/>
      <w:r>
        <w:rPr>
          <w:sz w:val="28"/>
          <w:szCs w:val="28"/>
        </w:rPr>
        <w:t>.</w:t>
      </w:r>
    </w:p>
    <w:p w:rsidR="00C464B2" w:rsidRPr="008D64E3" w:rsidRDefault="00C464B2" w:rsidP="00C464B2">
      <w:pPr>
        <w:jc w:val="both"/>
        <w:rPr>
          <w:sz w:val="28"/>
          <w:szCs w:val="28"/>
        </w:rPr>
      </w:pPr>
    </w:p>
    <w:p w:rsidR="009B44E6" w:rsidRDefault="009B44E6" w:rsidP="00C464B2">
      <w:pPr>
        <w:jc w:val="center"/>
        <w:rPr>
          <w:b/>
          <w:sz w:val="28"/>
          <w:szCs w:val="28"/>
        </w:rPr>
      </w:pPr>
    </w:p>
    <w:p w:rsidR="00C464B2" w:rsidRDefault="00C464B2" w:rsidP="00C464B2">
      <w:pPr>
        <w:jc w:val="center"/>
        <w:rPr>
          <w:b/>
          <w:sz w:val="28"/>
          <w:szCs w:val="28"/>
        </w:rPr>
      </w:pPr>
      <w:r w:rsidRPr="00284AAF">
        <w:rPr>
          <w:b/>
          <w:sz w:val="28"/>
          <w:szCs w:val="28"/>
        </w:rPr>
        <w:t>Акцизы</w:t>
      </w:r>
    </w:p>
    <w:p w:rsidR="00C464B2" w:rsidRDefault="00C464B2" w:rsidP="00C464B2">
      <w:pPr>
        <w:jc w:val="both"/>
        <w:rPr>
          <w:sz w:val="28"/>
          <w:szCs w:val="28"/>
        </w:rPr>
      </w:pPr>
      <w:r>
        <w:rPr>
          <w:b/>
          <w:sz w:val="28"/>
          <w:szCs w:val="28"/>
        </w:rPr>
        <w:tab/>
      </w:r>
      <w:r w:rsidRPr="00284AAF">
        <w:rPr>
          <w:sz w:val="28"/>
          <w:szCs w:val="28"/>
        </w:rPr>
        <w:t xml:space="preserve">Доходы от уплаты </w:t>
      </w:r>
      <w:r>
        <w:rPr>
          <w:sz w:val="28"/>
          <w:szCs w:val="28"/>
        </w:rPr>
        <w:t xml:space="preserve">акцизов на дизтопливо, моторные масла, автомобильный и прямогонный бензин за 2016 год составили 2967,8 </w:t>
      </w:r>
      <w:proofErr w:type="spellStart"/>
      <w:r>
        <w:rPr>
          <w:sz w:val="28"/>
          <w:szCs w:val="28"/>
        </w:rPr>
        <w:t>тыс.руб</w:t>
      </w:r>
      <w:proofErr w:type="spellEnd"/>
      <w:r>
        <w:rPr>
          <w:sz w:val="28"/>
          <w:szCs w:val="28"/>
        </w:rPr>
        <w:t xml:space="preserve">., при плане 2701,0 </w:t>
      </w:r>
      <w:proofErr w:type="spellStart"/>
      <w:r>
        <w:rPr>
          <w:sz w:val="28"/>
          <w:szCs w:val="28"/>
        </w:rPr>
        <w:t>тыс.руб</w:t>
      </w:r>
      <w:proofErr w:type="spellEnd"/>
      <w:r>
        <w:rPr>
          <w:sz w:val="28"/>
          <w:szCs w:val="28"/>
        </w:rPr>
        <w:t xml:space="preserve">. Исполнение плана составило 109,9%. Темп роста к уровню 2015 года составил </w:t>
      </w:r>
      <w:r w:rsidR="008A22F1">
        <w:rPr>
          <w:sz w:val="28"/>
          <w:szCs w:val="28"/>
        </w:rPr>
        <w:t>1</w:t>
      </w:r>
      <w:r>
        <w:rPr>
          <w:sz w:val="28"/>
          <w:szCs w:val="28"/>
        </w:rPr>
        <w:t>62,7%.</w:t>
      </w:r>
    </w:p>
    <w:p w:rsidR="00C464B2" w:rsidRDefault="00C464B2" w:rsidP="00C464B2">
      <w:pPr>
        <w:jc w:val="both"/>
        <w:rPr>
          <w:sz w:val="28"/>
          <w:szCs w:val="28"/>
        </w:rPr>
      </w:pPr>
    </w:p>
    <w:p w:rsidR="00C464B2" w:rsidRDefault="00C464B2" w:rsidP="00C464B2">
      <w:pPr>
        <w:jc w:val="center"/>
        <w:rPr>
          <w:b/>
          <w:sz w:val="28"/>
          <w:szCs w:val="28"/>
        </w:rPr>
      </w:pPr>
      <w:r w:rsidRPr="00D244DD">
        <w:rPr>
          <w:b/>
          <w:sz w:val="28"/>
          <w:szCs w:val="28"/>
        </w:rPr>
        <w:t>Налоги на совокупный доход</w:t>
      </w:r>
    </w:p>
    <w:p w:rsidR="00C464B2" w:rsidRDefault="00C464B2" w:rsidP="00C464B2">
      <w:pPr>
        <w:jc w:val="both"/>
        <w:rPr>
          <w:sz w:val="28"/>
          <w:szCs w:val="28"/>
        </w:rPr>
      </w:pPr>
      <w:r>
        <w:rPr>
          <w:sz w:val="28"/>
          <w:szCs w:val="28"/>
        </w:rPr>
        <w:tab/>
        <w:t xml:space="preserve">Бюджетные назначения по уплате налогов на совокупный доход на 2016 год в размере 16027,2 </w:t>
      </w:r>
      <w:proofErr w:type="spellStart"/>
      <w:r>
        <w:rPr>
          <w:sz w:val="28"/>
          <w:szCs w:val="28"/>
        </w:rPr>
        <w:t>тыс.руб</w:t>
      </w:r>
      <w:proofErr w:type="spellEnd"/>
      <w:r>
        <w:rPr>
          <w:sz w:val="28"/>
          <w:szCs w:val="28"/>
        </w:rPr>
        <w:t xml:space="preserve">. исполнены на 94,4 </w:t>
      </w:r>
      <w:proofErr w:type="spellStart"/>
      <w:r>
        <w:rPr>
          <w:sz w:val="28"/>
          <w:szCs w:val="28"/>
        </w:rPr>
        <w:t>тыс.руб</w:t>
      </w:r>
      <w:proofErr w:type="spellEnd"/>
      <w:r>
        <w:rPr>
          <w:sz w:val="28"/>
          <w:szCs w:val="28"/>
        </w:rPr>
        <w:t xml:space="preserve">. Фактические поступления за 2016 год составили 15127,1 </w:t>
      </w:r>
      <w:proofErr w:type="spellStart"/>
      <w:r>
        <w:rPr>
          <w:sz w:val="28"/>
          <w:szCs w:val="28"/>
        </w:rPr>
        <w:t>тыс.руб</w:t>
      </w:r>
      <w:proofErr w:type="spellEnd"/>
      <w:r>
        <w:rPr>
          <w:sz w:val="28"/>
          <w:szCs w:val="28"/>
        </w:rPr>
        <w:t>. Те</w:t>
      </w:r>
      <w:r w:rsidR="00AE516F">
        <w:rPr>
          <w:sz w:val="28"/>
          <w:szCs w:val="28"/>
        </w:rPr>
        <w:t>м</w:t>
      </w:r>
      <w:r>
        <w:rPr>
          <w:sz w:val="28"/>
          <w:szCs w:val="28"/>
        </w:rPr>
        <w:t xml:space="preserve">п роста к уровню 2015 года составил </w:t>
      </w:r>
      <w:r w:rsidR="00AE516F">
        <w:rPr>
          <w:sz w:val="28"/>
          <w:szCs w:val="28"/>
        </w:rPr>
        <w:t>1</w:t>
      </w:r>
      <w:r>
        <w:rPr>
          <w:sz w:val="28"/>
          <w:szCs w:val="28"/>
        </w:rPr>
        <w:t>73,1%.</w:t>
      </w:r>
    </w:p>
    <w:p w:rsidR="00C464B2" w:rsidRDefault="00C464B2" w:rsidP="00C464B2">
      <w:pPr>
        <w:jc w:val="both"/>
        <w:rPr>
          <w:sz w:val="28"/>
          <w:szCs w:val="28"/>
        </w:rPr>
      </w:pPr>
      <w:r>
        <w:rPr>
          <w:sz w:val="28"/>
          <w:szCs w:val="28"/>
        </w:rPr>
        <w:tab/>
        <w:t xml:space="preserve">Поступления налога, взимаемого в связи с применением упрощенной системы налогообложения за 2016 год составили 10078,5 </w:t>
      </w:r>
      <w:proofErr w:type="spellStart"/>
      <w:r>
        <w:rPr>
          <w:sz w:val="28"/>
          <w:szCs w:val="28"/>
        </w:rPr>
        <w:t>тыс.руб</w:t>
      </w:r>
      <w:proofErr w:type="spellEnd"/>
      <w:r>
        <w:rPr>
          <w:sz w:val="28"/>
          <w:szCs w:val="28"/>
        </w:rPr>
        <w:t xml:space="preserve">., при плане 10658,2 </w:t>
      </w:r>
      <w:proofErr w:type="spellStart"/>
      <w:r>
        <w:rPr>
          <w:sz w:val="28"/>
          <w:szCs w:val="28"/>
        </w:rPr>
        <w:t>тыс.руб</w:t>
      </w:r>
      <w:proofErr w:type="spellEnd"/>
      <w:r>
        <w:rPr>
          <w:sz w:val="28"/>
          <w:szCs w:val="28"/>
        </w:rPr>
        <w:t xml:space="preserve">. Исполнение составило 94,6%. А в сравнении с 2015 </w:t>
      </w:r>
      <w:r w:rsidR="009C1244">
        <w:rPr>
          <w:sz w:val="28"/>
          <w:szCs w:val="28"/>
        </w:rPr>
        <w:t xml:space="preserve">годом </w:t>
      </w:r>
      <w:r>
        <w:rPr>
          <w:sz w:val="28"/>
          <w:szCs w:val="28"/>
        </w:rPr>
        <w:t>наблюдается рост поступлений данного вида налога</w:t>
      </w:r>
      <w:r w:rsidR="00BB3D9B">
        <w:rPr>
          <w:sz w:val="28"/>
          <w:szCs w:val="28"/>
        </w:rPr>
        <w:t xml:space="preserve"> </w:t>
      </w:r>
      <w:r w:rsidR="00385F28">
        <w:rPr>
          <w:sz w:val="28"/>
          <w:szCs w:val="28"/>
        </w:rPr>
        <w:t>в 2,2 раза.</w:t>
      </w:r>
      <w:r>
        <w:rPr>
          <w:sz w:val="28"/>
          <w:szCs w:val="28"/>
        </w:rPr>
        <w:t xml:space="preserve"> Увеличение поступлений связано с увеличением платежей по данному виду налога от следующих плательщиков: ООО «</w:t>
      </w:r>
      <w:proofErr w:type="spellStart"/>
      <w:r>
        <w:rPr>
          <w:sz w:val="28"/>
          <w:szCs w:val="28"/>
        </w:rPr>
        <w:t>Кубаньситисервис</w:t>
      </w:r>
      <w:proofErr w:type="spellEnd"/>
      <w:r>
        <w:rPr>
          <w:sz w:val="28"/>
          <w:szCs w:val="28"/>
        </w:rPr>
        <w:t xml:space="preserve">» в 2016 году уплатило – 1415,8 </w:t>
      </w:r>
      <w:proofErr w:type="spellStart"/>
      <w:r>
        <w:rPr>
          <w:sz w:val="28"/>
          <w:szCs w:val="28"/>
        </w:rPr>
        <w:t>тыс.руб</w:t>
      </w:r>
      <w:proofErr w:type="spellEnd"/>
      <w:r>
        <w:rPr>
          <w:sz w:val="28"/>
          <w:szCs w:val="28"/>
        </w:rPr>
        <w:t xml:space="preserve">., а в 2015 году – 255,9 </w:t>
      </w:r>
      <w:proofErr w:type="spellStart"/>
      <w:r>
        <w:rPr>
          <w:sz w:val="28"/>
          <w:szCs w:val="28"/>
        </w:rPr>
        <w:t>тыс.руб</w:t>
      </w:r>
      <w:proofErr w:type="spellEnd"/>
      <w:r>
        <w:rPr>
          <w:sz w:val="28"/>
          <w:szCs w:val="28"/>
        </w:rPr>
        <w:t xml:space="preserve">.; </w:t>
      </w:r>
      <w:proofErr w:type="spellStart"/>
      <w:r>
        <w:rPr>
          <w:sz w:val="28"/>
          <w:szCs w:val="28"/>
        </w:rPr>
        <w:t>Пшипий</w:t>
      </w:r>
      <w:proofErr w:type="spellEnd"/>
      <w:r>
        <w:rPr>
          <w:sz w:val="28"/>
          <w:szCs w:val="28"/>
        </w:rPr>
        <w:t xml:space="preserve"> Альберт Русланович уплатил в 2016 году – 2592,3 </w:t>
      </w:r>
      <w:proofErr w:type="spellStart"/>
      <w:r>
        <w:rPr>
          <w:sz w:val="28"/>
          <w:szCs w:val="28"/>
        </w:rPr>
        <w:t>тыс.руб</w:t>
      </w:r>
      <w:proofErr w:type="spellEnd"/>
      <w:r>
        <w:rPr>
          <w:sz w:val="28"/>
          <w:szCs w:val="28"/>
        </w:rPr>
        <w:t xml:space="preserve">., а в 2015 году уплата была 127,0 </w:t>
      </w:r>
      <w:proofErr w:type="spellStart"/>
      <w:r>
        <w:rPr>
          <w:sz w:val="28"/>
          <w:szCs w:val="28"/>
        </w:rPr>
        <w:t>тыс.руб</w:t>
      </w:r>
      <w:proofErr w:type="spellEnd"/>
      <w:r>
        <w:rPr>
          <w:sz w:val="28"/>
          <w:szCs w:val="28"/>
        </w:rPr>
        <w:t xml:space="preserve">.; </w:t>
      </w:r>
      <w:proofErr w:type="spellStart"/>
      <w:r>
        <w:rPr>
          <w:sz w:val="28"/>
          <w:szCs w:val="28"/>
        </w:rPr>
        <w:t>Зурмаев</w:t>
      </w:r>
      <w:proofErr w:type="spellEnd"/>
      <w:r>
        <w:rPr>
          <w:sz w:val="28"/>
          <w:szCs w:val="28"/>
        </w:rPr>
        <w:t xml:space="preserve"> </w:t>
      </w:r>
      <w:proofErr w:type="spellStart"/>
      <w:r>
        <w:rPr>
          <w:sz w:val="28"/>
          <w:szCs w:val="28"/>
        </w:rPr>
        <w:t>Нарсудин</w:t>
      </w:r>
      <w:proofErr w:type="spellEnd"/>
      <w:r>
        <w:rPr>
          <w:sz w:val="28"/>
          <w:szCs w:val="28"/>
        </w:rPr>
        <w:t xml:space="preserve"> </w:t>
      </w:r>
      <w:proofErr w:type="spellStart"/>
      <w:r>
        <w:rPr>
          <w:sz w:val="28"/>
          <w:szCs w:val="28"/>
        </w:rPr>
        <w:t>Алаудинович</w:t>
      </w:r>
      <w:proofErr w:type="spellEnd"/>
      <w:r>
        <w:rPr>
          <w:sz w:val="28"/>
          <w:szCs w:val="28"/>
        </w:rPr>
        <w:t xml:space="preserve"> уплатил в 2016 году – 1437,6 </w:t>
      </w:r>
      <w:proofErr w:type="spellStart"/>
      <w:r>
        <w:rPr>
          <w:sz w:val="28"/>
          <w:szCs w:val="28"/>
        </w:rPr>
        <w:t>тыс.руб</w:t>
      </w:r>
      <w:proofErr w:type="spellEnd"/>
      <w:r>
        <w:rPr>
          <w:sz w:val="28"/>
          <w:szCs w:val="28"/>
        </w:rPr>
        <w:t>., а в 2015 году поступлений от него не было.</w:t>
      </w:r>
    </w:p>
    <w:p w:rsidR="00C464B2" w:rsidRDefault="00C464B2" w:rsidP="00C464B2">
      <w:pPr>
        <w:jc w:val="both"/>
        <w:rPr>
          <w:sz w:val="28"/>
          <w:szCs w:val="28"/>
        </w:rPr>
      </w:pPr>
      <w:r>
        <w:rPr>
          <w:sz w:val="28"/>
          <w:szCs w:val="28"/>
        </w:rPr>
        <w:tab/>
        <w:t xml:space="preserve">По единому налогу на вмененный доход при плане 4687,0 </w:t>
      </w:r>
      <w:proofErr w:type="spellStart"/>
      <w:r>
        <w:rPr>
          <w:sz w:val="28"/>
          <w:szCs w:val="28"/>
        </w:rPr>
        <w:t>тыс.руб</w:t>
      </w:r>
      <w:proofErr w:type="spellEnd"/>
      <w:r>
        <w:rPr>
          <w:sz w:val="28"/>
          <w:szCs w:val="28"/>
        </w:rPr>
        <w:t>., фактические поступления составили 413</w:t>
      </w:r>
      <w:r w:rsidR="007B3F89">
        <w:rPr>
          <w:sz w:val="28"/>
          <w:szCs w:val="28"/>
        </w:rPr>
        <w:t xml:space="preserve">1,0 </w:t>
      </w:r>
      <w:proofErr w:type="spellStart"/>
      <w:r w:rsidR="007B3F89">
        <w:rPr>
          <w:sz w:val="28"/>
          <w:szCs w:val="28"/>
        </w:rPr>
        <w:t>тыс.руб</w:t>
      </w:r>
      <w:proofErr w:type="spellEnd"/>
      <w:r w:rsidR="007B3F89">
        <w:rPr>
          <w:sz w:val="28"/>
          <w:szCs w:val="28"/>
        </w:rPr>
        <w:t>. или 88,2% к плану, а к</w:t>
      </w:r>
      <w:r w:rsidR="001E3030">
        <w:rPr>
          <w:sz w:val="28"/>
          <w:szCs w:val="28"/>
        </w:rPr>
        <w:t xml:space="preserve"> уровню</w:t>
      </w:r>
      <w:r>
        <w:rPr>
          <w:sz w:val="28"/>
          <w:szCs w:val="28"/>
        </w:rPr>
        <w:t xml:space="preserve"> 2015 года </w:t>
      </w:r>
      <w:r w:rsidR="007B3F89">
        <w:rPr>
          <w:sz w:val="28"/>
          <w:szCs w:val="28"/>
        </w:rPr>
        <w:t>-</w:t>
      </w:r>
      <w:r>
        <w:rPr>
          <w:sz w:val="28"/>
          <w:szCs w:val="28"/>
        </w:rPr>
        <w:t xml:space="preserve"> 98,8%.</w:t>
      </w:r>
    </w:p>
    <w:p w:rsidR="00C464B2" w:rsidRDefault="00C464B2" w:rsidP="00C464B2">
      <w:pPr>
        <w:jc w:val="both"/>
        <w:rPr>
          <w:sz w:val="28"/>
          <w:szCs w:val="28"/>
        </w:rPr>
      </w:pPr>
      <w:r>
        <w:rPr>
          <w:sz w:val="28"/>
          <w:szCs w:val="28"/>
        </w:rPr>
        <w:tab/>
        <w:t xml:space="preserve">По единому сельскохозяйственному налогу при плановых назначениях на 2016 год в размере 682,0 </w:t>
      </w:r>
      <w:proofErr w:type="spellStart"/>
      <w:r>
        <w:rPr>
          <w:sz w:val="28"/>
          <w:szCs w:val="28"/>
        </w:rPr>
        <w:t>тыс.руб</w:t>
      </w:r>
      <w:proofErr w:type="spellEnd"/>
      <w:r>
        <w:rPr>
          <w:sz w:val="28"/>
          <w:szCs w:val="28"/>
        </w:rPr>
        <w:t>., фактические поступления сост</w:t>
      </w:r>
      <w:r w:rsidR="002A15A0">
        <w:rPr>
          <w:sz w:val="28"/>
          <w:szCs w:val="28"/>
        </w:rPr>
        <w:t xml:space="preserve">авили 905,1 </w:t>
      </w:r>
      <w:proofErr w:type="spellStart"/>
      <w:r w:rsidR="002A15A0">
        <w:rPr>
          <w:sz w:val="28"/>
          <w:szCs w:val="28"/>
        </w:rPr>
        <w:t>тыс.руб</w:t>
      </w:r>
      <w:proofErr w:type="spellEnd"/>
      <w:r w:rsidR="002A15A0">
        <w:rPr>
          <w:sz w:val="28"/>
          <w:szCs w:val="28"/>
        </w:rPr>
        <w:t>. или</w:t>
      </w:r>
      <w:r>
        <w:rPr>
          <w:sz w:val="28"/>
          <w:szCs w:val="28"/>
        </w:rPr>
        <w:t xml:space="preserve"> 132,7%.  </w:t>
      </w:r>
    </w:p>
    <w:p w:rsidR="00C464B2" w:rsidRDefault="00C464B2" w:rsidP="00C464B2">
      <w:pPr>
        <w:jc w:val="both"/>
        <w:rPr>
          <w:sz w:val="28"/>
          <w:szCs w:val="28"/>
        </w:rPr>
      </w:pPr>
      <w:r>
        <w:rPr>
          <w:sz w:val="28"/>
          <w:szCs w:val="28"/>
        </w:rPr>
        <w:lastRenderedPageBreak/>
        <w:tab/>
        <w:t xml:space="preserve">По данному виду налога фактические поступления в 2015 году составляли 73,1 </w:t>
      </w:r>
      <w:proofErr w:type="spellStart"/>
      <w:r>
        <w:rPr>
          <w:sz w:val="28"/>
          <w:szCs w:val="28"/>
        </w:rPr>
        <w:t>тыс.руб</w:t>
      </w:r>
      <w:proofErr w:type="spellEnd"/>
      <w:r>
        <w:rPr>
          <w:sz w:val="28"/>
          <w:szCs w:val="28"/>
        </w:rPr>
        <w:t xml:space="preserve">. Значительный </w:t>
      </w:r>
      <w:r w:rsidR="00C766C4">
        <w:rPr>
          <w:sz w:val="28"/>
          <w:szCs w:val="28"/>
        </w:rPr>
        <w:t>р</w:t>
      </w:r>
      <w:r>
        <w:rPr>
          <w:sz w:val="28"/>
          <w:szCs w:val="28"/>
        </w:rPr>
        <w:t xml:space="preserve">ост поступлений связан с тем, что ООО «АПК </w:t>
      </w:r>
      <w:proofErr w:type="spellStart"/>
      <w:r>
        <w:rPr>
          <w:sz w:val="28"/>
          <w:szCs w:val="28"/>
        </w:rPr>
        <w:t>Платнировский</w:t>
      </w:r>
      <w:proofErr w:type="spellEnd"/>
      <w:r>
        <w:rPr>
          <w:sz w:val="28"/>
          <w:szCs w:val="28"/>
        </w:rPr>
        <w:t xml:space="preserve">», находящийся на банкротстве с 2013 года уплатил сумму задолженности в размере 710,0 </w:t>
      </w:r>
      <w:proofErr w:type="spellStart"/>
      <w:r>
        <w:rPr>
          <w:sz w:val="28"/>
          <w:szCs w:val="28"/>
        </w:rPr>
        <w:t>тыс.руб</w:t>
      </w:r>
      <w:proofErr w:type="spellEnd"/>
      <w:r>
        <w:rPr>
          <w:sz w:val="28"/>
          <w:szCs w:val="28"/>
        </w:rPr>
        <w:t>. в 2016 году.</w:t>
      </w:r>
    </w:p>
    <w:p w:rsidR="00C464B2" w:rsidRDefault="00C464B2" w:rsidP="00C464B2">
      <w:pPr>
        <w:jc w:val="both"/>
        <w:rPr>
          <w:sz w:val="28"/>
          <w:szCs w:val="28"/>
        </w:rPr>
      </w:pPr>
    </w:p>
    <w:p w:rsidR="009B44E6" w:rsidRDefault="009B44E6" w:rsidP="00C464B2">
      <w:pPr>
        <w:jc w:val="center"/>
        <w:rPr>
          <w:b/>
          <w:sz w:val="28"/>
          <w:szCs w:val="28"/>
        </w:rPr>
      </w:pPr>
    </w:p>
    <w:p w:rsidR="00C464B2" w:rsidRDefault="00C464B2" w:rsidP="00C464B2">
      <w:pPr>
        <w:jc w:val="center"/>
        <w:rPr>
          <w:b/>
          <w:sz w:val="28"/>
          <w:szCs w:val="28"/>
        </w:rPr>
      </w:pPr>
      <w:r w:rsidRPr="00174C4E">
        <w:rPr>
          <w:b/>
          <w:sz w:val="28"/>
          <w:szCs w:val="28"/>
        </w:rPr>
        <w:t>Налоги на имущество</w:t>
      </w:r>
    </w:p>
    <w:p w:rsidR="00C464B2" w:rsidRDefault="00C464B2" w:rsidP="00C464B2">
      <w:pPr>
        <w:jc w:val="both"/>
        <w:rPr>
          <w:sz w:val="28"/>
          <w:szCs w:val="28"/>
        </w:rPr>
      </w:pPr>
      <w:r>
        <w:rPr>
          <w:sz w:val="28"/>
          <w:szCs w:val="28"/>
        </w:rPr>
        <w:tab/>
        <w:t xml:space="preserve">Фактические поступления в бюджет по данному виду налогов в 2016 году составили 17000,9 </w:t>
      </w:r>
      <w:proofErr w:type="spellStart"/>
      <w:r>
        <w:rPr>
          <w:sz w:val="28"/>
          <w:szCs w:val="28"/>
        </w:rPr>
        <w:t>тыс.руб</w:t>
      </w:r>
      <w:proofErr w:type="spellEnd"/>
      <w:r>
        <w:rPr>
          <w:sz w:val="28"/>
          <w:szCs w:val="28"/>
        </w:rPr>
        <w:t xml:space="preserve">., при плановых показателях 16197,9 </w:t>
      </w:r>
      <w:proofErr w:type="spellStart"/>
      <w:r>
        <w:rPr>
          <w:sz w:val="28"/>
          <w:szCs w:val="28"/>
        </w:rPr>
        <w:t>тыс.руб</w:t>
      </w:r>
      <w:proofErr w:type="spellEnd"/>
      <w:r>
        <w:rPr>
          <w:sz w:val="28"/>
          <w:szCs w:val="28"/>
        </w:rPr>
        <w:t xml:space="preserve">., исполнение составило 105,0 </w:t>
      </w:r>
      <w:proofErr w:type="spellStart"/>
      <w:r>
        <w:rPr>
          <w:sz w:val="28"/>
          <w:szCs w:val="28"/>
        </w:rPr>
        <w:t>тыс.руб</w:t>
      </w:r>
      <w:proofErr w:type="spellEnd"/>
      <w:r>
        <w:rPr>
          <w:sz w:val="28"/>
          <w:szCs w:val="28"/>
        </w:rPr>
        <w:t xml:space="preserve">. Темп роста к уровню 2015 года составил </w:t>
      </w:r>
      <w:r w:rsidR="008664E6">
        <w:rPr>
          <w:sz w:val="28"/>
          <w:szCs w:val="28"/>
        </w:rPr>
        <w:t>102</w:t>
      </w:r>
      <w:r>
        <w:rPr>
          <w:sz w:val="28"/>
          <w:szCs w:val="28"/>
        </w:rPr>
        <w:t>,5%.</w:t>
      </w:r>
    </w:p>
    <w:p w:rsidR="00C464B2" w:rsidRDefault="00C464B2" w:rsidP="00C464B2">
      <w:pPr>
        <w:jc w:val="both"/>
        <w:rPr>
          <w:sz w:val="28"/>
          <w:szCs w:val="28"/>
        </w:rPr>
      </w:pPr>
      <w:r>
        <w:rPr>
          <w:sz w:val="28"/>
          <w:szCs w:val="28"/>
        </w:rPr>
        <w:tab/>
        <w:t xml:space="preserve">По налогу на имущество физических лиц фактически поступило 533,5 </w:t>
      </w:r>
      <w:proofErr w:type="spellStart"/>
      <w:r>
        <w:rPr>
          <w:sz w:val="28"/>
          <w:szCs w:val="28"/>
        </w:rPr>
        <w:t>тыс.руб</w:t>
      </w:r>
      <w:proofErr w:type="spellEnd"/>
      <w:r>
        <w:rPr>
          <w:sz w:val="28"/>
          <w:szCs w:val="28"/>
        </w:rPr>
        <w:t xml:space="preserve">., при плановых назначениях 588,0 </w:t>
      </w:r>
      <w:proofErr w:type="spellStart"/>
      <w:r>
        <w:rPr>
          <w:sz w:val="28"/>
          <w:szCs w:val="28"/>
        </w:rPr>
        <w:t>тыс.руб</w:t>
      </w:r>
      <w:proofErr w:type="spellEnd"/>
      <w:r>
        <w:rPr>
          <w:sz w:val="28"/>
          <w:szCs w:val="28"/>
        </w:rPr>
        <w:t xml:space="preserve">., исполнение составило 90,7%. Невыполнение плановых назначений связано с имеющейся недоимкой по данному виду налогов в размере 1056,0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По налогу на имущество организаций при плановых показателях 8429,9 </w:t>
      </w:r>
      <w:proofErr w:type="spellStart"/>
      <w:r>
        <w:rPr>
          <w:sz w:val="28"/>
          <w:szCs w:val="28"/>
        </w:rPr>
        <w:t>тыс.руб</w:t>
      </w:r>
      <w:proofErr w:type="spellEnd"/>
      <w:r>
        <w:rPr>
          <w:sz w:val="28"/>
          <w:szCs w:val="28"/>
        </w:rPr>
        <w:t xml:space="preserve">., исполнение составило 8490,6 </w:t>
      </w:r>
      <w:proofErr w:type="spellStart"/>
      <w:r>
        <w:rPr>
          <w:sz w:val="28"/>
          <w:szCs w:val="28"/>
        </w:rPr>
        <w:t>тыс.руб</w:t>
      </w:r>
      <w:proofErr w:type="spellEnd"/>
      <w:r>
        <w:rPr>
          <w:sz w:val="28"/>
          <w:szCs w:val="28"/>
        </w:rPr>
        <w:t xml:space="preserve">., или 100,7%. Темп роста к уровню 2015 года составил </w:t>
      </w:r>
      <w:r w:rsidR="00972E7F">
        <w:rPr>
          <w:sz w:val="28"/>
          <w:szCs w:val="28"/>
        </w:rPr>
        <w:t>10</w:t>
      </w:r>
      <w:r>
        <w:rPr>
          <w:sz w:val="28"/>
          <w:szCs w:val="28"/>
        </w:rPr>
        <w:t>6,6%.</w:t>
      </w:r>
    </w:p>
    <w:p w:rsidR="00C464B2" w:rsidRDefault="00C464B2" w:rsidP="00C464B2">
      <w:pPr>
        <w:jc w:val="both"/>
        <w:rPr>
          <w:sz w:val="28"/>
          <w:szCs w:val="28"/>
        </w:rPr>
      </w:pPr>
      <w:r>
        <w:rPr>
          <w:sz w:val="28"/>
          <w:szCs w:val="28"/>
        </w:rPr>
        <w:tab/>
        <w:t xml:space="preserve">Наиболее крупными плательщиками налога на имущество организаций являются бюджетные учреждения, в том числе ГБУЗРА «АМБ им. К.М. </w:t>
      </w:r>
      <w:proofErr w:type="spellStart"/>
      <w:r>
        <w:rPr>
          <w:sz w:val="28"/>
          <w:szCs w:val="28"/>
        </w:rPr>
        <w:t>Батмена</w:t>
      </w:r>
      <w:proofErr w:type="spellEnd"/>
      <w:r>
        <w:rPr>
          <w:sz w:val="28"/>
          <w:szCs w:val="28"/>
        </w:rPr>
        <w:t xml:space="preserve">», МБОУ «Средняя общеобразовательная школа №2 им. Х.Я. </w:t>
      </w:r>
      <w:proofErr w:type="spellStart"/>
      <w:r>
        <w:rPr>
          <w:sz w:val="28"/>
          <w:szCs w:val="28"/>
        </w:rPr>
        <w:t>Беретаря</w:t>
      </w:r>
      <w:proofErr w:type="spellEnd"/>
      <w:r>
        <w:rPr>
          <w:sz w:val="28"/>
          <w:szCs w:val="28"/>
        </w:rPr>
        <w:t>», МБОУ «СОШ №4», а также ПАО «</w:t>
      </w:r>
      <w:proofErr w:type="spellStart"/>
      <w:r>
        <w:rPr>
          <w:sz w:val="28"/>
          <w:szCs w:val="28"/>
        </w:rPr>
        <w:t>Краснодарзернопродукт</w:t>
      </w:r>
      <w:proofErr w:type="spellEnd"/>
      <w:r>
        <w:rPr>
          <w:sz w:val="28"/>
          <w:szCs w:val="28"/>
        </w:rPr>
        <w:t>».</w:t>
      </w:r>
    </w:p>
    <w:p w:rsidR="00C464B2" w:rsidRDefault="00C464B2" w:rsidP="00C464B2">
      <w:pPr>
        <w:jc w:val="both"/>
        <w:rPr>
          <w:sz w:val="28"/>
          <w:szCs w:val="28"/>
        </w:rPr>
      </w:pPr>
      <w:r>
        <w:rPr>
          <w:sz w:val="28"/>
          <w:szCs w:val="28"/>
        </w:rPr>
        <w:tab/>
        <w:t xml:space="preserve">Увеличение поступлений налога на имущество организаций в сравнении с 2015 годом связано с тем, что АО «СКДМ – АДЫГЕЯ» в 2016 году уплатило  налог на имущество организаций в размере 1227,0 </w:t>
      </w:r>
      <w:proofErr w:type="spellStart"/>
      <w:r>
        <w:rPr>
          <w:sz w:val="28"/>
          <w:szCs w:val="28"/>
        </w:rPr>
        <w:t>тыс.руб</w:t>
      </w:r>
      <w:proofErr w:type="spellEnd"/>
      <w:r>
        <w:rPr>
          <w:sz w:val="28"/>
          <w:szCs w:val="28"/>
        </w:rPr>
        <w:t>., в 2015 году поступлений по данному виду налога от указанного плательщика не было.</w:t>
      </w:r>
    </w:p>
    <w:p w:rsidR="009B44E6" w:rsidRDefault="00C464B2" w:rsidP="00C464B2">
      <w:pPr>
        <w:jc w:val="both"/>
        <w:rPr>
          <w:sz w:val="28"/>
          <w:szCs w:val="28"/>
        </w:rPr>
      </w:pPr>
      <w:r>
        <w:rPr>
          <w:sz w:val="28"/>
          <w:szCs w:val="28"/>
        </w:rPr>
        <w:tab/>
        <w:t xml:space="preserve">По земельному налогу при плановых бюджетных назначениях в сумме 7180,0 </w:t>
      </w:r>
      <w:proofErr w:type="spellStart"/>
      <w:r>
        <w:rPr>
          <w:sz w:val="28"/>
          <w:szCs w:val="28"/>
        </w:rPr>
        <w:t>тыс.руб</w:t>
      </w:r>
      <w:proofErr w:type="spellEnd"/>
      <w:r>
        <w:rPr>
          <w:sz w:val="28"/>
          <w:szCs w:val="28"/>
        </w:rPr>
        <w:t xml:space="preserve">., фактические поступления составили 7976,8 </w:t>
      </w:r>
      <w:proofErr w:type="spellStart"/>
      <w:r>
        <w:rPr>
          <w:sz w:val="28"/>
          <w:szCs w:val="28"/>
        </w:rPr>
        <w:t>тыс.руб</w:t>
      </w:r>
      <w:proofErr w:type="spellEnd"/>
      <w:r w:rsidR="009B44E6">
        <w:rPr>
          <w:sz w:val="28"/>
          <w:szCs w:val="28"/>
        </w:rPr>
        <w:t>., исполнение составило 111,1% и 97,7 % к у</w:t>
      </w:r>
      <w:r>
        <w:rPr>
          <w:sz w:val="28"/>
          <w:szCs w:val="28"/>
        </w:rPr>
        <w:t>ровн</w:t>
      </w:r>
      <w:r w:rsidR="009B44E6">
        <w:rPr>
          <w:sz w:val="28"/>
          <w:szCs w:val="28"/>
        </w:rPr>
        <w:t>ю</w:t>
      </w:r>
      <w:r>
        <w:rPr>
          <w:sz w:val="28"/>
          <w:szCs w:val="28"/>
        </w:rPr>
        <w:t xml:space="preserve"> 2015 года</w:t>
      </w:r>
      <w:r w:rsidR="009B44E6">
        <w:rPr>
          <w:sz w:val="28"/>
          <w:szCs w:val="28"/>
        </w:rPr>
        <w:t>.</w:t>
      </w:r>
    </w:p>
    <w:p w:rsidR="00C464B2" w:rsidRDefault="00C464B2" w:rsidP="00C464B2">
      <w:pPr>
        <w:jc w:val="both"/>
        <w:rPr>
          <w:sz w:val="28"/>
          <w:szCs w:val="28"/>
        </w:rPr>
      </w:pPr>
      <w:r>
        <w:rPr>
          <w:sz w:val="28"/>
          <w:szCs w:val="28"/>
        </w:rPr>
        <w:tab/>
        <w:t>Наиболее крупным плательщиком земельного налога с организаций является ПАО «</w:t>
      </w:r>
      <w:proofErr w:type="spellStart"/>
      <w:r>
        <w:rPr>
          <w:sz w:val="28"/>
          <w:szCs w:val="28"/>
        </w:rPr>
        <w:t>Краснодарзернопродукт</w:t>
      </w:r>
      <w:proofErr w:type="spellEnd"/>
      <w:r>
        <w:rPr>
          <w:sz w:val="28"/>
          <w:szCs w:val="28"/>
        </w:rPr>
        <w:t>».</w:t>
      </w:r>
    </w:p>
    <w:p w:rsidR="00C464B2" w:rsidRDefault="00C464B2" w:rsidP="00C464B2">
      <w:pPr>
        <w:jc w:val="center"/>
        <w:rPr>
          <w:sz w:val="28"/>
          <w:szCs w:val="28"/>
        </w:rPr>
      </w:pPr>
    </w:p>
    <w:p w:rsidR="00C464B2" w:rsidRDefault="00C464B2" w:rsidP="00C464B2">
      <w:pPr>
        <w:jc w:val="center"/>
        <w:rPr>
          <w:b/>
          <w:sz w:val="28"/>
          <w:szCs w:val="28"/>
        </w:rPr>
      </w:pPr>
      <w:r w:rsidRPr="008521CE">
        <w:rPr>
          <w:b/>
          <w:sz w:val="28"/>
          <w:szCs w:val="28"/>
        </w:rPr>
        <w:t>Гос</w:t>
      </w:r>
      <w:r w:rsidR="00260EA9">
        <w:rPr>
          <w:b/>
          <w:sz w:val="28"/>
          <w:szCs w:val="28"/>
        </w:rPr>
        <w:t xml:space="preserve">ударственная </w:t>
      </w:r>
      <w:r w:rsidRPr="008521CE">
        <w:rPr>
          <w:b/>
          <w:sz w:val="28"/>
          <w:szCs w:val="28"/>
        </w:rPr>
        <w:t>пошлина</w:t>
      </w:r>
    </w:p>
    <w:p w:rsidR="00C464B2" w:rsidRDefault="00C464B2" w:rsidP="00C464B2">
      <w:pPr>
        <w:jc w:val="both"/>
        <w:rPr>
          <w:sz w:val="28"/>
          <w:szCs w:val="28"/>
        </w:rPr>
      </w:pPr>
      <w:r>
        <w:rPr>
          <w:b/>
          <w:sz w:val="28"/>
          <w:szCs w:val="28"/>
        </w:rPr>
        <w:tab/>
      </w:r>
      <w:r w:rsidRPr="008521CE">
        <w:rPr>
          <w:sz w:val="28"/>
          <w:szCs w:val="28"/>
        </w:rPr>
        <w:t>Поступления госпошлины в бю</w:t>
      </w:r>
      <w:r>
        <w:rPr>
          <w:sz w:val="28"/>
          <w:szCs w:val="28"/>
        </w:rPr>
        <w:t xml:space="preserve">джет муниципального образования «Город Адыгейск» за 2016 год составили 2494,1 </w:t>
      </w:r>
      <w:proofErr w:type="spellStart"/>
      <w:r>
        <w:rPr>
          <w:sz w:val="28"/>
          <w:szCs w:val="28"/>
        </w:rPr>
        <w:t>тыс.руб</w:t>
      </w:r>
      <w:proofErr w:type="spellEnd"/>
      <w:r>
        <w:rPr>
          <w:sz w:val="28"/>
          <w:szCs w:val="28"/>
        </w:rPr>
        <w:t xml:space="preserve">., при плане 2876,8 </w:t>
      </w:r>
      <w:proofErr w:type="spellStart"/>
      <w:r>
        <w:rPr>
          <w:sz w:val="28"/>
          <w:szCs w:val="28"/>
        </w:rPr>
        <w:t>тыс.руб</w:t>
      </w:r>
      <w:proofErr w:type="spellEnd"/>
      <w:r>
        <w:rPr>
          <w:sz w:val="28"/>
          <w:szCs w:val="28"/>
        </w:rPr>
        <w:t>., т.</w:t>
      </w:r>
      <w:r w:rsidR="0069131B">
        <w:rPr>
          <w:sz w:val="28"/>
          <w:szCs w:val="28"/>
        </w:rPr>
        <w:t>е. исполнение составило 86,7 % и 89,4 % к у</w:t>
      </w:r>
      <w:r>
        <w:rPr>
          <w:sz w:val="28"/>
          <w:szCs w:val="28"/>
        </w:rPr>
        <w:t>ровн</w:t>
      </w:r>
      <w:r w:rsidR="0069131B">
        <w:rPr>
          <w:sz w:val="28"/>
          <w:szCs w:val="28"/>
        </w:rPr>
        <w:t xml:space="preserve">ю </w:t>
      </w:r>
      <w:r>
        <w:rPr>
          <w:sz w:val="28"/>
          <w:szCs w:val="28"/>
        </w:rPr>
        <w:t xml:space="preserve"> 2015 года</w:t>
      </w:r>
      <w:r w:rsidR="0069131B">
        <w:rPr>
          <w:sz w:val="28"/>
          <w:szCs w:val="28"/>
        </w:rPr>
        <w:t>.</w:t>
      </w:r>
      <w:r>
        <w:rPr>
          <w:sz w:val="28"/>
          <w:szCs w:val="28"/>
        </w:rPr>
        <w:t xml:space="preserve"> Наибольший удельный вес 99,7% в поступлениях государственной пошлины занимает государственная пошлина по делам, рассматриваемым в судах общей юрисдикции, мировыми судьями. </w:t>
      </w:r>
    </w:p>
    <w:p w:rsidR="00C464B2" w:rsidRDefault="00C464B2" w:rsidP="00C464B2">
      <w:pPr>
        <w:jc w:val="both"/>
        <w:rPr>
          <w:sz w:val="28"/>
          <w:szCs w:val="28"/>
        </w:rPr>
      </w:pPr>
    </w:p>
    <w:p w:rsidR="00260EA9" w:rsidRDefault="00260EA9" w:rsidP="00C464B2">
      <w:pPr>
        <w:jc w:val="center"/>
        <w:rPr>
          <w:b/>
          <w:sz w:val="28"/>
          <w:szCs w:val="28"/>
        </w:rPr>
      </w:pPr>
    </w:p>
    <w:p w:rsidR="00260EA9" w:rsidRDefault="00260EA9" w:rsidP="00C464B2">
      <w:pPr>
        <w:jc w:val="center"/>
        <w:rPr>
          <w:b/>
          <w:sz w:val="28"/>
          <w:szCs w:val="28"/>
        </w:rPr>
      </w:pPr>
      <w:r>
        <w:rPr>
          <w:b/>
          <w:sz w:val="28"/>
          <w:szCs w:val="28"/>
        </w:rPr>
        <w:t>НЕНАЛОГОВЫЕ ДОХОДЫ</w:t>
      </w:r>
    </w:p>
    <w:p w:rsidR="00260EA9" w:rsidRDefault="00260EA9" w:rsidP="00C464B2">
      <w:pPr>
        <w:jc w:val="center"/>
        <w:rPr>
          <w:b/>
          <w:sz w:val="28"/>
          <w:szCs w:val="28"/>
        </w:rPr>
      </w:pPr>
    </w:p>
    <w:p w:rsidR="00C464B2" w:rsidRDefault="00C464B2" w:rsidP="00C464B2">
      <w:pPr>
        <w:jc w:val="center"/>
        <w:rPr>
          <w:b/>
          <w:sz w:val="28"/>
          <w:szCs w:val="28"/>
        </w:rPr>
      </w:pPr>
      <w:r w:rsidRPr="009B76BA">
        <w:rPr>
          <w:b/>
          <w:sz w:val="28"/>
          <w:szCs w:val="28"/>
        </w:rPr>
        <w:t>Доходы от аренды земель</w:t>
      </w:r>
    </w:p>
    <w:p w:rsidR="00C464B2" w:rsidRDefault="00C464B2" w:rsidP="00C464B2">
      <w:pPr>
        <w:jc w:val="both"/>
        <w:rPr>
          <w:sz w:val="28"/>
          <w:szCs w:val="28"/>
        </w:rPr>
      </w:pPr>
      <w:r>
        <w:rPr>
          <w:b/>
          <w:sz w:val="28"/>
          <w:szCs w:val="28"/>
        </w:rPr>
        <w:tab/>
      </w:r>
      <w:r w:rsidRPr="009B76BA">
        <w:rPr>
          <w:sz w:val="28"/>
          <w:szCs w:val="28"/>
        </w:rPr>
        <w:t>Доходы, получаемые в виде арендной платы за земельные</w:t>
      </w:r>
      <w:r>
        <w:rPr>
          <w:sz w:val="28"/>
          <w:szCs w:val="28"/>
        </w:rPr>
        <w:t xml:space="preserve"> участки, государственная собственность на которые не разграничена и которые </w:t>
      </w:r>
      <w:r>
        <w:rPr>
          <w:sz w:val="28"/>
          <w:szCs w:val="28"/>
        </w:rPr>
        <w:lastRenderedPageBreak/>
        <w:t xml:space="preserve">расположены в границах городских округов поступили в 2016 году в сумме 8604,6 </w:t>
      </w:r>
      <w:proofErr w:type="spellStart"/>
      <w:r>
        <w:rPr>
          <w:sz w:val="28"/>
          <w:szCs w:val="28"/>
        </w:rPr>
        <w:t>тыс.руб</w:t>
      </w:r>
      <w:proofErr w:type="spellEnd"/>
      <w:r>
        <w:rPr>
          <w:sz w:val="28"/>
          <w:szCs w:val="28"/>
        </w:rPr>
        <w:t>. Бюджетные назначения в размере 7200,</w:t>
      </w:r>
      <w:r w:rsidR="00260EA9">
        <w:rPr>
          <w:sz w:val="28"/>
          <w:szCs w:val="28"/>
        </w:rPr>
        <w:t xml:space="preserve">0 </w:t>
      </w:r>
      <w:proofErr w:type="spellStart"/>
      <w:r w:rsidR="00260EA9">
        <w:rPr>
          <w:sz w:val="28"/>
          <w:szCs w:val="28"/>
        </w:rPr>
        <w:t>тыс.руб</w:t>
      </w:r>
      <w:proofErr w:type="spellEnd"/>
      <w:r w:rsidR="00260EA9">
        <w:rPr>
          <w:sz w:val="28"/>
          <w:szCs w:val="28"/>
        </w:rPr>
        <w:t>. исполнены на 119,5% и составляет 84,7 % к уров</w:t>
      </w:r>
      <w:r>
        <w:rPr>
          <w:sz w:val="28"/>
          <w:szCs w:val="28"/>
        </w:rPr>
        <w:t>н</w:t>
      </w:r>
      <w:r w:rsidR="00260EA9">
        <w:rPr>
          <w:sz w:val="28"/>
          <w:szCs w:val="28"/>
        </w:rPr>
        <w:t>ю</w:t>
      </w:r>
      <w:r>
        <w:rPr>
          <w:sz w:val="28"/>
          <w:szCs w:val="28"/>
        </w:rPr>
        <w:t xml:space="preserve"> 2015 года</w:t>
      </w:r>
      <w:r w:rsidR="00260EA9">
        <w:rPr>
          <w:sz w:val="28"/>
          <w:szCs w:val="28"/>
        </w:rPr>
        <w:t>.</w:t>
      </w:r>
      <w:r>
        <w:rPr>
          <w:sz w:val="28"/>
          <w:szCs w:val="28"/>
        </w:rPr>
        <w:t xml:space="preserve"> Снижение уровня поступлений связано с наличием задолженности по арендной плате.</w:t>
      </w:r>
    </w:p>
    <w:p w:rsidR="00C464B2" w:rsidRDefault="00C464B2" w:rsidP="00C464B2">
      <w:pPr>
        <w:jc w:val="both"/>
        <w:rPr>
          <w:sz w:val="28"/>
          <w:szCs w:val="28"/>
        </w:rPr>
      </w:pPr>
      <w:r>
        <w:rPr>
          <w:sz w:val="28"/>
          <w:szCs w:val="28"/>
        </w:rPr>
        <w:tab/>
        <w:t xml:space="preserve">По состоянию на 01.01.2017 года сумма задолженности по арендной плате </w:t>
      </w:r>
      <w:r w:rsidRPr="009B76BA">
        <w:rPr>
          <w:sz w:val="28"/>
          <w:szCs w:val="28"/>
        </w:rPr>
        <w:t>за земельные</w:t>
      </w:r>
      <w:r>
        <w:rPr>
          <w:sz w:val="28"/>
          <w:szCs w:val="28"/>
        </w:rPr>
        <w:t xml:space="preserve"> участки, государственная собственность на которые не разграничена и которые расположены в границах городских округов составила 10762,3 </w:t>
      </w:r>
      <w:proofErr w:type="spellStart"/>
      <w:r>
        <w:rPr>
          <w:sz w:val="28"/>
          <w:szCs w:val="28"/>
        </w:rPr>
        <w:t>тыс.руб</w:t>
      </w:r>
      <w:proofErr w:type="spellEnd"/>
      <w:r>
        <w:rPr>
          <w:sz w:val="28"/>
          <w:szCs w:val="28"/>
        </w:rPr>
        <w:t>.</w:t>
      </w:r>
    </w:p>
    <w:p w:rsidR="00C464B2" w:rsidRDefault="00C464B2" w:rsidP="00C464B2">
      <w:pPr>
        <w:jc w:val="both"/>
        <w:rPr>
          <w:sz w:val="28"/>
          <w:szCs w:val="28"/>
        </w:rPr>
      </w:pPr>
    </w:p>
    <w:p w:rsidR="00C464B2" w:rsidRDefault="00C464B2" w:rsidP="00C464B2">
      <w:pPr>
        <w:jc w:val="center"/>
        <w:rPr>
          <w:sz w:val="28"/>
          <w:szCs w:val="28"/>
        </w:rPr>
      </w:pPr>
      <w:r>
        <w:rPr>
          <w:sz w:val="28"/>
          <w:szCs w:val="28"/>
        </w:rPr>
        <w:t xml:space="preserve">Список арендаторов, имеющих наиболее крупную задолженность </w:t>
      </w:r>
    </w:p>
    <w:p w:rsidR="00C464B2" w:rsidRDefault="00C464B2" w:rsidP="00C464B2">
      <w:pPr>
        <w:jc w:val="center"/>
        <w:rPr>
          <w:sz w:val="28"/>
          <w:szCs w:val="28"/>
        </w:rPr>
      </w:pPr>
      <w:r>
        <w:rPr>
          <w:sz w:val="28"/>
          <w:szCs w:val="28"/>
        </w:rPr>
        <w:t>по аренде земли по состоянию на 01.01.2017 года</w:t>
      </w:r>
    </w:p>
    <w:p w:rsidR="00C464B2" w:rsidRDefault="00C464B2" w:rsidP="00C464B2">
      <w:pPr>
        <w:jc w:val="center"/>
        <w:rPr>
          <w:sz w:val="28"/>
          <w:szCs w:val="28"/>
        </w:rPr>
      </w:pPr>
    </w:p>
    <w:tbl>
      <w:tblPr>
        <w:tblStyle w:val="a7"/>
        <w:tblW w:w="9950" w:type="dxa"/>
        <w:tblLayout w:type="fixed"/>
        <w:tblLook w:val="04A0" w:firstRow="1" w:lastRow="0" w:firstColumn="1" w:lastColumn="0" w:noHBand="0" w:noVBand="1"/>
      </w:tblPr>
      <w:tblGrid>
        <w:gridCol w:w="528"/>
        <w:gridCol w:w="3691"/>
        <w:gridCol w:w="1276"/>
        <w:gridCol w:w="4455"/>
      </w:tblGrid>
      <w:tr w:rsidR="00C464B2" w:rsidTr="00F058F0">
        <w:tc>
          <w:tcPr>
            <w:tcW w:w="528" w:type="dxa"/>
          </w:tcPr>
          <w:p w:rsidR="00C464B2" w:rsidRDefault="00C464B2" w:rsidP="00F058F0">
            <w:pPr>
              <w:jc w:val="center"/>
              <w:rPr>
                <w:sz w:val="28"/>
                <w:szCs w:val="28"/>
              </w:rPr>
            </w:pPr>
            <w:r>
              <w:rPr>
                <w:sz w:val="28"/>
                <w:szCs w:val="28"/>
              </w:rPr>
              <w:t>№</w:t>
            </w:r>
          </w:p>
        </w:tc>
        <w:tc>
          <w:tcPr>
            <w:tcW w:w="3691" w:type="dxa"/>
          </w:tcPr>
          <w:p w:rsidR="00C464B2" w:rsidRDefault="00C464B2" w:rsidP="00F058F0">
            <w:pPr>
              <w:jc w:val="center"/>
              <w:rPr>
                <w:sz w:val="28"/>
                <w:szCs w:val="28"/>
              </w:rPr>
            </w:pPr>
            <w:r>
              <w:rPr>
                <w:sz w:val="28"/>
                <w:szCs w:val="28"/>
              </w:rPr>
              <w:t>Наименование</w:t>
            </w:r>
          </w:p>
        </w:tc>
        <w:tc>
          <w:tcPr>
            <w:tcW w:w="1276" w:type="dxa"/>
          </w:tcPr>
          <w:p w:rsidR="00C464B2" w:rsidRDefault="00C464B2" w:rsidP="00F058F0">
            <w:pPr>
              <w:jc w:val="center"/>
              <w:rPr>
                <w:sz w:val="28"/>
                <w:szCs w:val="28"/>
              </w:rPr>
            </w:pPr>
            <w:r>
              <w:rPr>
                <w:sz w:val="28"/>
                <w:szCs w:val="28"/>
              </w:rPr>
              <w:t xml:space="preserve">Сумма, </w:t>
            </w:r>
            <w:proofErr w:type="spellStart"/>
            <w:r>
              <w:rPr>
                <w:sz w:val="28"/>
                <w:szCs w:val="28"/>
              </w:rPr>
              <w:t>тыс.руб</w:t>
            </w:r>
            <w:proofErr w:type="spellEnd"/>
            <w:r>
              <w:rPr>
                <w:sz w:val="28"/>
                <w:szCs w:val="28"/>
              </w:rPr>
              <w:t>.</w:t>
            </w:r>
          </w:p>
        </w:tc>
        <w:tc>
          <w:tcPr>
            <w:tcW w:w="4455" w:type="dxa"/>
          </w:tcPr>
          <w:p w:rsidR="00C464B2" w:rsidRDefault="00C464B2" w:rsidP="00F058F0">
            <w:pPr>
              <w:jc w:val="center"/>
              <w:rPr>
                <w:sz w:val="28"/>
                <w:szCs w:val="28"/>
              </w:rPr>
            </w:pPr>
            <w:r>
              <w:rPr>
                <w:sz w:val="28"/>
                <w:szCs w:val="28"/>
              </w:rPr>
              <w:t>Принятые меры</w:t>
            </w:r>
          </w:p>
        </w:tc>
      </w:tr>
      <w:tr w:rsidR="00C464B2" w:rsidTr="00F058F0">
        <w:tc>
          <w:tcPr>
            <w:tcW w:w="528" w:type="dxa"/>
          </w:tcPr>
          <w:p w:rsidR="00C464B2" w:rsidRDefault="00C464B2" w:rsidP="00F058F0">
            <w:pPr>
              <w:jc w:val="both"/>
              <w:rPr>
                <w:sz w:val="28"/>
                <w:szCs w:val="28"/>
              </w:rPr>
            </w:pPr>
            <w:r>
              <w:rPr>
                <w:sz w:val="28"/>
                <w:szCs w:val="28"/>
              </w:rPr>
              <w:t>1</w:t>
            </w:r>
          </w:p>
        </w:tc>
        <w:tc>
          <w:tcPr>
            <w:tcW w:w="3691" w:type="dxa"/>
          </w:tcPr>
          <w:p w:rsidR="00C464B2" w:rsidRDefault="00C464B2" w:rsidP="00F058F0">
            <w:pPr>
              <w:jc w:val="both"/>
              <w:rPr>
                <w:sz w:val="28"/>
                <w:szCs w:val="28"/>
              </w:rPr>
            </w:pPr>
            <w:r>
              <w:rPr>
                <w:sz w:val="28"/>
                <w:szCs w:val="28"/>
              </w:rPr>
              <w:t xml:space="preserve">ООО «Время» </w:t>
            </w:r>
          </w:p>
        </w:tc>
        <w:tc>
          <w:tcPr>
            <w:tcW w:w="1276" w:type="dxa"/>
          </w:tcPr>
          <w:p w:rsidR="00C464B2" w:rsidRDefault="00C464B2" w:rsidP="00F058F0">
            <w:pPr>
              <w:jc w:val="both"/>
              <w:rPr>
                <w:sz w:val="28"/>
                <w:szCs w:val="28"/>
              </w:rPr>
            </w:pPr>
            <w:r>
              <w:rPr>
                <w:sz w:val="28"/>
                <w:szCs w:val="28"/>
              </w:rPr>
              <w:t>774,8</w:t>
            </w:r>
          </w:p>
        </w:tc>
        <w:tc>
          <w:tcPr>
            <w:tcW w:w="4455" w:type="dxa"/>
          </w:tcPr>
          <w:p w:rsidR="00C464B2" w:rsidRDefault="00C464B2" w:rsidP="00F058F0">
            <w:pPr>
              <w:jc w:val="both"/>
              <w:rPr>
                <w:sz w:val="28"/>
                <w:szCs w:val="28"/>
              </w:rPr>
            </w:pPr>
            <w:r>
              <w:rPr>
                <w:sz w:val="28"/>
                <w:szCs w:val="28"/>
              </w:rPr>
              <w:t>Конкурсное производство</w:t>
            </w:r>
          </w:p>
        </w:tc>
      </w:tr>
      <w:tr w:rsidR="00C464B2" w:rsidTr="00F058F0">
        <w:tc>
          <w:tcPr>
            <w:tcW w:w="528" w:type="dxa"/>
          </w:tcPr>
          <w:p w:rsidR="00C464B2" w:rsidRDefault="00C464B2" w:rsidP="00F058F0">
            <w:pPr>
              <w:jc w:val="both"/>
              <w:rPr>
                <w:sz w:val="28"/>
                <w:szCs w:val="28"/>
              </w:rPr>
            </w:pPr>
            <w:r>
              <w:rPr>
                <w:sz w:val="28"/>
                <w:szCs w:val="28"/>
              </w:rPr>
              <w:t>2</w:t>
            </w:r>
          </w:p>
        </w:tc>
        <w:tc>
          <w:tcPr>
            <w:tcW w:w="3691" w:type="dxa"/>
          </w:tcPr>
          <w:p w:rsidR="00C464B2" w:rsidRDefault="00C464B2" w:rsidP="00F058F0">
            <w:pPr>
              <w:jc w:val="both"/>
              <w:rPr>
                <w:sz w:val="28"/>
                <w:szCs w:val="28"/>
              </w:rPr>
            </w:pPr>
            <w:r>
              <w:rPr>
                <w:sz w:val="28"/>
                <w:szCs w:val="28"/>
              </w:rPr>
              <w:t>ООО «Строймонтаж-2»</w:t>
            </w:r>
          </w:p>
        </w:tc>
        <w:tc>
          <w:tcPr>
            <w:tcW w:w="1276" w:type="dxa"/>
          </w:tcPr>
          <w:p w:rsidR="00C464B2" w:rsidRDefault="00C464B2" w:rsidP="00F058F0">
            <w:pPr>
              <w:jc w:val="both"/>
              <w:rPr>
                <w:sz w:val="28"/>
                <w:szCs w:val="28"/>
              </w:rPr>
            </w:pPr>
            <w:r>
              <w:rPr>
                <w:sz w:val="28"/>
                <w:szCs w:val="28"/>
              </w:rPr>
              <w:t>325,3</w:t>
            </w:r>
          </w:p>
        </w:tc>
        <w:tc>
          <w:tcPr>
            <w:tcW w:w="4455" w:type="dxa"/>
          </w:tcPr>
          <w:p w:rsidR="00C464B2" w:rsidRDefault="00C464B2" w:rsidP="00F058F0">
            <w:pPr>
              <w:jc w:val="both"/>
              <w:rPr>
                <w:sz w:val="28"/>
                <w:szCs w:val="28"/>
              </w:rPr>
            </w:pPr>
            <w:r>
              <w:rPr>
                <w:sz w:val="28"/>
                <w:szCs w:val="28"/>
              </w:rPr>
              <w:t>Направлена претензия, готовятся документы для передачи в правовой отдел</w:t>
            </w:r>
          </w:p>
        </w:tc>
      </w:tr>
      <w:tr w:rsidR="00C464B2" w:rsidTr="00F058F0">
        <w:tc>
          <w:tcPr>
            <w:tcW w:w="528" w:type="dxa"/>
          </w:tcPr>
          <w:p w:rsidR="00C464B2" w:rsidRDefault="00C464B2" w:rsidP="00F058F0">
            <w:pPr>
              <w:jc w:val="both"/>
              <w:rPr>
                <w:sz w:val="28"/>
                <w:szCs w:val="28"/>
              </w:rPr>
            </w:pPr>
            <w:r>
              <w:rPr>
                <w:sz w:val="28"/>
                <w:szCs w:val="28"/>
              </w:rPr>
              <w:t>3</w:t>
            </w:r>
          </w:p>
        </w:tc>
        <w:tc>
          <w:tcPr>
            <w:tcW w:w="3691" w:type="dxa"/>
          </w:tcPr>
          <w:p w:rsidR="00C464B2" w:rsidRDefault="00C464B2" w:rsidP="00F058F0">
            <w:pPr>
              <w:jc w:val="both"/>
              <w:rPr>
                <w:sz w:val="28"/>
                <w:szCs w:val="28"/>
              </w:rPr>
            </w:pPr>
            <w:r>
              <w:rPr>
                <w:sz w:val="28"/>
                <w:szCs w:val="28"/>
              </w:rPr>
              <w:t>ООО «</w:t>
            </w:r>
            <w:proofErr w:type="spellStart"/>
            <w:r>
              <w:rPr>
                <w:sz w:val="28"/>
                <w:szCs w:val="28"/>
              </w:rPr>
              <w:t>Випстрой</w:t>
            </w:r>
            <w:proofErr w:type="spellEnd"/>
            <w:r>
              <w:rPr>
                <w:sz w:val="28"/>
                <w:szCs w:val="28"/>
              </w:rPr>
              <w:t>»</w:t>
            </w:r>
          </w:p>
        </w:tc>
        <w:tc>
          <w:tcPr>
            <w:tcW w:w="1276" w:type="dxa"/>
          </w:tcPr>
          <w:p w:rsidR="00C464B2" w:rsidRDefault="00C464B2" w:rsidP="00F058F0">
            <w:pPr>
              <w:jc w:val="both"/>
              <w:rPr>
                <w:sz w:val="28"/>
                <w:szCs w:val="28"/>
              </w:rPr>
            </w:pPr>
            <w:r>
              <w:rPr>
                <w:sz w:val="28"/>
                <w:szCs w:val="28"/>
              </w:rPr>
              <w:t>775,1</w:t>
            </w:r>
          </w:p>
        </w:tc>
        <w:tc>
          <w:tcPr>
            <w:tcW w:w="4455" w:type="dxa"/>
          </w:tcPr>
          <w:p w:rsidR="00C464B2" w:rsidRDefault="00C464B2" w:rsidP="00F058F0">
            <w:pPr>
              <w:jc w:val="both"/>
              <w:rPr>
                <w:sz w:val="28"/>
                <w:szCs w:val="28"/>
              </w:rPr>
            </w:pPr>
            <w:r>
              <w:rPr>
                <w:sz w:val="28"/>
                <w:szCs w:val="28"/>
              </w:rPr>
              <w:t>Исполнительный лист для взыскания по решению Арбитражного суда передан в службу судебных приставов</w:t>
            </w:r>
          </w:p>
        </w:tc>
      </w:tr>
      <w:tr w:rsidR="00C464B2" w:rsidTr="00F058F0">
        <w:tc>
          <w:tcPr>
            <w:tcW w:w="528" w:type="dxa"/>
          </w:tcPr>
          <w:p w:rsidR="00C464B2" w:rsidRDefault="00C464B2" w:rsidP="00F058F0">
            <w:pPr>
              <w:jc w:val="both"/>
              <w:rPr>
                <w:sz w:val="28"/>
                <w:szCs w:val="28"/>
              </w:rPr>
            </w:pPr>
            <w:r>
              <w:rPr>
                <w:sz w:val="28"/>
                <w:szCs w:val="28"/>
              </w:rPr>
              <w:t>4</w:t>
            </w:r>
          </w:p>
        </w:tc>
        <w:tc>
          <w:tcPr>
            <w:tcW w:w="3691" w:type="dxa"/>
          </w:tcPr>
          <w:p w:rsidR="00C464B2" w:rsidRDefault="00C464B2" w:rsidP="00F058F0">
            <w:pPr>
              <w:jc w:val="both"/>
              <w:rPr>
                <w:sz w:val="28"/>
                <w:szCs w:val="28"/>
              </w:rPr>
            </w:pPr>
            <w:r>
              <w:rPr>
                <w:sz w:val="28"/>
                <w:szCs w:val="28"/>
              </w:rPr>
              <w:t>ООО «Торнадо»</w:t>
            </w:r>
          </w:p>
        </w:tc>
        <w:tc>
          <w:tcPr>
            <w:tcW w:w="1276" w:type="dxa"/>
          </w:tcPr>
          <w:p w:rsidR="00C464B2" w:rsidRDefault="00C464B2" w:rsidP="00F058F0">
            <w:pPr>
              <w:jc w:val="both"/>
              <w:rPr>
                <w:sz w:val="28"/>
                <w:szCs w:val="28"/>
              </w:rPr>
            </w:pPr>
            <w:r>
              <w:rPr>
                <w:sz w:val="28"/>
                <w:szCs w:val="28"/>
              </w:rPr>
              <w:t>367,4</w:t>
            </w:r>
          </w:p>
        </w:tc>
        <w:tc>
          <w:tcPr>
            <w:tcW w:w="4455" w:type="dxa"/>
          </w:tcPr>
          <w:p w:rsidR="00C464B2" w:rsidRDefault="00C464B2" w:rsidP="00F058F0">
            <w:pPr>
              <w:jc w:val="both"/>
              <w:rPr>
                <w:sz w:val="28"/>
                <w:szCs w:val="28"/>
              </w:rPr>
            </w:pPr>
            <w:r>
              <w:rPr>
                <w:sz w:val="28"/>
                <w:szCs w:val="28"/>
              </w:rPr>
              <w:t>Идет судебное разбирательство</w:t>
            </w:r>
          </w:p>
        </w:tc>
      </w:tr>
      <w:tr w:rsidR="00C464B2" w:rsidTr="00F058F0">
        <w:tc>
          <w:tcPr>
            <w:tcW w:w="528" w:type="dxa"/>
          </w:tcPr>
          <w:p w:rsidR="00C464B2" w:rsidRDefault="00C464B2" w:rsidP="00F058F0">
            <w:pPr>
              <w:jc w:val="both"/>
              <w:rPr>
                <w:sz w:val="28"/>
                <w:szCs w:val="28"/>
              </w:rPr>
            </w:pPr>
            <w:r>
              <w:rPr>
                <w:sz w:val="28"/>
                <w:szCs w:val="28"/>
              </w:rPr>
              <w:t>5</w:t>
            </w:r>
          </w:p>
        </w:tc>
        <w:tc>
          <w:tcPr>
            <w:tcW w:w="3691" w:type="dxa"/>
          </w:tcPr>
          <w:p w:rsidR="00C464B2" w:rsidRDefault="00C464B2" w:rsidP="00F058F0">
            <w:pPr>
              <w:jc w:val="both"/>
              <w:rPr>
                <w:sz w:val="28"/>
                <w:szCs w:val="28"/>
              </w:rPr>
            </w:pPr>
            <w:r>
              <w:rPr>
                <w:sz w:val="28"/>
                <w:szCs w:val="28"/>
              </w:rPr>
              <w:t>ООО «Сима»</w:t>
            </w:r>
          </w:p>
        </w:tc>
        <w:tc>
          <w:tcPr>
            <w:tcW w:w="1276" w:type="dxa"/>
          </w:tcPr>
          <w:p w:rsidR="00C464B2" w:rsidRDefault="00C464B2" w:rsidP="00F058F0">
            <w:pPr>
              <w:jc w:val="both"/>
              <w:rPr>
                <w:sz w:val="28"/>
                <w:szCs w:val="28"/>
              </w:rPr>
            </w:pPr>
            <w:r>
              <w:rPr>
                <w:sz w:val="28"/>
                <w:szCs w:val="28"/>
              </w:rPr>
              <w:t>522,1</w:t>
            </w:r>
          </w:p>
        </w:tc>
        <w:tc>
          <w:tcPr>
            <w:tcW w:w="4455" w:type="dxa"/>
          </w:tcPr>
          <w:p w:rsidR="00C464B2" w:rsidRDefault="00C464B2" w:rsidP="00F058F0">
            <w:pPr>
              <w:jc w:val="both"/>
              <w:rPr>
                <w:sz w:val="28"/>
                <w:szCs w:val="28"/>
              </w:rPr>
            </w:pPr>
            <w:r>
              <w:rPr>
                <w:sz w:val="28"/>
                <w:szCs w:val="28"/>
              </w:rPr>
              <w:t>По решению суда составлен график погашения задолженности</w:t>
            </w:r>
          </w:p>
        </w:tc>
      </w:tr>
      <w:tr w:rsidR="00C464B2" w:rsidTr="00F058F0">
        <w:tc>
          <w:tcPr>
            <w:tcW w:w="528" w:type="dxa"/>
          </w:tcPr>
          <w:p w:rsidR="00C464B2" w:rsidRDefault="00C464B2" w:rsidP="00F058F0">
            <w:pPr>
              <w:jc w:val="both"/>
              <w:rPr>
                <w:sz w:val="28"/>
                <w:szCs w:val="28"/>
              </w:rPr>
            </w:pPr>
            <w:r>
              <w:rPr>
                <w:sz w:val="28"/>
                <w:szCs w:val="28"/>
              </w:rPr>
              <w:t>6</w:t>
            </w:r>
          </w:p>
        </w:tc>
        <w:tc>
          <w:tcPr>
            <w:tcW w:w="3691" w:type="dxa"/>
          </w:tcPr>
          <w:p w:rsidR="00C464B2" w:rsidRDefault="00C464B2" w:rsidP="00F058F0">
            <w:pPr>
              <w:jc w:val="both"/>
              <w:rPr>
                <w:sz w:val="28"/>
                <w:szCs w:val="28"/>
              </w:rPr>
            </w:pPr>
            <w:r>
              <w:rPr>
                <w:sz w:val="28"/>
                <w:szCs w:val="28"/>
              </w:rPr>
              <w:t>ООО «Регион – 42»</w:t>
            </w:r>
          </w:p>
        </w:tc>
        <w:tc>
          <w:tcPr>
            <w:tcW w:w="1276" w:type="dxa"/>
          </w:tcPr>
          <w:p w:rsidR="00C464B2" w:rsidRDefault="00C464B2" w:rsidP="00F058F0">
            <w:pPr>
              <w:jc w:val="both"/>
              <w:rPr>
                <w:sz w:val="28"/>
                <w:szCs w:val="28"/>
              </w:rPr>
            </w:pPr>
            <w:r>
              <w:rPr>
                <w:sz w:val="28"/>
                <w:szCs w:val="28"/>
              </w:rPr>
              <w:t>814,6</w:t>
            </w:r>
          </w:p>
        </w:tc>
        <w:tc>
          <w:tcPr>
            <w:tcW w:w="4455" w:type="dxa"/>
          </w:tcPr>
          <w:p w:rsidR="00C464B2" w:rsidRDefault="00C464B2" w:rsidP="00F058F0">
            <w:pPr>
              <w:jc w:val="both"/>
              <w:rPr>
                <w:sz w:val="28"/>
                <w:szCs w:val="28"/>
              </w:rPr>
            </w:pPr>
            <w:r>
              <w:rPr>
                <w:sz w:val="28"/>
                <w:szCs w:val="28"/>
              </w:rPr>
              <w:t>Заключено мировое соглашение с графиком погашения задолженности. После погашения задолженности, договор аренды земельного участка будет расторгнут по обоюдному согласию сторон</w:t>
            </w:r>
          </w:p>
        </w:tc>
      </w:tr>
      <w:tr w:rsidR="00C464B2" w:rsidTr="00F058F0">
        <w:tc>
          <w:tcPr>
            <w:tcW w:w="528" w:type="dxa"/>
          </w:tcPr>
          <w:p w:rsidR="00C464B2" w:rsidRDefault="00C464B2" w:rsidP="00F058F0">
            <w:pPr>
              <w:jc w:val="both"/>
              <w:rPr>
                <w:sz w:val="28"/>
                <w:szCs w:val="28"/>
              </w:rPr>
            </w:pPr>
            <w:r>
              <w:rPr>
                <w:sz w:val="28"/>
                <w:szCs w:val="28"/>
              </w:rPr>
              <w:t>7</w:t>
            </w:r>
          </w:p>
        </w:tc>
        <w:tc>
          <w:tcPr>
            <w:tcW w:w="3691" w:type="dxa"/>
          </w:tcPr>
          <w:p w:rsidR="00C464B2" w:rsidRDefault="00C464B2" w:rsidP="00F058F0">
            <w:pPr>
              <w:jc w:val="both"/>
              <w:rPr>
                <w:sz w:val="28"/>
                <w:szCs w:val="28"/>
              </w:rPr>
            </w:pPr>
            <w:r>
              <w:rPr>
                <w:sz w:val="28"/>
                <w:szCs w:val="28"/>
              </w:rPr>
              <w:t>ООО «</w:t>
            </w:r>
            <w:proofErr w:type="spellStart"/>
            <w:r>
              <w:rPr>
                <w:sz w:val="28"/>
                <w:szCs w:val="28"/>
              </w:rPr>
              <w:t>ЮфоНерудРесурс</w:t>
            </w:r>
            <w:proofErr w:type="spellEnd"/>
            <w:r>
              <w:rPr>
                <w:sz w:val="28"/>
                <w:szCs w:val="28"/>
              </w:rPr>
              <w:t>»</w:t>
            </w:r>
          </w:p>
        </w:tc>
        <w:tc>
          <w:tcPr>
            <w:tcW w:w="1276" w:type="dxa"/>
          </w:tcPr>
          <w:p w:rsidR="00C464B2" w:rsidRDefault="00C464B2" w:rsidP="00F058F0">
            <w:pPr>
              <w:jc w:val="both"/>
              <w:rPr>
                <w:sz w:val="28"/>
                <w:szCs w:val="28"/>
              </w:rPr>
            </w:pPr>
            <w:r>
              <w:rPr>
                <w:sz w:val="28"/>
                <w:szCs w:val="28"/>
              </w:rPr>
              <w:t>646,9</w:t>
            </w:r>
          </w:p>
        </w:tc>
        <w:tc>
          <w:tcPr>
            <w:tcW w:w="4455" w:type="dxa"/>
          </w:tcPr>
          <w:p w:rsidR="00C464B2" w:rsidRDefault="00C464B2" w:rsidP="00F058F0">
            <w:pPr>
              <w:jc w:val="both"/>
              <w:rPr>
                <w:sz w:val="28"/>
                <w:szCs w:val="28"/>
              </w:rPr>
            </w:pPr>
            <w:r>
              <w:rPr>
                <w:sz w:val="28"/>
                <w:szCs w:val="28"/>
              </w:rPr>
              <w:t>Договор аренды земельного участка расторгнут по решению Арбитражного суда РА. Исполнительный лист по взысканию задолженности передан в службу судебных приставов</w:t>
            </w:r>
          </w:p>
        </w:tc>
      </w:tr>
      <w:tr w:rsidR="00C464B2" w:rsidTr="00F058F0">
        <w:tc>
          <w:tcPr>
            <w:tcW w:w="528" w:type="dxa"/>
          </w:tcPr>
          <w:p w:rsidR="00C464B2" w:rsidRDefault="00C464B2" w:rsidP="00F058F0">
            <w:pPr>
              <w:jc w:val="both"/>
              <w:rPr>
                <w:sz w:val="28"/>
                <w:szCs w:val="28"/>
              </w:rPr>
            </w:pPr>
            <w:r>
              <w:rPr>
                <w:sz w:val="28"/>
                <w:szCs w:val="28"/>
              </w:rPr>
              <w:t>8</w:t>
            </w:r>
          </w:p>
        </w:tc>
        <w:tc>
          <w:tcPr>
            <w:tcW w:w="3691" w:type="dxa"/>
          </w:tcPr>
          <w:p w:rsidR="00C464B2" w:rsidRDefault="00C464B2" w:rsidP="00F058F0">
            <w:pPr>
              <w:jc w:val="both"/>
              <w:rPr>
                <w:sz w:val="28"/>
                <w:szCs w:val="28"/>
              </w:rPr>
            </w:pPr>
            <w:r>
              <w:rPr>
                <w:sz w:val="28"/>
                <w:szCs w:val="28"/>
              </w:rPr>
              <w:t>ООО «</w:t>
            </w:r>
            <w:proofErr w:type="spellStart"/>
            <w:r>
              <w:rPr>
                <w:sz w:val="28"/>
                <w:szCs w:val="28"/>
              </w:rPr>
              <w:t>Адыгейскнефтехим</w:t>
            </w:r>
            <w:proofErr w:type="spellEnd"/>
            <w:r>
              <w:rPr>
                <w:sz w:val="28"/>
                <w:szCs w:val="28"/>
              </w:rPr>
              <w:t>»</w:t>
            </w:r>
          </w:p>
        </w:tc>
        <w:tc>
          <w:tcPr>
            <w:tcW w:w="1276" w:type="dxa"/>
          </w:tcPr>
          <w:p w:rsidR="00C464B2" w:rsidRDefault="00C464B2" w:rsidP="00F058F0">
            <w:pPr>
              <w:jc w:val="both"/>
              <w:rPr>
                <w:sz w:val="28"/>
                <w:szCs w:val="28"/>
              </w:rPr>
            </w:pPr>
            <w:r>
              <w:rPr>
                <w:sz w:val="28"/>
                <w:szCs w:val="28"/>
              </w:rPr>
              <w:t>953,5</w:t>
            </w:r>
          </w:p>
        </w:tc>
        <w:tc>
          <w:tcPr>
            <w:tcW w:w="4455" w:type="dxa"/>
          </w:tcPr>
          <w:p w:rsidR="00C464B2" w:rsidRDefault="00C464B2" w:rsidP="00F058F0">
            <w:pPr>
              <w:jc w:val="both"/>
              <w:rPr>
                <w:sz w:val="28"/>
                <w:szCs w:val="28"/>
              </w:rPr>
            </w:pPr>
            <w:r>
              <w:rPr>
                <w:sz w:val="28"/>
                <w:szCs w:val="28"/>
              </w:rPr>
              <w:t xml:space="preserve">В 2015 году после введения конкурсного производства была проведена оплата в сумме 600,0 </w:t>
            </w:r>
            <w:proofErr w:type="spellStart"/>
            <w:r>
              <w:rPr>
                <w:sz w:val="28"/>
                <w:szCs w:val="28"/>
              </w:rPr>
              <w:t>тыс.руб</w:t>
            </w:r>
            <w:proofErr w:type="spellEnd"/>
            <w:r>
              <w:rPr>
                <w:sz w:val="28"/>
                <w:szCs w:val="28"/>
              </w:rPr>
              <w:t>.</w:t>
            </w:r>
          </w:p>
        </w:tc>
      </w:tr>
      <w:tr w:rsidR="00C464B2" w:rsidTr="00F058F0">
        <w:tc>
          <w:tcPr>
            <w:tcW w:w="528" w:type="dxa"/>
          </w:tcPr>
          <w:p w:rsidR="00C464B2" w:rsidRDefault="00C464B2" w:rsidP="00F058F0">
            <w:pPr>
              <w:jc w:val="both"/>
              <w:rPr>
                <w:sz w:val="28"/>
                <w:szCs w:val="28"/>
              </w:rPr>
            </w:pPr>
            <w:r>
              <w:rPr>
                <w:sz w:val="28"/>
                <w:szCs w:val="28"/>
              </w:rPr>
              <w:t>9</w:t>
            </w:r>
          </w:p>
        </w:tc>
        <w:tc>
          <w:tcPr>
            <w:tcW w:w="3691" w:type="dxa"/>
          </w:tcPr>
          <w:p w:rsidR="00C464B2" w:rsidRDefault="00C464B2" w:rsidP="00F058F0">
            <w:pPr>
              <w:jc w:val="both"/>
              <w:rPr>
                <w:sz w:val="28"/>
                <w:szCs w:val="28"/>
              </w:rPr>
            </w:pPr>
            <w:r>
              <w:rPr>
                <w:sz w:val="28"/>
                <w:szCs w:val="28"/>
              </w:rPr>
              <w:t>ООО «Феникс»</w:t>
            </w:r>
          </w:p>
        </w:tc>
        <w:tc>
          <w:tcPr>
            <w:tcW w:w="1276" w:type="dxa"/>
          </w:tcPr>
          <w:p w:rsidR="00C464B2" w:rsidRDefault="00C464B2" w:rsidP="00F058F0">
            <w:pPr>
              <w:jc w:val="both"/>
              <w:rPr>
                <w:sz w:val="28"/>
                <w:szCs w:val="28"/>
              </w:rPr>
            </w:pPr>
            <w:r>
              <w:rPr>
                <w:sz w:val="28"/>
                <w:szCs w:val="28"/>
              </w:rPr>
              <w:t>423,3</w:t>
            </w:r>
          </w:p>
        </w:tc>
        <w:tc>
          <w:tcPr>
            <w:tcW w:w="4455" w:type="dxa"/>
          </w:tcPr>
          <w:p w:rsidR="00C464B2" w:rsidRDefault="00C464B2" w:rsidP="00F058F0">
            <w:pPr>
              <w:jc w:val="both"/>
              <w:rPr>
                <w:sz w:val="28"/>
                <w:szCs w:val="28"/>
              </w:rPr>
            </w:pPr>
            <w:r>
              <w:rPr>
                <w:sz w:val="28"/>
                <w:szCs w:val="28"/>
              </w:rPr>
              <w:t>Конкурсное производство</w:t>
            </w:r>
          </w:p>
        </w:tc>
      </w:tr>
      <w:tr w:rsidR="00C464B2" w:rsidTr="00F058F0">
        <w:tc>
          <w:tcPr>
            <w:tcW w:w="528" w:type="dxa"/>
          </w:tcPr>
          <w:p w:rsidR="00C464B2" w:rsidRDefault="00C464B2" w:rsidP="00F058F0">
            <w:pPr>
              <w:jc w:val="both"/>
              <w:rPr>
                <w:sz w:val="28"/>
                <w:szCs w:val="28"/>
              </w:rPr>
            </w:pPr>
            <w:r>
              <w:rPr>
                <w:sz w:val="28"/>
                <w:szCs w:val="28"/>
              </w:rPr>
              <w:t>10</w:t>
            </w:r>
          </w:p>
        </w:tc>
        <w:tc>
          <w:tcPr>
            <w:tcW w:w="3691" w:type="dxa"/>
          </w:tcPr>
          <w:p w:rsidR="00C464B2" w:rsidRDefault="00C464B2" w:rsidP="00F058F0">
            <w:pPr>
              <w:jc w:val="both"/>
              <w:rPr>
                <w:sz w:val="28"/>
                <w:szCs w:val="28"/>
              </w:rPr>
            </w:pPr>
            <w:r>
              <w:rPr>
                <w:sz w:val="28"/>
                <w:szCs w:val="28"/>
              </w:rPr>
              <w:t>ООО «</w:t>
            </w:r>
            <w:proofErr w:type="spellStart"/>
            <w:r>
              <w:rPr>
                <w:sz w:val="28"/>
                <w:szCs w:val="28"/>
              </w:rPr>
              <w:t>КубаньРегионСтрой</w:t>
            </w:r>
            <w:proofErr w:type="spellEnd"/>
            <w:r>
              <w:rPr>
                <w:sz w:val="28"/>
                <w:szCs w:val="28"/>
              </w:rPr>
              <w:t>»</w:t>
            </w:r>
          </w:p>
        </w:tc>
        <w:tc>
          <w:tcPr>
            <w:tcW w:w="1276" w:type="dxa"/>
          </w:tcPr>
          <w:p w:rsidR="00C464B2" w:rsidRDefault="00C464B2" w:rsidP="00F058F0">
            <w:pPr>
              <w:jc w:val="both"/>
              <w:rPr>
                <w:sz w:val="28"/>
                <w:szCs w:val="28"/>
              </w:rPr>
            </w:pPr>
            <w:r>
              <w:rPr>
                <w:sz w:val="28"/>
                <w:szCs w:val="28"/>
              </w:rPr>
              <w:t>759,0</w:t>
            </w:r>
          </w:p>
        </w:tc>
        <w:tc>
          <w:tcPr>
            <w:tcW w:w="4455" w:type="dxa"/>
          </w:tcPr>
          <w:p w:rsidR="00C464B2" w:rsidRDefault="00C464B2" w:rsidP="00F058F0">
            <w:pPr>
              <w:jc w:val="both"/>
              <w:rPr>
                <w:sz w:val="28"/>
                <w:szCs w:val="28"/>
              </w:rPr>
            </w:pPr>
            <w:r>
              <w:rPr>
                <w:sz w:val="28"/>
                <w:szCs w:val="28"/>
              </w:rPr>
              <w:t>Направлена претензия</w:t>
            </w:r>
          </w:p>
        </w:tc>
      </w:tr>
      <w:tr w:rsidR="00C464B2" w:rsidTr="00F058F0">
        <w:tc>
          <w:tcPr>
            <w:tcW w:w="528" w:type="dxa"/>
          </w:tcPr>
          <w:p w:rsidR="00C464B2" w:rsidRDefault="00C464B2" w:rsidP="00F058F0">
            <w:pPr>
              <w:jc w:val="both"/>
              <w:rPr>
                <w:sz w:val="28"/>
                <w:szCs w:val="28"/>
              </w:rPr>
            </w:pPr>
            <w:r>
              <w:rPr>
                <w:sz w:val="28"/>
                <w:szCs w:val="28"/>
              </w:rPr>
              <w:t>11</w:t>
            </w:r>
          </w:p>
        </w:tc>
        <w:tc>
          <w:tcPr>
            <w:tcW w:w="3691" w:type="dxa"/>
          </w:tcPr>
          <w:p w:rsidR="00C464B2" w:rsidRDefault="00C464B2" w:rsidP="00F058F0">
            <w:pPr>
              <w:jc w:val="both"/>
              <w:rPr>
                <w:sz w:val="28"/>
                <w:szCs w:val="28"/>
              </w:rPr>
            </w:pPr>
            <w:proofErr w:type="spellStart"/>
            <w:r>
              <w:rPr>
                <w:sz w:val="28"/>
                <w:szCs w:val="28"/>
              </w:rPr>
              <w:t>Схашок</w:t>
            </w:r>
            <w:proofErr w:type="spellEnd"/>
            <w:r>
              <w:rPr>
                <w:sz w:val="28"/>
                <w:szCs w:val="28"/>
              </w:rPr>
              <w:t xml:space="preserve"> </w:t>
            </w:r>
            <w:proofErr w:type="spellStart"/>
            <w:r>
              <w:rPr>
                <w:sz w:val="28"/>
                <w:szCs w:val="28"/>
              </w:rPr>
              <w:t>Нальбий</w:t>
            </w:r>
            <w:proofErr w:type="spellEnd"/>
            <w:r>
              <w:rPr>
                <w:sz w:val="28"/>
                <w:szCs w:val="28"/>
              </w:rPr>
              <w:t xml:space="preserve"> </w:t>
            </w:r>
            <w:proofErr w:type="spellStart"/>
            <w:r>
              <w:rPr>
                <w:sz w:val="28"/>
                <w:szCs w:val="28"/>
              </w:rPr>
              <w:t>Асланбечевич</w:t>
            </w:r>
            <w:proofErr w:type="spellEnd"/>
          </w:p>
        </w:tc>
        <w:tc>
          <w:tcPr>
            <w:tcW w:w="1276" w:type="dxa"/>
          </w:tcPr>
          <w:p w:rsidR="00C464B2" w:rsidRDefault="00C464B2" w:rsidP="00F058F0">
            <w:pPr>
              <w:jc w:val="both"/>
              <w:rPr>
                <w:sz w:val="28"/>
                <w:szCs w:val="28"/>
              </w:rPr>
            </w:pPr>
            <w:r>
              <w:rPr>
                <w:sz w:val="28"/>
                <w:szCs w:val="28"/>
              </w:rPr>
              <w:t>1336,6</w:t>
            </w:r>
          </w:p>
        </w:tc>
        <w:tc>
          <w:tcPr>
            <w:tcW w:w="4455" w:type="dxa"/>
          </w:tcPr>
          <w:p w:rsidR="00C464B2" w:rsidRDefault="00C464B2" w:rsidP="00F058F0">
            <w:pPr>
              <w:jc w:val="both"/>
              <w:rPr>
                <w:sz w:val="28"/>
                <w:szCs w:val="28"/>
              </w:rPr>
            </w:pPr>
            <w:r>
              <w:rPr>
                <w:sz w:val="28"/>
                <w:szCs w:val="28"/>
              </w:rPr>
              <w:t xml:space="preserve">Исполнительный лист по взысканию задолженности передан </w:t>
            </w:r>
            <w:r>
              <w:rPr>
                <w:sz w:val="28"/>
                <w:szCs w:val="28"/>
              </w:rPr>
              <w:lastRenderedPageBreak/>
              <w:t>в службу судебных приставов</w:t>
            </w:r>
          </w:p>
        </w:tc>
      </w:tr>
      <w:tr w:rsidR="00C464B2" w:rsidTr="00F058F0">
        <w:tc>
          <w:tcPr>
            <w:tcW w:w="528" w:type="dxa"/>
          </w:tcPr>
          <w:p w:rsidR="00C464B2" w:rsidRDefault="00C464B2" w:rsidP="00F058F0">
            <w:pPr>
              <w:jc w:val="both"/>
              <w:rPr>
                <w:sz w:val="28"/>
                <w:szCs w:val="28"/>
              </w:rPr>
            </w:pPr>
            <w:r>
              <w:rPr>
                <w:sz w:val="28"/>
                <w:szCs w:val="28"/>
              </w:rPr>
              <w:lastRenderedPageBreak/>
              <w:t>12</w:t>
            </w:r>
          </w:p>
        </w:tc>
        <w:tc>
          <w:tcPr>
            <w:tcW w:w="3691" w:type="dxa"/>
          </w:tcPr>
          <w:p w:rsidR="00C464B2" w:rsidRDefault="00C464B2" w:rsidP="00F058F0">
            <w:pPr>
              <w:jc w:val="both"/>
              <w:rPr>
                <w:sz w:val="28"/>
                <w:szCs w:val="28"/>
              </w:rPr>
            </w:pPr>
            <w:proofErr w:type="spellStart"/>
            <w:r>
              <w:rPr>
                <w:sz w:val="28"/>
                <w:szCs w:val="28"/>
              </w:rPr>
              <w:t>Хашханок</w:t>
            </w:r>
            <w:proofErr w:type="spellEnd"/>
            <w:r>
              <w:rPr>
                <w:sz w:val="28"/>
                <w:szCs w:val="28"/>
              </w:rPr>
              <w:t xml:space="preserve"> Саида </w:t>
            </w:r>
            <w:proofErr w:type="spellStart"/>
            <w:r>
              <w:rPr>
                <w:sz w:val="28"/>
                <w:szCs w:val="28"/>
              </w:rPr>
              <w:t>Аслановна</w:t>
            </w:r>
            <w:proofErr w:type="spellEnd"/>
          </w:p>
        </w:tc>
        <w:tc>
          <w:tcPr>
            <w:tcW w:w="1276" w:type="dxa"/>
          </w:tcPr>
          <w:p w:rsidR="00C464B2" w:rsidRDefault="00C464B2" w:rsidP="00F058F0">
            <w:pPr>
              <w:jc w:val="both"/>
              <w:rPr>
                <w:sz w:val="28"/>
                <w:szCs w:val="28"/>
              </w:rPr>
            </w:pPr>
            <w:r>
              <w:rPr>
                <w:sz w:val="28"/>
                <w:szCs w:val="28"/>
              </w:rPr>
              <w:t>326,0</w:t>
            </w:r>
          </w:p>
        </w:tc>
        <w:tc>
          <w:tcPr>
            <w:tcW w:w="4455" w:type="dxa"/>
          </w:tcPr>
          <w:p w:rsidR="00C464B2" w:rsidRDefault="00C464B2" w:rsidP="00F058F0">
            <w:pPr>
              <w:jc w:val="both"/>
              <w:rPr>
                <w:sz w:val="28"/>
                <w:szCs w:val="28"/>
              </w:rPr>
            </w:pPr>
            <w:r>
              <w:rPr>
                <w:sz w:val="28"/>
                <w:szCs w:val="28"/>
              </w:rPr>
              <w:t>Направлена претензия, готовятся материалы для передачи в правовой отдел</w:t>
            </w:r>
          </w:p>
        </w:tc>
      </w:tr>
      <w:tr w:rsidR="00C464B2" w:rsidTr="00F058F0">
        <w:tc>
          <w:tcPr>
            <w:tcW w:w="528" w:type="dxa"/>
          </w:tcPr>
          <w:p w:rsidR="00C464B2" w:rsidRDefault="00C464B2" w:rsidP="00F058F0">
            <w:pPr>
              <w:jc w:val="both"/>
              <w:rPr>
                <w:sz w:val="28"/>
                <w:szCs w:val="28"/>
              </w:rPr>
            </w:pPr>
            <w:r>
              <w:rPr>
                <w:sz w:val="28"/>
                <w:szCs w:val="28"/>
              </w:rPr>
              <w:t>13</w:t>
            </w:r>
          </w:p>
        </w:tc>
        <w:tc>
          <w:tcPr>
            <w:tcW w:w="3691" w:type="dxa"/>
          </w:tcPr>
          <w:p w:rsidR="00C464B2" w:rsidRDefault="00C464B2" w:rsidP="00F058F0">
            <w:pPr>
              <w:jc w:val="both"/>
              <w:rPr>
                <w:sz w:val="28"/>
                <w:szCs w:val="28"/>
              </w:rPr>
            </w:pPr>
            <w:proofErr w:type="spellStart"/>
            <w:r>
              <w:rPr>
                <w:sz w:val="28"/>
                <w:szCs w:val="28"/>
              </w:rPr>
              <w:t>Чич</w:t>
            </w:r>
            <w:proofErr w:type="spellEnd"/>
            <w:r>
              <w:rPr>
                <w:sz w:val="28"/>
                <w:szCs w:val="28"/>
              </w:rPr>
              <w:t xml:space="preserve"> Адам </w:t>
            </w:r>
            <w:proofErr w:type="spellStart"/>
            <w:r>
              <w:rPr>
                <w:sz w:val="28"/>
                <w:szCs w:val="28"/>
              </w:rPr>
              <w:t>Пшимафович</w:t>
            </w:r>
            <w:proofErr w:type="spellEnd"/>
          </w:p>
        </w:tc>
        <w:tc>
          <w:tcPr>
            <w:tcW w:w="1276" w:type="dxa"/>
          </w:tcPr>
          <w:p w:rsidR="00C464B2" w:rsidRDefault="00C464B2" w:rsidP="00F058F0">
            <w:pPr>
              <w:jc w:val="both"/>
              <w:rPr>
                <w:sz w:val="28"/>
                <w:szCs w:val="28"/>
              </w:rPr>
            </w:pPr>
            <w:r>
              <w:rPr>
                <w:sz w:val="28"/>
                <w:szCs w:val="28"/>
              </w:rPr>
              <w:t>133,3</w:t>
            </w:r>
          </w:p>
        </w:tc>
        <w:tc>
          <w:tcPr>
            <w:tcW w:w="4455" w:type="dxa"/>
          </w:tcPr>
          <w:p w:rsidR="00C464B2" w:rsidRDefault="00C464B2" w:rsidP="00F058F0">
            <w:pPr>
              <w:jc w:val="both"/>
              <w:rPr>
                <w:sz w:val="28"/>
                <w:szCs w:val="28"/>
              </w:rPr>
            </w:pPr>
            <w:r>
              <w:rPr>
                <w:sz w:val="28"/>
                <w:szCs w:val="28"/>
              </w:rPr>
              <w:t>По решению суда составлен график погашения задолженности</w:t>
            </w:r>
          </w:p>
        </w:tc>
      </w:tr>
      <w:tr w:rsidR="00C464B2" w:rsidTr="00F058F0">
        <w:tc>
          <w:tcPr>
            <w:tcW w:w="528" w:type="dxa"/>
          </w:tcPr>
          <w:p w:rsidR="00C464B2" w:rsidRDefault="00C464B2" w:rsidP="00F058F0">
            <w:pPr>
              <w:jc w:val="both"/>
              <w:rPr>
                <w:sz w:val="28"/>
                <w:szCs w:val="28"/>
              </w:rPr>
            </w:pPr>
            <w:r>
              <w:rPr>
                <w:sz w:val="28"/>
                <w:szCs w:val="28"/>
              </w:rPr>
              <w:t>14</w:t>
            </w:r>
          </w:p>
        </w:tc>
        <w:tc>
          <w:tcPr>
            <w:tcW w:w="3691" w:type="dxa"/>
          </w:tcPr>
          <w:p w:rsidR="00C464B2" w:rsidRDefault="00C464B2" w:rsidP="00F058F0">
            <w:pPr>
              <w:jc w:val="both"/>
              <w:rPr>
                <w:sz w:val="28"/>
                <w:szCs w:val="28"/>
              </w:rPr>
            </w:pPr>
            <w:proofErr w:type="spellStart"/>
            <w:r>
              <w:rPr>
                <w:sz w:val="28"/>
                <w:szCs w:val="28"/>
              </w:rPr>
              <w:t>Лобусь</w:t>
            </w:r>
            <w:proofErr w:type="spellEnd"/>
            <w:r>
              <w:rPr>
                <w:sz w:val="28"/>
                <w:szCs w:val="28"/>
              </w:rPr>
              <w:t xml:space="preserve"> Александр Александрович</w:t>
            </w:r>
          </w:p>
        </w:tc>
        <w:tc>
          <w:tcPr>
            <w:tcW w:w="1276" w:type="dxa"/>
          </w:tcPr>
          <w:p w:rsidR="00C464B2" w:rsidRDefault="00C464B2" w:rsidP="00F058F0">
            <w:pPr>
              <w:jc w:val="both"/>
              <w:rPr>
                <w:sz w:val="28"/>
                <w:szCs w:val="28"/>
              </w:rPr>
            </w:pPr>
            <w:r>
              <w:rPr>
                <w:sz w:val="28"/>
                <w:szCs w:val="28"/>
              </w:rPr>
              <w:t>373,0</w:t>
            </w:r>
          </w:p>
        </w:tc>
        <w:tc>
          <w:tcPr>
            <w:tcW w:w="4455" w:type="dxa"/>
          </w:tcPr>
          <w:p w:rsidR="00C464B2" w:rsidRDefault="00C464B2" w:rsidP="00F058F0">
            <w:pPr>
              <w:jc w:val="both"/>
              <w:rPr>
                <w:sz w:val="28"/>
                <w:szCs w:val="28"/>
              </w:rPr>
            </w:pPr>
            <w:r>
              <w:rPr>
                <w:sz w:val="28"/>
                <w:szCs w:val="28"/>
              </w:rPr>
              <w:t>Направлена претензия, готовятся документы для передачи в правовой отдел</w:t>
            </w:r>
          </w:p>
        </w:tc>
      </w:tr>
    </w:tbl>
    <w:p w:rsidR="00C464B2" w:rsidRDefault="00C464B2" w:rsidP="00C464B2">
      <w:pPr>
        <w:jc w:val="both"/>
        <w:rPr>
          <w:sz w:val="28"/>
          <w:szCs w:val="28"/>
        </w:rPr>
      </w:pPr>
    </w:p>
    <w:p w:rsidR="00C464B2" w:rsidRDefault="00C464B2" w:rsidP="00C464B2">
      <w:pPr>
        <w:jc w:val="both"/>
        <w:rPr>
          <w:sz w:val="28"/>
          <w:szCs w:val="28"/>
        </w:rPr>
      </w:pPr>
      <w:r>
        <w:rPr>
          <w:sz w:val="28"/>
          <w:szCs w:val="28"/>
        </w:rPr>
        <w:tab/>
        <w:t xml:space="preserve">Работа по взысканию задолженности проводится по всем должникам, в том числе по перечисленным выше. Всего за 2016 год выписано и отправлено с уведомлением 176 претензий на сумму 7531,3 </w:t>
      </w:r>
      <w:proofErr w:type="spellStart"/>
      <w:r>
        <w:rPr>
          <w:sz w:val="28"/>
          <w:szCs w:val="28"/>
        </w:rPr>
        <w:t>тыс.руб</w:t>
      </w:r>
      <w:proofErr w:type="spellEnd"/>
      <w:r>
        <w:rPr>
          <w:sz w:val="28"/>
          <w:szCs w:val="28"/>
        </w:rPr>
        <w:t xml:space="preserve">. и 308 писем с уведомлением о необходимости погасить задолженность по арендной плате. После получения претензий, оплачены долги на сумму 1099,9 </w:t>
      </w:r>
      <w:proofErr w:type="spellStart"/>
      <w:r>
        <w:rPr>
          <w:sz w:val="28"/>
          <w:szCs w:val="28"/>
        </w:rPr>
        <w:t>тыс.руб</w:t>
      </w:r>
      <w:proofErr w:type="spellEnd"/>
      <w:r>
        <w:rPr>
          <w:sz w:val="28"/>
          <w:szCs w:val="28"/>
        </w:rPr>
        <w:t xml:space="preserve">. Также, подготовлено и передано в правовой отдел для взыскания задолженности 26 дел на сумму 9745,3 </w:t>
      </w:r>
      <w:proofErr w:type="spellStart"/>
      <w:r>
        <w:rPr>
          <w:sz w:val="28"/>
          <w:szCs w:val="28"/>
        </w:rPr>
        <w:t>тыс.руб</w:t>
      </w:r>
      <w:proofErr w:type="spellEnd"/>
      <w:r>
        <w:rPr>
          <w:sz w:val="28"/>
          <w:szCs w:val="28"/>
        </w:rPr>
        <w:t xml:space="preserve">., в том числе основной долг 3671,3 </w:t>
      </w:r>
      <w:proofErr w:type="spellStart"/>
      <w:r>
        <w:rPr>
          <w:sz w:val="28"/>
          <w:szCs w:val="28"/>
        </w:rPr>
        <w:t>тыс.руб</w:t>
      </w:r>
      <w:proofErr w:type="spellEnd"/>
      <w:r>
        <w:rPr>
          <w:sz w:val="28"/>
          <w:szCs w:val="28"/>
        </w:rPr>
        <w:t xml:space="preserve">. Оплачено до рассмотрения 4 дела на сумму 62,4 </w:t>
      </w:r>
      <w:proofErr w:type="spellStart"/>
      <w:r>
        <w:rPr>
          <w:sz w:val="28"/>
          <w:szCs w:val="28"/>
        </w:rPr>
        <w:t>тыс.руб</w:t>
      </w:r>
      <w:proofErr w:type="spellEnd"/>
      <w:r>
        <w:rPr>
          <w:sz w:val="28"/>
          <w:szCs w:val="28"/>
        </w:rPr>
        <w:t xml:space="preserve">. По 2 делам составлен график погашения задолженности на сумму 1183,8 </w:t>
      </w:r>
      <w:proofErr w:type="spellStart"/>
      <w:r>
        <w:rPr>
          <w:sz w:val="28"/>
          <w:szCs w:val="28"/>
        </w:rPr>
        <w:t>тыс.руб</w:t>
      </w:r>
      <w:proofErr w:type="spellEnd"/>
      <w:r>
        <w:rPr>
          <w:sz w:val="28"/>
          <w:szCs w:val="28"/>
        </w:rPr>
        <w:t xml:space="preserve">. По решению суда расторгнуто два договора аренды на сумму 248,9 </w:t>
      </w:r>
      <w:proofErr w:type="spellStart"/>
      <w:r>
        <w:rPr>
          <w:sz w:val="28"/>
          <w:szCs w:val="28"/>
        </w:rPr>
        <w:t>тыс.руб</w:t>
      </w:r>
      <w:proofErr w:type="spellEnd"/>
      <w:r>
        <w:rPr>
          <w:sz w:val="28"/>
          <w:szCs w:val="28"/>
        </w:rPr>
        <w:t xml:space="preserve">. Исполнительные листы на взыскание этих сумм переданы в службу судебных приставов. По состоянию на 01.01.2017 года в службе судебных приставов находится 10 дел на сумму 2806,0 </w:t>
      </w:r>
      <w:proofErr w:type="spellStart"/>
      <w:r>
        <w:rPr>
          <w:sz w:val="28"/>
          <w:szCs w:val="28"/>
        </w:rPr>
        <w:t>тыс.руб</w:t>
      </w:r>
      <w:proofErr w:type="spellEnd"/>
      <w:r>
        <w:rPr>
          <w:sz w:val="28"/>
          <w:szCs w:val="28"/>
        </w:rPr>
        <w:t xml:space="preserve">. Взыскано приставами 22,2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Задолженность по арендной плате за использование земельных участков фонда перераспределения земель по состоянию на 01.01.2017 года составила 193,1 </w:t>
      </w:r>
      <w:proofErr w:type="spellStart"/>
      <w:r>
        <w:rPr>
          <w:sz w:val="28"/>
          <w:szCs w:val="28"/>
        </w:rPr>
        <w:t>тыс.руб</w:t>
      </w:r>
      <w:proofErr w:type="spellEnd"/>
      <w:r>
        <w:rPr>
          <w:sz w:val="28"/>
          <w:szCs w:val="28"/>
        </w:rPr>
        <w:t xml:space="preserve">. Наиболее крупную задолженность имеет </w:t>
      </w:r>
      <w:proofErr w:type="spellStart"/>
      <w:r>
        <w:rPr>
          <w:sz w:val="28"/>
          <w:szCs w:val="28"/>
        </w:rPr>
        <w:t>Вайкок</w:t>
      </w:r>
      <w:proofErr w:type="spellEnd"/>
      <w:r>
        <w:rPr>
          <w:sz w:val="28"/>
          <w:szCs w:val="28"/>
        </w:rPr>
        <w:t xml:space="preserve"> </w:t>
      </w:r>
      <w:proofErr w:type="spellStart"/>
      <w:r>
        <w:rPr>
          <w:sz w:val="28"/>
          <w:szCs w:val="28"/>
        </w:rPr>
        <w:t>Нурият</w:t>
      </w:r>
      <w:proofErr w:type="spellEnd"/>
      <w:r>
        <w:rPr>
          <w:sz w:val="28"/>
          <w:szCs w:val="28"/>
        </w:rPr>
        <w:t xml:space="preserve"> </w:t>
      </w:r>
      <w:proofErr w:type="spellStart"/>
      <w:r>
        <w:rPr>
          <w:sz w:val="28"/>
          <w:szCs w:val="28"/>
        </w:rPr>
        <w:t>Аминовна</w:t>
      </w:r>
      <w:proofErr w:type="spellEnd"/>
      <w:r>
        <w:rPr>
          <w:sz w:val="28"/>
          <w:szCs w:val="28"/>
        </w:rPr>
        <w:t xml:space="preserve"> – 146,4 </w:t>
      </w:r>
      <w:proofErr w:type="spellStart"/>
      <w:r>
        <w:rPr>
          <w:sz w:val="28"/>
          <w:szCs w:val="28"/>
        </w:rPr>
        <w:t>тыс.руб</w:t>
      </w:r>
      <w:proofErr w:type="spellEnd"/>
      <w:r>
        <w:rPr>
          <w:sz w:val="28"/>
          <w:szCs w:val="28"/>
        </w:rPr>
        <w:t>. Материалы переданы в правовой отдел для взыскания в судебном порядке.</w:t>
      </w:r>
      <w:r>
        <w:rPr>
          <w:sz w:val="28"/>
          <w:szCs w:val="28"/>
        </w:rPr>
        <w:tab/>
      </w:r>
    </w:p>
    <w:p w:rsidR="00C464B2" w:rsidRDefault="00C464B2" w:rsidP="00C464B2">
      <w:pPr>
        <w:jc w:val="both"/>
        <w:rPr>
          <w:sz w:val="28"/>
          <w:szCs w:val="28"/>
        </w:rPr>
      </w:pPr>
      <w:r>
        <w:rPr>
          <w:sz w:val="28"/>
          <w:szCs w:val="28"/>
        </w:rPr>
        <w:tab/>
        <w:t xml:space="preserve">Кроме того, что имеется задолженность по арендной плате за землю в значительных размерах, на снижение поступлений в бюджет по данному виду доходов в 2016 году в сравнении с 2015 годом, ещё повлияло и то, что по обращениям арендаторов, кадастровые стоимости арендуемых пяти земельных участков снижены по решению суда. В результате чего, годовой размер арендной платы уменьшился на 669,7 </w:t>
      </w:r>
      <w:proofErr w:type="spellStart"/>
      <w:r>
        <w:rPr>
          <w:sz w:val="28"/>
          <w:szCs w:val="28"/>
        </w:rPr>
        <w:t>тыс.руб</w:t>
      </w:r>
      <w:proofErr w:type="spellEnd"/>
      <w:r>
        <w:rPr>
          <w:sz w:val="28"/>
          <w:szCs w:val="28"/>
        </w:rPr>
        <w:t>. Кроме того, находясь на процедуре банкротства (конкурсное производство), в 2015 году ООО «</w:t>
      </w:r>
      <w:proofErr w:type="spellStart"/>
      <w:r>
        <w:rPr>
          <w:sz w:val="28"/>
          <w:szCs w:val="28"/>
        </w:rPr>
        <w:t>Адыгейскнефтехим</w:t>
      </w:r>
      <w:proofErr w:type="spellEnd"/>
      <w:r>
        <w:rPr>
          <w:sz w:val="28"/>
          <w:szCs w:val="28"/>
        </w:rPr>
        <w:t xml:space="preserve">» уплатило текущую задолженность в размере 600,0 </w:t>
      </w:r>
      <w:proofErr w:type="spellStart"/>
      <w:r>
        <w:rPr>
          <w:sz w:val="28"/>
          <w:szCs w:val="28"/>
        </w:rPr>
        <w:t>тыс.руб</w:t>
      </w:r>
      <w:proofErr w:type="spellEnd"/>
      <w:r>
        <w:rPr>
          <w:sz w:val="28"/>
          <w:szCs w:val="28"/>
        </w:rPr>
        <w:t>., а в 2016 году поступлений от указанного арендатора не было.</w:t>
      </w:r>
    </w:p>
    <w:p w:rsidR="00C464B2" w:rsidRDefault="00C464B2" w:rsidP="00C464B2">
      <w:pPr>
        <w:jc w:val="both"/>
        <w:rPr>
          <w:sz w:val="28"/>
          <w:szCs w:val="28"/>
        </w:rPr>
      </w:pPr>
      <w:r>
        <w:rPr>
          <w:sz w:val="28"/>
          <w:szCs w:val="28"/>
        </w:rPr>
        <w:tab/>
        <w:t xml:space="preserve">Во исполнение Постановления Кабинета Министров Республики Адыгея от 22.01.2013 года №9 «О внесении изменений в порядок определения размере арендной платы за использование земельных участков, государственная собственность на которые не разграничена», ставка арендной платы за земли </w:t>
      </w:r>
      <w:proofErr w:type="spellStart"/>
      <w:r>
        <w:rPr>
          <w:sz w:val="28"/>
          <w:szCs w:val="28"/>
        </w:rPr>
        <w:t>сельхозназначения</w:t>
      </w:r>
      <w:proofErr w:type="spellEnd"/>
      <w:r>
        <w:rPr>
          <w:sz w:val="28"/>
          <w:szCs w:val="28"/>
        </w:rPr>
        <w:t xml:space="preserve"> установлена в размере 2% от кадастровой стоимости участков. Арендная плата вносится арендаторами ежеквартально не позднее 10 числа месяца, следующего за отчетным кварталом (в том числе по землям </w:t>
      </w:r>
      <w:proofErr w:type="spellStart"/>
      <w:r>
        <w:rPr>
          <w:sz w:val="28"/>
          <w:szCs w:val="28"/>
        </w:rPr>
        <w:t>сельхозназначения</w:t>
      </w:r>
      <w:proofErr w:type="spellEnd"/>
      <w:r>
        <w:rPr>
          <w:sz w:val="28"/>
          <w:szCs w:val="28"/>
        </w:rPr>
        <w:t>).</w:t>
      </w:r>
    </w:p>
    <w:p w:rsidR="00C464B2" w:rsidRDefault="00C464B2" w:rsidP="00C464B2">
      <w:pPr>
        <w:jc w:val="both"/>
        <w:rPr>
          <w:sz w:val="28"/>
          <w:szCs w:val="28"/>
        </w:rPr>
      </w:pPr>
      <w:r>
        <w:rPr>
          <w:sz w:val="28"/>
          <w:szCs w:val="28"/>
        </w:rPr>
        <w:lastRenderedPageBreak/>
        <w:tab/>
        <w:t>Учет и начисление арендной платы осуществляется в программном комплекса «БАРС».</w:t>
      </w:r>
    </w:p>
    <w:p w:rsidR="00C464B2" w:rsidRDefault="00C464B2" w:rsidP="00C464B2">
      <w:pPr>
        <w:jc w:val="both"/>
        <w:rPr>
          <w:sz w:val="28"/>
          <w:szCs w:val="28"/>
        </w:rPr>
      </w:pPr>
      <w:r>
        <w:rPr>
          <w:sz w:val="28"/>
          <w:szCs w:val="28"/>
        </w:rPr>
        <w:tab/>
        <w:t>За 2016 год в соответствии со ст. 32 Закона Республики Адыгея от 19.04.2004г. № 215 составлено 60 претензий и 52 протокола об административном правонарушении физических лиц на предмет нарушения земельного законодательства (нарушение режима выкашивания сорной и карантинной растительности).</w:t>
      </w:r>
    </w:p>
    <w:p w:rsidR="00C464B2" w:rsidRDefault="00C464B2" w:rsidP="00C464B2">
      <w:pPr>
        <w:jc w:val="both"/>
        <w:rPr>
          <w:sz w:val="28"/>
          <w:szCs w:val="28"/>
        </w:rPr>
      </w:pPr>
    </w:p>
    <w:p w:rsidR="00C464B2" w:rsidRDefault="00C464B2" w:rsidP="00C464B2">
      <w:pPr>
        <w:jc w:val="center"/>
        <w:rPr>
          <w:b/>
          <w:sz w:val="28"/>
          <w:szCs w:val="28"/>
        </w:rPr>
      </w:pPr>
      <w:r w:rsidRPr="00FA401B">
        <w:rPr>
          <w:b/>
          <w:sz w:val="28"/>
          <w:szCs w:val="28"/>
        </w:rPr>
        <w:t>Доходы от сдачи в аренду имущества</w:t>
      </w:r>
    </w:p>
    <w:p w:rsidR="00C464B2" w:rsidRDefault="00C464B2" w:rsidP="00C464B2">
      <w:pPr>
        <w:jc w:val="both"/>
        <w:rPr>
          <w:sz w:val="28"/>
          <w:szCs w:val="28"/>
        </w:rPr>
      </w:pPr>
      <w:r>
        <w:rPr>
          <w:sz w:val="28"/>
          <w:szCs w:val="28"/>
        </w:rPr>
        <w:tab/>
        <w:t xml:space="preserve">Фактические поступления доходов от сдачи в аренду имущества в 2016 году составили 221,7 </w:t>
      </w:r>
      <w:proofErr w:type="spellStart"/>
      <w:r>
        <w:rPr>
          <w:sz w:val="28"/>
          <w:szCs w:val="28"/>
        </w:rPr>
        <w:t>тыс.руб</w:t>
      </w:r>
      <w:proofErr w:type="spellEnd"/>
      <w:r>
        <w:rPr>
          <w:sz w:val="28"/>
          <w:szCs w:val="28"/>
        </w:rPr>
        <w:t xml:space="preserve">., при плановых назначениях 83,3 </w:t>
      </w:r>
      <w:proofErr w:type="spellStart"/>
      <w:r>
        <w:rPr>
          <w:sz w:val="28"/>
          <w:szCs w:val="28"/>
        </w:rPr>
        <w:t>тыс.руб</w:t>
      </w:r>
      <w:proofErr w:type="spellEnd"/>
      <w:r>
        <w:rPr>
          <w:sz w:val="28"/>
          <w:szCs w:val="28"/>
        </w:rPr>
        <w:t xml:space="preserve">., исполнение </w:t>
      </w:r>
      <w:r w:rsidR="00E63232">
        <w:rPr>
          <w:sz w:val="28"/>
          <w:szCs w:val="28"/>
        </w:rPr>
        <w:t>превысило плановые показатели в</w:t>
      </w:r>
      <w:r>
        <w:rPr>
          <w:sz w:val="28"/>
          <w:szCs w:val="28"/>
        </w:rPr>
        <w:t xml:space="preserve"> 2</w:t>
      </w:r>
      <w:r w:rsidR="00E63232">
        <w:rPr>
          <w:sz w:val="28"/>
          <w:szCs w:val="28"/>
        </w:rPr>
        <w:t>,7 раза</w:t>
      </w:r>
      <w:r>
        <w:rPr>
          <w:sz w:val="28"/>
          <w:szCs w:val="28"/>
        </w:rPr>
        <w:t>. Темп роста к уровню 2015 года составил 118,8%.</w:t>
      </w:r>
    </w:p>
    <w:p w:rsidR="00C464B2" w:rsidRDefault="00C464B2" w:rsidP="00C464B2">
      <w:pPr>
        <w:jc w:val="both"/>
        <w:rPr>
          <w:sz w:val="28"/>
          <w:szCs w:val="28"/>
        </w:rPr>
      </w:pPr>
      <w:r>
        <w:rPr>
          <w:sz w:val="28"/>
          <w:szCs w:val="28"/>
        </w:rPr>
        <w:tab/>
        <w:t>Наиболее крупными арендаторами имущества муниципального образования «Город Адыгейск» являются ФГБУ «</w:t>
      </w:r>
      <w:proofErr w:type="spellStart"/>
      <w:r>
        <w:rPr>
          <w:sz w:val="28"/>
          <w:szCs w:val="28"/>
        </w:rPr>
        <w:t>Госсельхозцентр</w:t>
      </w:r>
      <w:proofErr w:type="spellEnd"/>
      <w:r>
        <w:rPr>
          <w:sz w:val="28"/>
          <w:szCs w:val="28"/>
        </w:rPr>
        <w:t xml:space="preserve">» по Республике Адыгея, площадь арендуемого помещения 43,4 </w:t>
      </w:r>
      <w:proofErr w:type="spellStart"/>
      <w:r>
        <w:rPr>
          <w:sz w:val="28"/>
          <w:szCs w:val="28"/>
        </w:rPr>
        <w:t>кв.м</w:t>
      </w:r>
      <w:proofErr w:type="spellEnd"/>
      <w:r>
        <w:rPr>
          <w:sz w:val="28"/>
          <w:szCs w:val="28"/>
        </w:rPr>
        <w:t xml:space="preserve">., годовая сумма арендной платы составила 19,5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Значительное перевыполнение плановых показателей по поступлению арендной платы за использование муниципального имущества в 2016 году связано с тем, что для проведения Всероссийской сельскохозяйственной переписи 2016 года Министерством сельского хозяйства Республики Адыгея было арендовано помещение, арендная плата за которое поступила в бюджет МО «Город Адыгейск» в 2016 году в размере 138,4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Задолженности по арендной плате за пользование имуществом МО «Город Адыгейск» по состоянию на 01.01.2017 года нет. </w:t>
      </w:r>
    </w:p>
    <w:p w:rsidR="00C464B2" w:rsidRDefault="00C464B2" w:rsidP="00C464B2">
      <w:pPr>
        <w:jc w:val="center"/>
        <w:rPr>
          <w:sz w:val="28"/>
          <w:szCs w:val="28"/>
        </w:rPr>
      </w:pPr>
    </w:p>
    <w:p w:rsidR="00C464B2" w:rsidRDefault="00C464B2" w:rsidP="00C464B2">
      <w:pPr>
        <w:jc w:val="center"/>
        <w:rPr>
          <w:b/>
          <w:sz w:val="28"/>
          <w:szCs w:val="28"/>
        </w:rPr>
      </w:pPr>
      <w:r w:rsidRPr="00564AC4">
        <w:rPr>
          <w:b/>
          <w:sz w:val="28"/>
          <w:szCs w:val="28"/>
        </w:rPr>
        <w:t>Платежи за пользование природными ресурсами</w:t>
      </w:r>
    </w:p>
    <w:p w:rsidR="00C464B2" w:rsidRDefault="00C464B2" w:rsidP="00C464B2">
      <w:pPr>
        <w:jc w:val="both"/>
        <w:rPr>
          <w:sz w:val="28"/>
          <w:szCs w:val="28"/>
        </w:rPr>
      </w:pPr>
      <w:r>
        <w:rPr>
          <w:b/>
          <w:sz w:val="28"/>
          <w:szCs w:val="28"/>
        </w:rPr>
        <w:tab/>
      </w:r>
      <w:r w:rsidRPr="00564AC4">
        <w:rPr>
          <w:sz w:val="28"/>
          <w:szCs w:val="28"/>
        </w:rPr>
        <w:t>Поступление платежей за пользование природными ресурсами</w:t>
      </w:r>
      <w:r>
        <w:rPr>
          <w:sz w:val="28"/>
          <w:szCs w:val="28"/>
        </w:rPr>
        <w:t xml:space="preserve"> в 2016 году составило 536,5 </w:t>
      </w:r>
      <w:proofErr w:type="spellStart"/>
      <w:r>
        <w:rPr>
          <w:sz w:val="28"/>
          <w:szCs w:val="28"/>
        </w:rPr>
        <w:t>тыс.руб</w:t>
      </w:r>
      <w:proofErr w:type="spellEnd"/>
      <w:r>
        <w:rPr>
          <w:sz w:val="28"/>
          <w:szCs w:val="28"/>
        </w:rPr>
        <w:t>., при план</w:t>
      </w:r>
      <w:r w:rsidR="00F56848">
        <w:rPr>
          <w:sz w:val="28"/>
          <w:szCs w:val="28"/>
        </w:rPr>
        <w:t xml:space="preserve">овых назначениях 534,8 </w:t>
      </w:r>
      <w:proofErr w:type="spellStart"/>
      <w:r w:rsidR="00F56848">
        <w:rPr>
          <w:sz w:val="28"/>
          <w:szCs w:val="28"/>
        </w:rPr>
        <w:t>тыс.руб</w:t>
      </w:r>
      <w:proofErr w:type="spellEnd"/>
      <w:r w:rsidR="00F56848">
        <w:rPr>
          <w:sz w:val="28"/>
          <w:szCs w:val="28"/>
        </w:rPr>
        <w:t>. или</w:t>
      </w:r>
      <w:r>
        <w:rPr>
          <w:sz w:val="28"/>
          <w:szCs w:val="28"/>
        </w:rPr>
        <w:t xml:space="preserve"> </w:t>
      </w:r>
      <w:r w:rsidR="001C3E6E">
        <w:rPr>
          <w:sz w:val="28"/>
          <w:szCs w:val="28"/>
        </w:rPr>
        <w:t xml:space="preserve">  100,3%. И 88,9 % к у</w:t>
      </w:r>
      <w:r>
        <w:rPr>
          <w:sz w:val="28"/>
          <w:szCs w:val="28"/>
        </w:rPr>
        <w:t>ровн</w:t>
      </w:r>
      <w:r w:rsidR="001C3E6E">
        <w:rPr>
          <w:sz w:val="28"/>
          <w:szCs w:val="28"/>
        </w:rPr>
        <w:t xml:space="preserve">ю </w:t>
      </w:r>
      <w:r>
        <w:rPr>
          <w:sz w:val="28"/>
          <w:szCs w:val="28"/>
        </w:rPr>
        <w:t xml:space="preserve"> 2015 года</w:t>
      </w:r>
      <w:r w:rsidR="001C3E6E">
        <w:rPr>
          <w:sz w:val="28"/>
          <w:szCs w:val="28"/>
        </w:rPr>
        <w:t xml:space="preserve">. </w:t>
      </w:r>
      <w:r>
        <w:rPr>
          <w:sz w:val="28"/>
          <w:szCs w:val="28"/>
        </w:rPr>
        <w:t>На снижение поступлений в сравнении с 2015 годом повлияло снижение численности плательщиков данного вида платежей.</w:t>
      </w:r>
    </w:p>
    <w:p w:rsidR="00C464B2" w:rsidRDefault="00C464B2" w:rsidP="00C464B2">
      <w:pPr>
        <w:jc w:val="center"/>
        <w:rPr>
          <w:sz w:val="28"/>
          <w:szCs w:val="28"/>
        </w:rPr>
      </w:pPr>
    </w:p>
    <w:p w:rsidR="00C464B2" w:rsidRDefault="00C464B2" w:rsidP="00C464B2">
      <w:pPr>
        <w:jc w:val="center"/>
        <w:rPr>
          <w:b/>
          <w:sz w:val="28"/>
          <w:szCs w:val="28"/>
        </w:rPr>
      </w:pPr>
      <w:r w:rsidRPr="0086688E">
        <w:rPr>
          <w:b/>
          <w:sz w:val="28"/>
          <w:szCs w:val="28"/>
        </w:rPr>
        <w:t>Доходы от оказания платных услуг (работ) и компенсации затрат бюджетов городских округов</w:t>
      </w:r>
    </w:p>
    <w:p w:rsidR="00C464B2" w:rsidRDefault="00C464B2" w:rsidP="00C464B2">
      <w:pPr>
        <w:jc w:val="both"/>
        <w:rPr>
          <w:sz w:val="28"/>
          <w:szCs w:val="28"/>
        </w:rPr>
      </w:pPr>
      <w:r>
        <w:rPr>
          <w:b/>
          <w:sz w:val="28"/>
          <w:szCs w:val="28"/>
        </w:rPr>
        <w:tab/>
      </w:r>
      <w:r>
        <w:rPr>
          <w:sz w:val="28"/>
          <w:szCs w:val="28"/>
        </w:rPr>
        <w:t xml:space="preserve">За 2016 год поступления за возмещение эксплуатационных расходов составили </w:t>
      </w:r>
      <w:r w:rsidR="006B0F72">
        <w:rPr>
          <w:sz w:val="28"/>
          <w:szCs w:val="28"/>
        </w:rPr>
        <w:t xml:space="preserve"> </w:t>
      </w:r>
      <w:r>
        <w:rPr>
          <w:sz w:val="28"/>
          <w:szCs w:val="28"/>
        </w:rPr>
        <w:t xml:space="preserve">217,3 </w:t>
      </w:r>
      <w:proofErr w:type="spellStart"/>
      <w:r>
        <w:rPr>
          <w:sz w:val="28"/>
          <w:szCs w:val="28"/>
        </w:rPr>
        <w:t>тыс.руб</w:t>
      </w:r>
      <w:proofErr w:type="spellEnd"/>
      <w:r>
        <w:rPr>
          <w:sz w:val="28"/>
          <w:szCs w:val="28"/>
        </w:rPr>
        <w:t xml:space="preserve">., при плане 192,2 </w:t>
      </w:r>
      <w:proofErr w:type="spellStart"/>
      <w:r>
        <w:rPr>
          <w:sz w:val="28"/>
          <w:szCs w:val="28"/>
        </w:rPr>
        <w:t>тыс.руб</w:t>
      </w:r>
      <w:proofErr w:type="spellEnd"/>
      <w:r w:rsidR="006B0F72">
        <w:rPr>
          <w:sz w:val="28"/>
          <w:szCs w:val="28"/>
        </w:rPr>
        <w:t xml:space="preserve">. исполнение составило 113,1 % и 100,4 % к уровню </w:t>
      </w:r>
      <w:r>
        <w:rPr>
          <w:sz w:val="28"/>
          <w:szCs w:val="28"/>
        </w:rPr>
        <w:t>2015 год</w:t>
      </w:r>
      <w:r w:rsidR="006B0F72">
        <w:rPr>
          <w:sz w:val="28"/>
          <w:szCs w:val="28"/>
        </w:rPr>
        <w:t>а.</w:t>
      </w:r>
      <w:r>
        <w:rPr>
          <w:sz w:val="28"/>
          <w:szCs w:val="28"/>
        </w:rPr>
        <w:t xml:space="preserve"> 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w:t>
      </w:r>
      <w:proofErr w:type="spellStart"/>
      <w:r>
        <w:rPr>
          <w:sz w:val="28"/>
          <w:szCs w:val="28"/>
        </w:rPr>
        <w:t>Россельхозцентр</w:t>
      </w:r>
      <w:proofErr w:type="spellEnd"/>
      <w:r>
        <w:rPr>
          <w:sz w:val="28"/>
          <w:szCs w:val="28"/>
        </w:rPr>
        <w:t>» по Республике Адыгея.</w:t>
      </w:r>
    </w:p>
    <w:p w:rsidR="00C464B2" w:rsidRDefault="00C464B2" w:rsidP="00C464B2">
      <w:pPr>
        <w:jc w:val="both"/>
        <w:rPr>
          <w:sz w:val="28"/>
          <w:szCs w:val="28"/>
        </w:rPr>
      </w:pPr>
    </w:p>
    <w:p w:rsidR="00C464B2" w:rsidRDefault="00C464B2" w:rsidP="00C464B2">
      <w:pPr>
        <w:jc w:val="center"/>
        <w:rPr>
          <w:b/>
          <w:sz w:val="28"/>
          <w:szCs w:val="28"/>
        </w:rPr>
      </w:pPr>
      <w:r w:rsidRPr="004A263C">
        <w:rPr>
          <w:b/>
          <w:sz w:val="28"/>
          <w:szCs w:val="28"/>
        </w:rPr>
        <w:t>Доходы от продажи земельных участков, государственная собственность на которые не разграничена</w:t>
      </w:r>
    </w:p>
    <w:p w:rsidR="00C464B2" w:rsidRDefault="00C464B2" w:rsidP="00C464B2">
      <w:pPr>
        <w:jc w:val="both"/>
        <w:rPr>
          <w:sz w:val="28"/>
          <w:szCs w:val="28"/>
        </w:rPr>
      </w:pPr>
      <w:r>
        <w:rPr>
          <w:b/>
          <w:sz w:val="28"/>
          <w:szCs w:val="28"/>
        </w:rPr>
        <w:tab/>
      </w:r>
      <w:r>
        <w:rPr>
          <w:sz w:val="28"/>
          <w:szCs w:val="28"/>
        </w:rPr>
        <w:t xml:space="preserve">Бюджетные назначения по доходам от продажи земельных участков на 2016 год были утверждены в размере 1000,0 </w:t>
      </w:r>
      <w:proofErr w:type="spellStart"/>
      <w:r>
        <w:rPr>
          <w:sz w:val="28"/>
          <w:szCs w:val="28"/>
        </w:rPr>
        <w:t>тыс.руб</w:t>
      </w:r>
      <w:proofErr w:type="spellEnd"/>
      <w:r>
        <w:rPr>
          <w:sz w:val="28"/>
          <w:szCs w:val="28"/>
        </w:rPr>
        <w:t xml:space="preserve">. Фактические поступления </w:t>
      </w:r>
      <w:r>
        <w:rPr>
          <w:sz w:val="28"/>
          <w:szCs w:val="28"/>
        </w:rPr>
        <w:lastRenderedPageBreak/>
        <w:t>сост</w:t>
      </w:r>
      <w:r w:rsidR="00C01749">
        <w:rPr>
          <w:sz w:val="28"/>
          <w:szCs w:val="28"/>
        </w:rPr>
        <w:t xml:space="preserve">авили 1628,2 </w:t>
      </w:r>
      <w:proofErr w:type="spellStart"/>
      <w:r w:rsidR="00C01749">
        <w:rPr>
          <w:sz w:val="28"/>
          <w:szCs w:val="28"/>
        </w:rPr>
        <w:t>тыс.руб</w:t>
      </w:r>
      <w:proofErr w:type="spellEnd"/>
      <w:r w:rsidR="00C01749">
        <w:rPr>
          <w:sz w:val="28"/>
          <w:szCs w:val="28"/>
        </w:rPr>
        <w:t>. или 162,8 %</w:t>
      </w:r>
      <w:r>
        <w:rPr>
          <w:sz w:val="28"/>
          <w:szCs w:val="28"/>
        </w:rPr>
        <w:t xml:space="preserve">. В сравнении с 2015 годом фактические поступления уменьшились на 2089,5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За 2016 год было продано 52 участка, общей площадью 946</w:t>
      </w:r>
      <w:r w:rsidR="00707DA3">
        <w:rPr>
          <w:sz w:val="28"/>
          <w:szCs w:val="28"/>
        </w:rPr>
        <w:t>,</w:t>
      </w:r>
      <w:r>
        <w:rPr>
          <w:sz w:val="28"/>
          <w:szCs w:val="28"/>
        </w:rPr>
        <w:t>3</w:t>
      </w:r>
      <w:r w:rsidR="008F6B57">
        <w:rPr>
          <w:sz w:val="28"/>
          <w:szCs w:val="28"/>
        </w:rPr>
        <w:t xml:space="preserve"> тыс.</w:t>
      </w:r>
      <w:r>
        <w:rPr>
          <w:sz w:val="28"/>
          <w:szCs w:val="28"/>
        </w:rPr>
        <w:t xml:space="preserve"> </w:t>
      </w:r>
      <w:proofErr w:type="spellStart"/>
      <w:r>
        <w:rPr>
          <w:sz w:val="28"/>
          <w:szCs w:val="28"/>
        </w:rPr>
        <w:t>кв.</w:t>
      </w:r>
      <w:r w:rsidR="005F47C5">
        <w:rPr>
          <w:sz w:val="28"/>
          <w:szCs w:val="28"/>
        </w:rPr>
        <w:t>м</w:t>
      </w:r>
      <w:proofErr w:type="spellEnd"/>
      <w:r w:rsidR="005F47C5">
        <w:rPr>
          <w:sz w:val="28"/>
          <w:szCs w:val="28"/>
        </w:rPr>
        <w:t>.</w:t>
      </w:r>
      <w:r>
        <w:rPr>
          <w:sz w:val="28"/>
          <w:szCs w:val="28"/>
        </w:rPr>
        <w:t xml:space="preserve"> </w:t>
      </w:r>
    </w:p>
    <w:p w:rsidR="00C464B2" w:rsidRDefault="00C464B2" w:rsidP="00C464B2">
      <w:pPr>
        <w:jc w:val="center"/>
        <w:rPr>
          <w:sz w:val="28"/>
          <w:szCs w:val="28"/>
        </w:rPr>
      </w:pPr>
    </w:p>
    <w:p w:rsidR="00C464B2" w:rsidRDefault="00C464B2" w:rsidP="00C464B2">
      <w:pPr>
        <w:jc w:val="center"/>
        <w:rPr>
          <w:b/>
          <w:sz w:val="28"/>
          <w:szCs w:val="28"/>
        </w:rPr>
      </w:pPr>
      <w:r w:rsidRPr="005D4C7B">
        <w:rPr>
          <w:b/>
          <w:sz w:val="28"/>
          <w:szCs w:val="28"/>
        </w:rPr>
        <w:t>Доходы от реализации имущества</w:t>
      </w:r>
    </w:p>
    <w:p w:rsidR="00C464B2" w:rsidRDefault="00C464B2" w:rsidP="00C464B2">
      <w:pPr>
        <w:jc w:val="both"/>
        <w:rPr>
          <w:sz w:val="28"/>
          <w:szCs w:val="28"/>
        </w:rPr>
      </w:pPr>
      <w:r>
        <w:rPr>
          <w:b/>
          <w:sz w:val="28"/>
          <w:szCs w:val="28"/>
        </w:rPr>
        <w:tab/>
      </w:r>
      <w:r w:rsidRPr="005D4C7B">
        <w:rPr>
          <w:sz w:val="28"/>
          <w:szCs w:val="28"/>
        </w:rPr>
        <w:t>В бюджете муниципального образования «Город</w:t>
      </w:r>
      <w:r>
        <w:rPr>
          <w:sz w:val="28"/>
          <w:szCs w:val="28"/>
        </w:rPr>
        <w:t xml:space="preserve"> Адыгейск» в 2016 году доходы от реализации имущества были запланированы первоначально в сумме 15618,0 </w:t>
      </w:r>
      <w:proofErr w:type="spellStart"/>
      <w:r>
        <w:rPr>
          <w:sz w:val="28"/>
          <w:szCs w:val="28"/>
        </w:rPr>
        <w:t>тыс.руб</w:t>
      </w:r>
      <w:proofErr w:type="spellEnd"/>
      <w:r>
        <w:rPr>
          <w:sz w:val="28"/>
          <w:szCs w:val="28"/>
        </w:rPr>
        <w:t xml:space="preserve">. В процессе исполнения бюджета плановые показатели были уточнены в связи с тем, что по части планируемых к продаже объектов торги не состоялись, и составили 3618,0 </w:t>
      </w:r>
      <w:proofErr w:type="spellStart"/>
      <w:r>
        <w:rPr>
          <w:sz w:val="28"/>
          <w:szCs w:val="28"/>
        </w:rPr>
        <w:t>тыс.руб</w:t>
      </w:r>
      <w:proofErr w:type="spellEnd"/>
      <w:r>
        <w:rPr>
          <w:sz w:val="28"/>
          <w:szCs w:val="28"/>
        </w:rPr>
        <w:t>.</w:t>
      </w:r>
    </w:p>
    <w:p w:rsidR="00C464B2" w:rsidRDefault="00C464B2" w:rsidP="00C464B2">
      <w:pPr>
        <w:jc w:val="both"/>
        <w:rPr>
          <w:sz w:val="28"/>
          <w:szCs w:val="28"/>
        </w:rPr>
      </w:pPr>
    </w:p>
    <w:p w:rsidR="00C464B2" w:rsidRDefault="00C464B2" w:rsidP="00C464B2">
      <w:pPr>
        <w:jc w:val="both"/>
        <w:rPr>
          <w:sz w:val="28"/>
          <w:szCs w:val="28"/>
        </w:rPr>
      </w:pPr>
      <w:r>
        <w:rPr>
          <w:sz w:val="28"/>
          <w:szCs w:val="28"/>
        </w:rPr>
        <w:tab/>
        <w:t>На торги выставлялось имущество:</w:t>
      </w:r>
    </w:p>
    <w:p w:rsidR="00C464B2" w:rsidRDefault="00C464B2" w:rsidP="00C464B2">
      <w:pPr>
        <w:jc w:val="both"/>
        <w:rPr>
          <w:sz w:val="28"/>
          <w:szCs w:val="28"/>
        </w:rPr>
      </w:pPr>
      <w:r>
        <w:rPr>
          <w:sz w:val="28"/>
          <w:szCs w:val="28"/>
        </w:rPr>
        <w:tab/>
        <w:t xml:space="preserve">1. Часть здания по ул. Чайковского,16А в г. Адыгейске, общей площадью 144,67 </w:t>
      </w:r>
      <w:proofErr w:type="spellStart"/>
      <w:r>
        <w:rPr>
          <w:sz w:val="28"/>
          <w:szCs w:val="28"/>
        </w:rPr>
        <w:t>кв.м</w:t>
      </w:r>
      <w:proofErr w:type="spellEnd"/>
      <w:r>
        <w:rPr>
          <w:sz w:val="28"/>
          <w:szCs w:val="28"/>
        </w:rPr>
        <w:t>., по начальной цене 1512474,0 руб. Аукцион признан несостоявшимся ввиду отсутствия заявок на участие в аукционе.</w:t>
      </w:r>
    </w:p>
    <w:p w:rsidR="00C464B2" w:rsidRDefault="00C464B2" w:rsidP="00C464B2">
      <w:pPr>
        <w:jc w:val="both"/>
        <w:rPr>
          <w:sz w:val="28"/>
          <w:szCs w:val="28"/>
        </w:rPr>
      </w:pPr>
      <w:r>
        <w:rPr>
          <w:sz w:val="28"/>
          <w:szCs w:val="28"/>
        </w:rPr>
        <w:tab/>
        <w:t xml:space="preserve">2. Недостроенные объекты в х. </w:t>
      </w:r>
      <w:proofErr w:type="spellStart"/>
      <w:r>
        <w:rPr>
          <w:sz w:val="28"/>
          <w:szCs w:val="28"/>
        </w:rPr>
        <w:t>Псекупс</w:t>
      </w:r>
      <w:proofErr w:type="spellEnd"/>
      <w:r>
        <w:rPr>
          <w:sz w:val="28"/>
          <w:szCs w:val="28"/>
        </w:rPr>
        <w:t>:</w:t>
      </w:r>
    </w:p>
    <w:p w:rsidR="00C464B2" w:rsidRDefault="00C464B2" w:rsidP="00C464B2">
      <w:pPr>
        <w:jc w:val="both"/>
        <w:rPr>
          <w:sz w:val="28"/>
          <w:szCs w:val="28"/>
        </w:rPr>
      </w:pPr>
      <w:r>
        <w:rPr>
          <w:sz w:val="28"/>
          <w:szCs w:val="28"/>
        </w:rPr>
        <w:tab/>
        <w:t xml:space="preserve">а) недостроенное здание аптеки, готовностью 32%, находящееся по ул. Победы, 18 в х. </w:t>
      </w:r>
      <w:proofErr w:type="spellStart"/>
      <w:r>
        <w:rPr>
          <w:sz w:val="28"/>
          <w:szCs w:val="28"/>
        </w:rPr>
        <w:t>Псекупс</w:t>
      </w:r>
      <w:proofErr w:type="spellEnd"/>
      <w:r>
        <w:rPr>
          <w:sz w:val="28"/>
          <w:szCs w:val="28"/>
        </w:rPr>
        <w:t xml:space="preserve"> на земельном участке 612,0 </w:t>
      </w:r>
      <w:proofErr w:type="spellStart"/>
      <w:r>
        <w:rPr>
          <w:sz w:val="28"/>
          <w:szCs w:val="28"/>
        </w:rPr>
        <w:t>кв.м</w:t>
      </w:r>
      <w:proofErr w:type="spellEnd"/>
      <w:r>
        <w:rPr>
          <w:sz w:val="28"/>
          <w:szCs w:val="28"/>
        </w:rPr>
        <w:t xml:space="preserve">. Начальная цена 182016,0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б) недостроенное здание фельдшерско-акушерского пункта, готовностью 11%, находящееся по ул. Победы,19 в х. </w:t>
      </w:r>
      <w:proofErr w:type="spellStart"/>
      <w:r>
        <w:rPr>
          <w:sz w:val="28"/>
          <w:szCs w:val="28"/>
        </w:rPr>
        <w:t>Псекупс</w:t>
      </w:r>
      <w:proofErr w:type="spellEnd"/>
      <w:r>
        <w:rPr>
          <w:sz w:val="28"/>
          <w:szCs w:val="28"/>
        </w:rPr>
        <w:t xml:space="preserve"> на земельном участке площадью 960,0 </w:t>
      </w:r>
      <w:proofErr w:type="spellStart"/>
      <w:r>
        <w:rPr>
          <w:sz w:val="28"/>
          <w:szCs w:val="28"/>
        </w:rPr>
        <w:t>кв.м</w:t>
      </w:r>
      <w:proofErr w:type="spellEnd"/>
      <w:r>
        <w:rPr>
          <w:sz w:val="28"/>
          <w:szCs w:val="28"/>
        </w:rPr>
        <w:t>. Начальная цена 121979,0 руб.</w:t>
      </w:r>
    </w:p>
    <w:p w:rsidR="00C464B2" w:rsidRDefault="00C464B2" w:rsidP="00C464B2">
      <w:pPr>
        <w:jc w:val="both"/>
        <w:rPr>
          <w:sz w:val="28"/>
          <w:szCs w:val="28"/>
        </w:rPr>
      </w:pPr>
      <w:r>
        <w:rPr>
          <w:sz w:val="28"/>
          <w:szCs w:val="28"/>
        </w:rPr>
        <w:tab/>
        <w:t xml:space="preserve">в) недостроенное здание детского сада на 140 мест, готовностью 43%, находящееся по ул. Победы,20 в х. </w:t>
      </w:r>
      <w:proofErr w:type="spellStart"/>
      <w:r>
        <w:rPr>
          <w:sz w:val="28"/>
          <w:szCs w:val="28"/>
        </w:rPr>
        <w:t>Псекупс</w:t>
      </w:r>
      <w:proofErr w:type="spellEnd"/>
      <w:r>
        <w:rPr>
          <w:sz w:val="28"/>
          <w:szCs w:val="28"/>
        </w:rPr>
        <w:t xml:space="preserve"> на земельном участке площадью 6689,0 кв. м. Начальная цена 1294099,0 руб.</w:t>
      </w:r>
    </w:p>
    <w:p w:rsidR="00C464B2" w:rsidRDefault="00C464B2" w:rsidP="00C464B2">
      <w:pPr>
        <w:jc w:val="both"/>
        <w:rPr>
          <w:sz w:val="28"/>
          <w:szCs w:val="28"/>
        </w:rPr>
      </w:pPr>
      <w:r>
        <w:rPr>
          <w:sz w:val="28"/>
          <w:szCs w:val="28"/>
        </w:rPr>
        <w:tab/>
        <w:t xml:space="preserve">г) недостроенный 18-квартирный жилой дом, готовностью 46%, находящееся по ул. Победы,21 в х. </w:t>
      </w:r>
      <w:proofErr w:type="spellStart"/>
      <w:r>
        <w:rPr>
          <w:sz w:val="28"/>
          <w:szCs w:val="28"/>
        </w:rPr>
        <w:t>Псекупс</w:t>
      </w:r>
      <w:proofErr w:type="spellEnd"/>
      <w:r>
        <w:rPr>
          <w:sz w:val="28"/>
          <w:szCs w:val="28"/>
        </w:rPr>
        <w:t xml:space="preserve"> на земельном участке  площадью 1926,0 </w:t>
      </w:r>
      <w:proofErr w:type="spellStart"/>
      <w:r>
        <w:rPr>
          <w:sz w:val="28"/>
          <w:szCs w:val="28"/>
        </w:rPr>
        <w:t>кв.м</w:t>
      </w:r>
      <w:proofErr w:type="spellEnd"/>
      <w:r>
        <w:rPr>
          <w:sz w:val="28"/>
          <w:szCs w:val="28"/>
        </w:rPr>
        <w:t>. Начальная цена 950932,0 руб.</w:t>
      </w:r>
    </w:p>
    <w:p w:rsidR="00C464B2" w:rsidRDefault="00C464B2" w:rsidP="00C464B2">
      <w:pPr>
        <w:jc w:val="both"/>
        <w:rPr>
          <w:sz w:val="28"/>
          <w:szCs w:val="28"/>
        </w:rPr>
      </w:pPr>
      <w:r>
        <w:rPr>
          <w:sz w:val="28"/>
          <w:szCs w:val="28"/>
        </w:rPr>
        <w:tab/>
        <w:t xml:space="preserve">д) недостроенный 27-квартирный жилой дом, готовностью 46%, находящийся по ул. Победы,22 в х. </w:t>
      </w:r>
      <w:proofErr w:type="spellStart"/>
      <w:r>
        <w:rPr>
          <w:sz w:val="28"/>
          <w:szCs w:val="28"/>
        </w:rPr>
        <w:t>Псекупс</w:t>
      </w:r>
      <w:proofErr w:type="spellEnd"/>
      <w:r>
        <w:rPr>
          <w:sz w:val="28"/>
          <w:szCs w:val="28"/>
        </w:rPr>
        <w:t xml:space="preserve"> на земельном участке площадью 2176,0 </w:t>
      </w:r>
      <w:proofErr w:type="spellStart"/>
      <w:r>
        <w:rPr>
          <w:sz w:val="28"/>
          <w:szCs w:val="28"/>
        </w:rPr>
        <w:t>кв.м</w:t>
      </w:r>
      <w:proofErr w:type="spellEnd"/>
      <w:r>
        <w:rPr>
          <w:sz w:val="28"/>
          <w:szCs w:val="28"/>
        </w:rPr>
        <w:t>. Начальная цена 1265721,0 руб.</w:t>
      </w:r>
    </w:p>
    <w:p w:rsidR="00C464B2" w:rsidRDefault="00C464B2" w:rsidP="00C464B2">
      <w:pPr>
        <w:jc w:val="both"/>
        <w:rPr>
          <w:sz w:val="28"/>
          <w:szCs w:val="28"/>
        </w:rPr>
      </w:pPr>
      <w:r>
        <w:rPr>
          <w:sz w:val="28"/>
          <w:szCs w:val="28"/>
        </w:rPr>
        <w:tab/>
        <w:t>Аукционы признаны несостоявшимися ввиду отсутствия заявок на участие в аукционе.</w:t>
      </w:r>
    </w:p>
    <w:p w:rsidR="00C464B2" w:rsidRDefault="00C464B2" w:rsidP="00C464B2">
      <w:pPr>
        <w:jc w:val="both"/>
        <w:rPr>
          <w:sz w:val="28"/>
          <w:szCs w:val="28"/>
        </w:rPr>
      </w:pPr>
    </w:p>
    <w:p w:rsidR="00C464B2" w:rsidRDefault="00C464B2" w:rsidP="00C464B2">
      <w:pPr>
        <w:jc w:val="both"/>
        <w:rPr>
          <w:sz w:val="28"/>
          <w:szCs w:val="28"/>
        </w:rPr>
      </w:pPr>
      <w:r>
        <w:rPr>
          <w:sz w:val="28"/>
          <w:szCs w:val="28"/>
        </w:rPr>
        <w:tab/>
        <w:t xml:space="preserve">По продаже бывшего фельдшерско-акушерского пункта, расположенного по ул. Советская,7А в х. </w:t>
      </w:r>
      <w:proofErr w:type="spellStart"/>
      <w:r>
        <w:rPr>
          <w:sz w:val="28"/>
          <w:szCs w:val="28"/>
        </w:rPr>
        <w:t>Псекупс</w:t>
      </w:r>
      <w:proofErr w:type="spellEnd"/>
      <w:r>
        <w:rPr>
          <w:sz w:val="28"/>
          <w:szCs w:val="28"/>
        </w:rPr>
        <w:t xml:space="preserve"> на земельном участке площадью 783,0 </w:t>
      </w:r>
      <w:proofErr w:type="spellStart"/>
      <w:r>
        <w:rPr>
          <w:sz w:val="28"/>
          <w:szCs w:val="28"/>
        </w:rPr>
        <w:t>кв.м</w:t>
      </w:r>
      <w:proofErr w:type="spellEnd"/>
      <w:r>
        <w:rPr>
          <w:sz w:val="28"/>
          <w:szCs w:val="28"/>
        </w:rPr>
        <w:t xml:space="preserve">. был объявлен аукцион с начальной ценой продажи 200,0 </w:t>
      </w:r>
      <w:proofErr w:type="spellStart"/>
      <w:r>
        <w:rPr>
          <w:sz w:val="28"/>
          <w:szCs w:val="28"/>
        </w:rPr>
        <w:t>тыс.руб</w:t>
      </w:r>
      <w:proofErr w:type="spellEnd"/>
      <w:r>
        <w:rPr>
          <w:sz w:val="28"/>
          <w:szCs w:val="28"/>
        </w:rPr>
        <w:t xml:space="preserve">. Победителем аукциона был признан гр. Мания </w:t>
      </w:r>
      <w:proofErr w:type="spellStart"/>
      <w:r>
        <w:rPr>
          <w:sz w:val="28"/>
          <w:szCs w:val="28"/>
        </w:rPr>
        <w:t>Джемали</w:t>
      </w:r>
      <w:proofErr w:type="spellEnd"/>
      <w:r>
        <w:rPr>
          <w:sz w:val="28"/>
          <w:szCs w:val="28"/>
        </w:rPr>
        <w:t xml:space="preserve"> Анатолиевич, предложивший в ходе торгов наибольшую цену. Цена продажи имущества – 210,0 </w:t>
      </w:r>
      <w:proofErr w:type="spellStart"/>
      <w:r>
        <w:rPr>
          <w:sz w:val="28"/>
          <w:szCs w:val="28"/>
        </w:rPr>
        <w:t>тыс.руб</w:t>
      </w:r>
      <w:proofErr w:type="spellEnd"/>
      <w:r>
        <w:rPr>
          <w:sz w:val="28"/>
          <w:szCs w:val="28"/>
        </w:rPr>
        <w:t>.</w:t>
      </w:r>
    </w:p>
    <w:p w:rsidR="00C464B2" w:rsidRDefault="00C464B2" w:rsidP="00C464B2">
      <w:pPr>
        <w:jc w:val="both"/>
        <w:rPr>
          <w:sz w:val="28"/>
          <w:szCs w:val="28"/>
        </w:rPr>
      </w:pPr>
      <w:r>
        <w:rPr>
          <w:sz w:val="28"/>
          <w:szCs w:val="28"/>
        </w:rPr>
        <w:tab/>
        <w:t xml:space="preserve">По продаже здания бывшего кафе, расположенного по ул. Советская, 15 в х. </w:t>
      </w:r>
      <w:proofErr w:type="spellStart"/>
      <w:r>
        <w:rPr>
          <w:sz w:val="28"/>
          <w:szCs w:val="28"/>
        </w:rPr>
        <w:t>Псекупс</w:t>
      </w:r>
      <w:proofErr w:type="spellEnd"/>
      <w:r>
        <w:rPr>
          <w:sz w:val="28"/>
          <w:szCs w:val="28"/>
        </w:rPr>
        <w:t xml:space="preserve"> на земельном участке площадью 624,0 </w:t>
      </w:r>
      <w:proofErr w:type="spellStart"/>
      <w:r>
        <w:rPr>
          <w:sz w:val="28"/>
          <w:szCs w:val="28"/>
        </w:rPr>
        <w:t>кв.м</w:t>
      </w:r>
      <w:proofErr w:type="spellEnd"/>
      <w:r>
        <w:rPr>
          <w:sz w:val="28"/>
          <w:szCs w:val="28"/>
        </w:rPr>
        <w:t xml:space="preserve">. был объявлен аукцион с начальной ценой продажи 295,0 </w:t>
      </w:r>
      <w:proofErr w:type="spellStart"/>
      <w:r>
        <w:rPr>
          <w:sz w:val="28"/>
          <w:szCs w:val="28"/>
        </w:rPr>
        <w:t>тыс.руб</w:t>
      </w:r>
      <w:proofErr w:type="spellEnd"/>
      <w:r>
        <w:rPr>
          <w:sz w:val="28"/>
          <w:szCs w:val="28"/>
        </w:rPr>
        <w:t xml:space="preserve">. Победителем аукциона был признан гр. </w:t>
      </w:r>
      <w:proofErr w:type="spellStart"/>
      <w:r>
        <w:rPr>
          <w:sz w:val="28"/>
          <w:szCs w:val="28"/>
        </w:rPr>
        <w:t>Пшеуч</w:t>
      </w:r>
      <w:proofErr w:type="spellEnd"/>
      <w:r>
        <w:rPr>
          <w:sz w:val="28"/>
          <w:szCs w:val="28"/>
        </w:rPr>
        <w:t xml:space="preserve"> Хазрет Муратович, предложивший в ходе торгов наибольшую цену. Цена продажи имущества – 305,0 </w:t>
      </w:r>
      <w:proofErr w:type="spellStart"/>
      <w:r>
        <w:rPr>
          <w:sz w:val="28"/>
          <w:szCs w:val="28"/>
        </w:rPr>
        <w:t>тыс.руб</w:t>
      </w:r>
      <w:proofErr w:type="spellEnd"/>
      <w:r>
        <w:rPr>
          <w:sz w:val="28"/>
          <w:szCs w:val="28"/>
        </w:rPr>
        <w:t>.</w:t>
      </w:r>
    </w:p>
    <w:p w:rsidR="00C464B2" w:rsidRDefault="00C464B2" w:rsidP="00C464B2">
      <w:pPr>
        <w:jc w:val="both"/>
        <w:rPr>
          <w:sz w:val="28"/>
          <w:szCs w:val="28"/>
        </w:rPr>
      </w:pPr>
    </w:p>
    <w:p w:rsidR="00C464B2" w:rsidRDefault="00C464B2" w:rsidP="00C464B2">
      <w:pPr>
        <w:jc w:val="center"/>
        <w:rPr>
          <w:b/>
          <w:sz w:val="28"/>
          <w:szCs w:val="28"/>
        </w:rPr>
      </w:pPr>
      <w:r w:rsidRPr="002B18E5">
        <w:rPr>
          <w:b/>
          <w:sz w:val="28"/>
          <w:szCs w:val="28"/>
        </w:rPr>
        <w:t>Штрафные санкции</w:t>
      </w:r>
    </w:p>
    <w:p w:rsidR="00C464B2" w:rsidRDefault="00C464B2" w:rsidP="00C464B2">
      <w:pPr>
        <w:jc w:val="both"/>
        <w:rPr>
          <w:sz w:val="28"/>
          <w:szCs w:val="28"/>
        </w:rPr>
      </w:pPr>
      <w:r>
        <w:rPr>
          <w:b/>
          <w:sz w:val="28"/>
          <w:szCs w:val="28"/>
        </w:rPr>
        <w:lastRenderedPageBreak/>
        <w:tab/>
      </w:r>
      <w:r w:rsidRPr="002B18E5">
        <w:rPr>
          <w:sz w:val="28"/>
          <w:szCs w:val="28"/>
        </w:rPr>
        <w:t>План</w:t>
      </w:r>
      <w:r>
        <w:rPr>
          <w:sz w:val="28"/>
          <w:szCs w:val="28"/>
        </w:rPr>
        <w:t xml:space="preserve"> поступления по штрафам за 2016 год – 3222,4 </w:t>
      </w:r>
      <w:proofErr w:type="spellStart"/>
      <w:r>
        <w:rPr>
          <w:sz w:val="28"/>
          <w:szCs w:val="28"/>
        </w:rPr>
        <w:t>тыс.руб</w:t>
      </w:r>
      <w:proofErr w:type="spellEnd"/>
      <w:r>
        <w:rPr>
          <w:sz w:val="28"/>
          <w:szCs w:val="28"/>
        </w:rPr>
        <w:t xml:space="preserve">., фактически поступило – 1786,0 </w:t>
      </w:r>
      <w:proofErr w:type="spellStart"/>
      <w:r>
        <w:rPr>
          <w:sz w:val="28"/>
          <w:szCs w:val="28"/>
        </w:rPr>
        <w:t>тыс.руб</w:t>
      </w:r>
      <w:proofErr w:type="spellEnd"/>
      <w:r>
        <w:rPr>
          <w:sz w:val="28"/>
          <w:szCs w:val="28"/>
        </w:rPr>
        <w:t>.</w:t>
      </w:r>
      <w:r w:rsidR="00820F88">
        <w:rPr>
          <w:sz w:val="28"/>
          <w:szCs w:val="28"/>
        </w:rPr>
        <w:t xml:space="preserve"> или 55,4 %.</w:t>
      </w:r>
      <w:r>
        <w:rPr>
          <w:sz w:val="28"/>
          <w:szCs w:val="28"/>
        </w:rPr>
        <w:t xml:space="preserve"> Уровень поступлений 2015 года исполнен на 59,0%.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1170,1 </w:t>
      </w:r>
      <w:proofErr w:type="spellStart"/>
      <w:r>
        <w:rPr>
          <w:sz w:val="28"/>
          <w:szCs w:val="28"/>
        </w:rPr>
        <w:t>тыс.руб</w:t>
      </w:r>
      <w:proofErr w:type="spellEnd"/>
      <w:r>
        <w:rPr>
          <w:sz w:val="28"/>
          <w:szCs w:val="28"/>
        </w:rPr>
        <w:t xml:space="preserve">. Наибольшие суммы по данному виду штрафов поступают от Министерства внутренних дел – 451,0 </w:t>
      </w:r>
      <w:proofErr w:type="spellStart"/>
      <w:r>
        <w:rPr>
          <w:sz w:val="28"/>
          <w:szCs w:val="28"/>
        </w:rPr>
        <w:t>тыс.руб</w:t>
      </w:r>
      <w:proofErr w:type="spellEnd"/>
      <w:r>
        <w:rPr>
          <w:sz w:val="28"/>
          <w:szCs w:val="28"/>
        </w:rPr>
        <w:t xml:space="preserve">., Федеральной службы государственной регистрации, кадастра и картографии – 183,6 </w:t>
      </w:r>
      <w:proofErr w:type="spellStart"/>
      <w:r>
        <w:rPr>
          <w:sz w:val="28"/>
          <w:szCs w:val="28"/>
        </w:rPr>
        <w:t>тыс.руб</w:t>
      </w:r>
      <w:proofErr w:type="spellEnd"/>
      <w:r>
        <w:rPr>
          <w:sz w:val="28"/>
          <w:szCs w:val="28"/>
        </w:rPr>
        <w:t xml:space="preserve">., Федеральной налоговой службы – 127,5 </w:t>
      </w:r>
      <w:proofErr w:type="spellStart"/>
      <w:r>
        <w:rPr>
          <w:sz w:val="28"/>
          <w:szCs w:val="28"/>
        </w:rPr>
        <w:t>тыс.руб</w:t>
      </w:r>
      <w:proofErr w:type="spellEnd"/>
      <w:r>
        <w:rPr>
          <w:sz w:val="28"/>
          <w:szCs w:val="28"/>
        </w:rPr>
        <w:t xml:space="preserve">. </w:t>
      </w:r>
      <w:r w:rsidRPr="002B18E5">
        <w:rPr>
          <w:sz w:val="28"/>
          <w:szCs w:val="28"/>
        </w:rPr>
        <w:t xml:space="preserve"> </w:t>
      </w:r>
    </w:p>
    <w:p w:rsidR="001A5DA7" w:rsidRPr="00052940" w:rsidRDefault="001A5DA7" w:rsidP="001A5DA7">
      <w:pPr>
        <w:jc w:val="both"/>
        <w:rPr>
          <w:sz w:val="28"/>
          <w:szCs w:val="28"/>
        </w:rPr>
      </w:pPr>
    </w:p>
    <w:p w:rsidR="001A5DA7" w:rsidRPr="00052940" w:rsidRDefault="001A5DA7" w:rsidP="001A5DA7">
      <w:pPr>
        <w:jc w:val="center"/>
        <w:rPr>
          <w:b/>
          <w:sz w:val="28"/>
          <w:szCs w:val="28"/>
        </w:rPr>
      </w:pPr>
      <w:r w:rsidRPr="00052940">
        <w:rPr>
          <w:b/>
          <w:sz w:val="28"/>
          <w:szCs w:val="28"/>
        </w:rPr>
        <w:t>Безвозмездные поступления</w:t>
      </w:r>
    </w:p>
    <w:p w:rsidR="00540196" w:rsidRPr="00052940" w:rsidRDefault="001A5DA7" w:rsidP="001A5DA7">
      <w:pPr>
        <w:jc w:val="both"/>
        <w:rPr>
          <w:color w:val="FF0000"/>
          <w:sz w:val="28"/>
          <w:szCs w:val="28"/>
        </w:rPr>
      </w:pPr>
      <w:r w:rsidRPr="00052940">
        <w:rPr>
          <w:b/>
          <w:sz w:val="28"/>
          <w:szCs w:val="28"/>
        </w:rPr>
        <w:tab/>
      </w:r>
      <w:r w:rsidRPr="00052940">
        <w:rPr>
          <w:sz w:val="28"/>
          <w:szCs w:val="28"/>
        </w:rPr>
        <w:t>За 2016 год  безвозмездные поступления составили 300</w:t>
      </w:r>
      <w:r w:rsidR="00820F88">
        <w:rPr>
          <w:sz w:val="28"/>
          <w:szCs w:val="28"/>
        </w:rPr>
        <w:t xml:space="preserve"> 007</w:t>
      </w:r>
      <w:r w:rsidRPr="00052940">
        <w:rPr>
          <w:sz w:val="28"/>
          <w:szCs w:val="28"/>
        </w:rPr>
        <w:t>,</w:t>
      </w:r>
      <w:r w:rsidR="00820F88">
        <w:rPr>
          <w:sz w:val="28"/>
          <w:szCs w:val="28"/>
        </w:rPr>
        <w:t>1</w:t>
      </w:r>
      <w:r w:rsidRPr="00052940">
        <w:rPr>
          <w:sz w:val="28"/>
          <w:szCs w:val="28"/>
        </w:rPr>
        <w:t xml:space="preserve"> тыс.</w:t>
      </w:r>
      <w:r w:rsidR="005378D6">
        <w:rPr>
          <w:sz w:val="28"/>
          <w:szCs w:val="28"/>
        </w:rPr>
        <w:t xml:space="preserve"> </w:t>
      </w:r>
      <w:r w:rsidRPr="00052940">
        <w:rPr>
          <w:sz w:val="28"/>
          <w:szCs w:val="28"/>
        </w:rPr>
        <w:t>руб., при плане 300</w:t>
      </w:r>
      <w:r w:rsidR="00820F88">
        <w:rPr>
          <w:sz w:val="28"/>
          <w:szCs w:val="28"/>
        </w:rPr>
        <w:t xml:space="preserve"> </w:t>
      </w:r>
      <w:r w:rsidRPr="00052940">
        <w:rPr>
          <w:sz w:val="28"/>
          <w:szCs w:val="28"/>
        </w:rPr>
        <w:t>191,9 тыс.</w:t>
      </w:r>
      <w:r w:rsidR="005378D6">
        <w:rPr>
          <w:sz w:val="28"/>
          <w:szCs w:val="28"/>
        </w:rPr>
        <w:t xml:space="preserve"> </w:t>
      </w:r>
      <w:r w:rsidRPr="00052940">
        <w:rPr>
          <w:sz w:val="28"/>
          <w:szCs w:val="28"/>
        </w:rPr>
        <w:t xml:space="preserve">руб., </w:t>
      </w:r>
      <w:r w:rsidR="00820F88">
        <w:rPr>
          <w:sz w:val="28"/>
          <w:szCs w:val="28"/>
        </w:rPr>
        <w:t>или</w:t>
      </w:r>
      <w:r w:rsidRPr="00052940">
        <w:rPr>
          <w:sz w:val="28"/>
          <w:szCs w:val="28"/>
        </w:rPr>
        <w:t xml:space="preserve"> </w:t>
      </w:r>
      <w:r w:rsidR="00820F88">
        <w:rPr>
          <w:sz w:val="28"/>
          <w:szCs w:val="28"/>
        </w:rPr>
        <w:t>99</w:t>
      </w:r>
      <w:r w:rsidRPr="00052940">
        <w:rPr>
          <w:sz w:val="28"/>
          <w:szCs w:val="28"/>
        </w:rPr>
        <w:t>,</w:t>
      </w:r>
      <w:r w:rsidR="00820F88">
        <w:rPr>
          <w:sz w:val="28"/>
          <w:szCs w:val="28"/>
        </w:rPr>
        <w:t>9</w:t>
      </w:r>
      <w:r w:rsidRPr="00052940">
        <w:rPr>
          <w:sz w:val="28"/>
          <w:szCs w:val="28"/>
        </w:rPr>
        <w:t>%, а темп роста к уровню 201</w:t>
      </w:r>
      <w:r w:rsidR="001568ED">
        <w:rPr>
          <w:sz w:val="28"/>
          <w:szCs w:val="28"/>
        </w:rPr>
        <w:t>5</w:t>
      </w:r>
      <w:r w:rsidRPr="00052940">
        <w:rPr>
          <w:sz w:val="28"/>
          <w:szCs w:val="28"/>
        </w:rPr>
        <w:t xml:space="preserve"> года составил 154,</w:t>
      </w:r>
      <w:r w:rsidR="00734C8A">
        <w:rPr>
          <w:sz w:val="28"/>
          <w:szCs w:val="28"/>
        </w:rPr>
        <w:t xml:space="preserve">8 </w:t>
      </w:r>
      <w:r w:rsidRPr="00052940">
        <w:rPr>
          <w:sz w:val="28"/>
          <w:szCs w:val="28"/>
        </w:rPr>
        <w:t>%.</w:t>
      </w:r>
      <w:r w:rsidR="00540196" w:rsidRPr="00052940">
        <w:rPr>
          <w:b/>
          <w:color w:val="FF0000"/>
          <w:sz w:val="28"/>
          <w:szCs w:val="28"/>
        </w:rPr>
        <w:t xml:space="preserve">                                                     </w:t>
      </w:r>
    </w:p>
    <w:p w:rsidR="0018733A" w:rsidRDefault="0018733A" w:rsidP="00BA56FD">
      <w:pPr>
        <w:jc w:val="center"/>
        <w:rPr>
          <w:b/>
          <w:sz w:val="28"/>
          <w:szCs w:val="28"/>
        </w:rPr>
      </w:pPr>
    </w:p>
    <w:p w:rsidR="00BA56FD" w:rsidRPr="00052940" w:rsidRDefault="00BA56FD" w:rsidP="00BA56FD">
      <w:pPr>
        <w:jc w:val="center"/>
        <w:rPr>
          <w:b/>
          <w:sz w:val="28"/>
          <w:szCs w:val="28"/>
        </w:rPr>
      </w:pPr>
      <w:r w:rsidRPr="00052940">
        <w:rPr>
          <w:b/>
          <w:sz w:val="28"/>
          <w:szCs w:val="28"/>
        </w:rPr>
        <w:t>РАСХОДЫ</w:t>
      </w:r>
    </w:p>
    <w:p w:rsidR="00BA56FD" w:rsidRDefault="00BA56FD" w:rsidP="00BA56FD">
      <w:pPr>
        <w:jc w:val="both"/>
        <w:rPr>
          <w:sz w:val="28"/>
          <w:szCs w:val="28"/>
        </w:rPr>
      </w:pPr>
      <w:r w:rsidRPr="00052940">
        <w:rPr>
          <w:sz w:val="28"/>
          <w:szCs w:val="28"/>
        </w:rPr>
        <w:t xml:space="preserve">       Фактическое исполнение бюджета города Адыгейка за 2016 год по расходам </w:t>
      </w:r>
      <w:r w:rsidR="00C362FE">
        <w:rPr>
          <w:sz w:val="28"/>
          <w:szCs w:val="28"/>
        </w:rPr>
        <w:t xml:space="preserve">(с учетом </w:t>
      </w:r>
      <w:r w:rsidR="00C362FE" w:rsidRPr="00052940">
        <w:rPr>
          <w:sz w:val="28"/>
          <w:szCs w:val="28"/>
        </w:rPr>
        <w:t>финансировани</w:t>
      </w:r>
      <w:r w:rsidR="00C362FE">
        <w:rPr>
          <w:sz w:val="28"/>
          <w:szCs w:val="28"/>
        </w:rPr>
        <w:t>я</w:t>
      </w:r>
      <w:r w:rsidR="00C362FE" w:rsidRPr="00052940">
        <w:rPr>
          <w:sz w:val="28"/>
          <w:szCs w:val="28"/>
        </w:rPr>
        <w:t xml:space="preserve"> муниципальных, ведомственных и комплексных программ на территории муниципального образования</w:t>
      </w:r>
      <w:r w:rsidR="00C362FE">
        <w:rPr>
          <w:sz w:val="28"/>
          <w:szCs w:val="28"/>
        </w:rPr>
        <w:t>)</w:t>
      </w:r>
      <w:r w:rsidR="00C362FE" w:rsidRPr="00052940">
        <w:rPr>
          <w:sz w:val="28"/>
          <w:szCs w:val="28"/>
        </w:rPr>
        <w:t xml:space="preserve"> </w:t>
      </w:r>
      <w:r w:rsidRPr="00052940">
        <w:rPr>
          <w:sz w:val="28"/>
          <w:szCs w:val="28"/>
        </w:rPr>
        <w:t xml:space="preserve">составило 288 875,3  тыс. рублей или 76 % к уточненному годовому плану  </w:t>
      </w:r>
      <w:r w:rsidR="00883050">
        <w:rPr>
          <w:sz w:val="28"/>
          <w:szCs w:val="28"/>
        </w:rPr>
        <w:t>2016 года  378 873,</w:t>
      </w:r>
      <w:r w:rsidR="00CF62FF">
        <w:rPr>
          <w:sz w:val="28"/>
          <w:szCs w:val="28"/>
        </w:rPr>
        <w:t xml:space="preserve">6 </w:t>
      </w:r>
      <w:r w:rsidR="00883050">
        <w:rPr>
          <w:sz w:val="28"/>
          <w:szCs w:val="28"/>
        </w:rPr>
        <w:t>тыс. рублей</w:t>
      </w:r>
      <w:r w:rsidR="00FD4078">
        <w:rPr>
          <w:sz w:val="28"/>
          <w:szCs w:val="28"/>
        </w:rPr>
        <w:t xml:space="preserve">, </w:t>
      </w:r>
      <w:r w:rsidR="00883050">
        <w:rPr>
          <w:sz w:val="28"/>
          <w:szCs w:val="28"/>
        </w:rPr>
        <w:t>в том числе:</w:t>
      </w:r>
    </w:p>
    <w:p w:rsidR="00BA56FD" w:rsidRPr="00052940" w:rsidRDefault="00883050" w:rsidP="00883050">
      <w:pPr>
        <w:ind w:firstLine="851"/>
        <w:jc w:val="both"/>
        <w:rPr>
          <w:sz w:val="28"/>
          <w:szCs w:val="28"/>
        </w:rPr>
      </w:pPr>
      <w:r>
        <w:rPr>
          <w:sz w:val="28"/>
          <w:szCs w:val="28"/>
        </w:rPr>
        <w:t xml:space="preserve">- </w:t>
      </w:r>
      <w:r w:rsidR="00041376">
        <w:rPr>
          <w:sz w:val="28"/>
          <w:szCs w:val="28"/>
        </w:rPr>
        <w:t>П</w:t>
      </w:r>
      <w:r w:rsidR="00BA56FD" w:rsidRPr="00052940">
        <w:rPr>
          <w:sz w:val="28"/>
          <w:szCs w:val="28"/>
        </w:rPr>
        <w:t xml:space="preserve">о  разделу 01 «Общегосударственные вопросы» </w:t>
      </w:r>
      <w:r>
        <w:rPr>
          <w:sz w:val="28"/>
          <w:szCs w:val="28"/>
        </w:rPr>
        <w:t>-</w:t>
      </w:r>
      <w:r w:rsidR="00BA56FD" w:rsidRPr="00052940">
        <w:rPr>
          <w:sz w:val="28"/>
          <w:szCs w:val="28"/>
        </w:rPr>
        <w:t xml:space="preserve">  46724,5 тыс. рублей   или 34 % к уточненному годовому плану  2016 года  135 838,8 тыс. рублей</w:t>
      </w:r>
      <w:r w:rsidR="00FD4078" w:rsidRPr="00FD4078">
        <w:rPr>
          <w:sz w:val="28"/>
          <w:szCs w:val="28"/>
        </w:rPr>
        <w:t xml:space="preserve"> </w:t>
      </w:r>
      <w:r w:rsidR="00021DAA">
        <w:rPr>
          <w:sz w:val="28"/>
          <w:szCs w:val="28"/>
        </w:rPr>
        <w:t xml:space="preserve"> (в плановые </w:t>
      </w:r>
      <w:r w:rsidR="00C6290A">
        <w:rPr>
          <w:sz w:val="28"/>
          <w:szCs w:val="28"/>
        </w:rPr>
        <w:t>ассигнования</w:t>
      </w:r>
      <w:r w:rsidR="00021DAA">
        <w:rPr>
          <w:sz w:val="28"/>
          <w:szCs w:val="28"/>
        </w:rPr>
        <w:t xml:space="preserve"> включ</w:t>
      </w:r>
      <w:r w:rsidR="00C6290A">
        <w:rPr>
          <w:sz w:val="28"/>
          <w:szCs w:val="28"/>
        </w:rPr>
        <w:t>ены</w:t>
      </w:r>
      <w:r w:rsidR="00FD4078">
        <w:rPr>
          <w:sz w:val="28"/>
          <w:szCs w:val="28"/>
        </w:rPr>
        <w:t xml:space="preserve"> </w:t>
      </w:r>
      <w:r w:rsidR="00021DAA">
        <w:rPr>
          <w:sz w:val="28"/>
          <w:szCs w:val="28"/>
        </w:rPr>
        <w:t xml:space="preserve">денежные средства на </w:t>
      </w:r>
      <w:r w:rsidR="00FD4078">
        <w:rPr>
          <w:sz w:val="28"/>
          <w:szCs w:val="28"/>
        </w:rPr>
        <w:t>сумму 88 958,0 тыс. р</w:t>
      </w:r>
      <w:r w:rsidR="00C6290A">
        <w:rPr>
          <w:sz w:val="28"/>
          <w:szCs w:val="28"/>
        </w:rPr>
        <w:t>ублей</w:t>
      </w:r>
      <w:r w:rsidR="00FD4078">
        <w:rPr>
          <w:sz w:val="28"/>
          <w:szCs w:val="28"/>
        </w:rPr>
        <w:t xml:space="preserve">, поступившие в </w:t>
      </w:r>
      <w:r w:rsidR="001E6245">
        <w:rPr>
          <w:sz w:val="28"/>
          <w:szCs w:val="28"/>
        </w:rPr>
        <w:t xml:space="preserve">бюджет муниципального образования в </w:t>
      </w:r>
      <w:r w:rsidR="00FD4078">
        <w:rPr>
          <w:sz w:val="28"/>
          <w:szCs w:val="28"/>
        </w:rPr>
        <w:t xml:space="preserve">конце года и предназначенные на компенсационные выплаты за недополученную площадь переселенцам в </w:t>
      </w:r>
      <w:proofErr w:type="spellStart"/>
      <w:r w:rsidR="00FD4078">
        <w:rPr>
          <w:sz w:val="28"/>
          <w:szCs w:val="28"/>
        </w:rPr>
        <w:t>г.Адыгейск</w:t>
      </w:r>
      <w:proofErr w:type="spellEnd"/>
      <w:r w:rsidR="00FD4078">
        <w:rPr>
          <w:sz w:val="28"/>
          <w:szCs w:val="28"/>
        </w:rPr>
        <w:t xml:space="preserve"> из зоны затопления Краснодарским водохранилищем)</w:t>
      </w:r>
      <w:r>
        <w:rPr>
          <w:sz w:val="28"/>
          <w:szCs w:val="28"/>
        </w:rPr>
        <w:t>.</w:t>
      </w:r>
      <w:r w:rsidR="00BA56FD" w:rsidRPr="00052940">
        <w:rPr>
          <w:sz w:val="28"/>
          <w:szCs w:val="28"/>
        </w:rPr>
        <w:t xml:space="preserve">  </w:t>
      </w:r>
    </w:p>
    <w:p w:rsidR="00BA56FD" w:rsidRPr="00052940" w:rsidRDefault="00BA56FD" w:rsidP="005A49BA">
      <w:pPr>
        <w:jc w:val="both"/>
        <w:rPr>
          <w:sz w:val="28"/>
          <w:szCs w:val="28"/>
        </w:rPr>
      </w:pPr>
      <w:r w:rsidRPr="00052940">
        <w:rPr>
          <w:sz w:val="28"/>
          <w:szCs w:val="28"/>
        </w:rPr>
        <w:t xml:space="preserve">             </w:t>
      </w:r>
      <w:r w:rsidR="00883050">
        <w:rPr>
          <w:sz w:val="28"/>
          <w:szCs w:val="28"/>
        </w:rPr>
        <w:t xml:space="preserve">- </w:t>
      </w:r>
      <w:r w:rsidR="00041376">
        <w:rPr>
          <w:sz w:val="28"/>
          <w:szCs w:val="28"/>
        </w:rPr>
        <w:t>П</w:t>
      </w:r>
      <w:r w:rsidRPr="00052940">
        <w:rPr>
          <w:sz w:val="28"/>
          <w:szCs w:val="28"/>
        </w:rPr>
        <w:t xml:space="preserve">о разделу 02 «Национальная оборона» расходы составили 463, о </w:t>
      </w:r>
      <w:r w:rsidR="005378D6" w:rsidRPr="00052940">
        <w:rPr>
          <w:sz w:val="28"/>
          <w:szCs w:val="28"/>
        </w:rPr>
        <w:t>тыс.</w:t>
      </w:r>
      <w:r w:rsidR="005378D6">
        <w:rPr>
          <w:sz w:val="28"/>
          <w:szCs w:val="28"/>
        </w:rPr>
        <w:t xml:space="preserve"> </w:t>
      </w:r>
      <w:r w:rsidR="005378D6" w:rsidRPr="00052940">
        <w:rPr>
          <w:sz w:val="28"/>
          <w:szCs w:val="28"/>
        </w:rPr>
        <w:t>рублей</w:t>
      </w:r>
      <w:r w:rsidRPr="00052940">
        <w:rPr>
          <w:sz w:val="28"/>
          <w:szCs w:val="28"/>
        </w:rPr>
        <w:t xml:space="preserve"> из них:</w:t>
      </w:r>
      <w:r w:rsidR="00883050">
        <w:rPr>
          <w:sz w:val="28"/>
          <w:szCs w:val="28"/>
        </w:rPr>
        <w:t xml:space="preserve"> п</w:t>
      </w:r>
      <w:r w:rsidRPr="00052940">
        <w:rPr>
          <w:sz w:val="28"/>
          <w:szCs w:val="28"/>
        </w:rPr>
        <w:t xml:space="preserve">о подразделу 0203 «Мобилизационная и вневойсковая подготовка» - 459,7 тыс. рублей или 100 % </w:t>
      </w:r>
      <w:r w:rsidR="00883050">
        <w:rPr>
          <w:sz w:val="28"/>
          <w:szCs w:val="28"/>
        </w:rPr>
        <w:t>на</w:t>
      </w:r>
      <w:r w:rsidRPr="00052940">
        <w:rPr>
          <w:sz w:val="28"/>
          <w:szCs w:val="28"/>
        </w:rPr>
        <w:t xml:space="preserve"> содержание ВУС.</w:t>
      </w:r>
    </w:p>
    <w:p w:rsidR="00BA56FD" w:rsidRPr="00052940" w:rsidRDefault="00BA56FD" w:rsidP="00883050">
      <w:pPr>
        <w:spacing w:before="120"/>
        <w:jc w:val="both"/>
        <w:rPr>
          <w:sz w:val="28"/>
          <w:szCs w:val="28"/>
        </w:rPr>
      </w:pPr>
      <w:r w:rsidRPr="00052940">
        <w:rPr>
          <w:sz w:val="28"/>
          <w:szCs w:val="28"/>
        </w:rPr>
        <w:t xml:space="preserve">             </w:t>
      </w:r>
      <w:r w:rsidR="00883050">
        <w:rPr>
          <w:sz w:val="28"/>
          <w:szCs w:val="28"/>
        </w:rPr>
        <w:t xml:space="preserve">- </w:t>
      </w:r>
      <w:r w:rsidR="00041376">
        <w:rPr>
          <w:sz w:val="28"/>
          <w:szCs w:val="28"/>
        </w:rPr>
        <w:t>П</w:t>
      </w:r>
      <w:r w:rsidRPr="00052940">
        <w:rPr>
          <w:sz w:val="28"/>
          <w:szCs w:val="28"/>
        </w:rPr>
        <w:t xml:space="preserve">о разделу 03 «Национальная безопасность и правоохранительная деятельность» подразделу </w:t>
      </w:r>
      <w:r w:rsidR="000B378D">
        <w:rPr>
          <w:sz w:val="28"/>
          <w:szCs w:val="28"/>
        </w:rPr>
        <w:t>03</w:t>
      </w:r>
      <w:r w:rsidRPr="00052940">
        <w:rPr>
          <w:sz w:val="28"/>
          <w:szCs w:val="28"/>
        </w:rPr>
        <w:t>09 «Защита населения и территории от чрезвычайных ситуаций природного и техногенного характера, гражданская оборона»  исполнение состави</w:t>
      </w:r>
      <w:r w:rsidR="00883050">
        <w:rPr>
          <w:sz w:val="28"/>
          <w:szCs w:val="28"/>
        </w:rPr>
        <w:t xml:space="preserve">ло 1414,1 тыс. рублей или 100 %, </w:t>
      </w:r>
      <w:r w:rsidRPr="00052940">
        <w:rPr>
          <w:sz w:val="28"/>
          <w:szCs w:val="28"/>
        </w:rPr>
        <w:t xml:space="preserve">денежные средства направлены на функционирование  МКУ «ЕДДС».   </w:t>
      </w:r>
    </w:p>
    <w:p w:rsidR="00BA56FD" w:rsidRPr="00052940" w:rsidRDefault="00BA56FD" w:rsidP="00BA56FD">
      <w:pPr>
        <w:jc w:val="both"/>
        <w:rPr>
          <w:sz w:val="28"/>
          <w:szCs w:val="28"/>
        </w:rPr>
      </w:pPr>
      <w:r w:rsidRPr="00052940">
        <w:rPr>
          <w:sz w:val="28"/>
          <w:szCs w:val="28"/>
        </w:rPr>
        <w:t xml:space="preserve">            </w:t>
      </w:r>
      <w:r w:rsidR="00C511A0">
        <w:rPr>
          <w:sz w:val="28"/>
          <w:szCs w:val="28"/>
        </w:rPr>
        <w:t xml:space="preserve"> - </w:t>
      </w:r>
      <w:r w:rsidR="00041376">
        <w:rPr>
          <w:sz w:val="28"/>
          <w:szCs w:val="28"/>
        </w:rPr>
        <w:t>П</w:t>
      </w:r>
      <w:r w:rsidRPr="00052940">
        <w:rPr>
          <w:sz w:val="28"/>
          <w:szCs w:val="28"/>
        </w:rPr>
        <w:t xml:space="preserve">о разделу 04 «Национальная экономика»  израсходовано в сумме 22999,9 тыс. рублей  или </w:t>
      </w:r>
      <w:r w:rsidR="00893927">
        <w:rPr>
          <w:sz w:val="28"/>
          <w:szCs w:val="28"/>
        </w:rPr>
        <w:t xml:space="preserve"> </w:t>
      </w:r>
      <w:r w:rsidRPr="00052940">
        <w:rPr>
          <w:sz w:val="28"/>
          <w:szCs w:val="28"/>
        </w:rPr>
        <w:t>97 % к уточненному годовому плану   2016 года  на мероприятия по МП "Благоустройство муниципального образования «Город Адыгейск»  на дорожное хозяйство 22816,9 тыс. рублей и 183 тыс. рублей на мероприятия по землеустройству.</w:t>
      </w:r>
    </w:p>
    <w:p w:rsidR="00BA56FD" w:rsidRPr="00052940" w:rsidRDefault="002512E8" w:rsidP="002512E8">
      <w:pPr>
        <w:ind w:firstLine="851"/>
        <w:jc w:val="both"/>
        <w:rPr>
          <w:sz w:val="28"/>
          <w:szCs w:val="28"/>
        </w:rPr>
      </w:pPr>
      <w:r>
        <w:rPr>
          <w:sz w:val="28"/>
          <w:szCs w:val="28"/>
        </w:rPr>
        <w:t>-</w:t>
      </w:r>
      <w:r w:rsidR="00BA56FD" w:rsidRPr="00052940">
        <w:rPr>
          <w:sz w:val="28"/>
          <w:szCs w:val="28"/>
        </w:rPr>
        <w:t xml:space="preserve"> </w:t>
      </w:r>
      <w:r w:rsidR="00041376">
        <w:rPr>
          <w:sz w:val="28"/>
          <w:szCs w:val="28"/>
        </w:rPr>
        <w:t>П</w:t>
      </w:r>
      <w:r w:rsidR="00BA56FD" w:rsidRPr="00052940">
        <w:rPr>
          <w:sz w:val="28"/>
          <w:szCs w:val="28"/>
        </w:rPr>
        <w:t>о разделу  05 «</w:t>
      </w:r>
      <w:proofErr w:type="spellStart"/>
      <w:r w:rsidR="00BA56FD" w:rsidRPr="00052940">
        <w:rPr>
          <w:sz w:val="28"/>
          <w:szCs w:val="28"/>
        </w:rPr>
        <w:t>Жилищно</w:t>
      </w:r>
      <w:proofErr w:type="spellEnd"/>
      <w:r w:rsidR="00BA56FD" w:rsidRPr="00052940">
        <w:rPr>
          <w:sz w:val="28"/>
          <w:szCs w:val="28"/>
        </w:rPr>
        <w:t>–коммунальное хозяйство» исполнение за  2016 год состави</w:t>
      </w:r>
      <w:r w:rsidR="00967353">
        <w:rPr>
          <w:sz w:val="28"/>
          <w:szCs w:val="28"/>
        </w:rPr>
        <w:t>ло 4061,7 тыс. рублей или 100 %</w:t>
      </w:r>
      <w:r w:rsidR="00BA56FD" w:rsidRPr="00052940">
        <w:rPr>
          <w:sz w:val="28"/>
          <w:szCs w:val="28"/>
        </w:rPr>
        <w:t>, из них:  денежные средства направлены на реализацию программы «Благоустройство» -  3744,0 тыс. рублей</w:t>
      </w:r>
      <w:r w:rsidR="00893927">
        <w:rPr>
          <w:sz w:val="28"/>
          <w:szCs w:val="28"/>
        </w:rPr>
        <w:t xml:space="preserve">,  </w:t>
      </w:r>
      <w:r w:rsidR="00BA56FD" w:rsidRPr="00052940">
        <w:rPr>
          <w:sz w:val="28"/>
          <w:szCs w:val="28"/>
        </w:rPr>
        <w:t>236,1 тыс. рублей – взносы на капитальный ремонт общего имущества в многоквартирных домах.</w:t>
      </w:r>
    </w:p>
    <w:p w:rsidR="00BA56FD" w:rsidRPr="00052940" w:rsidRDefault="000B378D" w:rsidP="000B378D">
      <w:pPr>
        <w:ind w:firstLine="851"/>
        <w:jc w:val="both"/>
        <w:rPr>
          <w:sz w:val="28"/>
          <w:szCs w:val="28"/>
        </w:rPr>
      </w:pPr>
      <w:r>
        <w:rPr>
          <w:sz w:val="28"/>
          <w:szCs w:val="28"/>
        </w:rPr>
        <w:lastRenderedPageBreak/>
        <w:t>-</w:t>
      </w:r>
      <w:r w:rsidR="00BA56FD" w:rsidRPr="00052940">
        <w:rPr>
          <w:sz w:val="28"/>
          <w:szCs w:val="28"/>
        </w:rPr>
        <w:t xml:space="preserve"> </w:t>
      </w:r>
      <w:r w:rsidR="00041376">
        <w:rPr>
          <w:sz w:val="28"/>
          <w:szCs w:val="28"/>
        </w:rPr>
        <w:t>П</w:t>
      </w:r>
      <w:r w:rsidR="00BA56FD" w:rsidRPr="00052940">
        <w:rPr>
          <w:sz w:val="28"/>
          <w:szCs w:val="28"/>
        </w:rPr>
        <w:t>о разделу 07 «Образование» за  2016 год расходы исполнены в сумме</w:t>
      </w:r>
      <w:r>
        <w:rPr>
          <w:sz w:val="28"/>
          <w:szCs w:val="28"/>
        </w:rPr>
        <w:t xml:space="preserve"> 172028,4 тыс. рублей или 100 %</w:t>
      </w:r>
      <w:r w:rsidR="00116620">
        <w:rPr>
          <w:sz w:val="28"/>
          <w:szCs w:val="28"/>
        </w:rPr>
        <w:t>, в том числе:</w:t>
      </w:r>
    </w:p>
    <w:p w:rsidR="00F83347" w:rsidRDefault="00F83347" w:rsidP="000B378D">
      <w:pPr>
        <w:jc w:val="both"/>
        <w:rPr>
          <w:sz w:val="28"/>
          <w:szCs w:val="28"/>
        </w:rPr>
      </w:pPr>
      <w:r>
        <w:rPr>
          <w:sz w:val="28"/>
          <w:szCs w:val="28"/>
        </w:rPr>
        <w:t>по подразделу</w:t>
      </w:r>
      <w:r w:rsidR="00BA56FD" w:rsidRPr="00052940">
        <w:rPr>
          <w:sz w:val="28"/>
          <w:szCs w:val="28"/>
        </w:rPr>
        <w:t xml:space="preserve"> </w:t>
      </w:r>
      <w:r w:rsidR="000B378D">
        <w:rPr>
          <w:sz w:val="28"/>
          <w:szCs w:val="28"/>
        </w:rPr>
        <w:t>07</w:t>
      </w:r>
      <w:r w:rsidR="00BA56FD" w:rsidRPr="00052940">
        <w:rPr>
          <w:sz w:val="28"/>
          <w:szCs w:val="28"/>
        </w:rPr>
        <w:t>01 «Дошкольное образование» - исполнено 57617,2 тыс. рулей</w:t>
      </w:r>
      <w:r w:rsidR="000B378D">
        <w:rPr>
          <w:sz w:val="28"/>
          <w:szCs w:val="28"/>
        </w:rPr>
        <w:t>;</w:t>
      </w:r>
      <w:r w:rsidR="00BA56FD" w:rsidRPr="00052940">
        <w:rPr>
          <w:sz w:val="28"/>
          <w:szCs w:val="28"/>
        </w:rPr>
        <w:t xml:space="preserve"> </w:t>
      </w:r>
    </w:p>
    <w:p w:rsidR="00BA56FD" w:rsidRPr="000B378D" w:rsidRDefault="00C42D80" w:rsidP="000B378D">
      <w:pPr>
        <w:jc w:val="both"/>
        <w:rPr>
          <w:color w:val="FF0000"/>
          <w:sz w:val="28"/>
          <w:szCs w:val="28"/>
        </w:rPr>
      </w:pPr>
      <w:r>
        <w:rPr>
          <w:sz w:val="28"/>
          <w:szCs w:val="28"/>
        </w:rPr>
        <w:t xml:space="preserve">- </w:t>
      </w:r>
      <w:r w:rsidR="00F83347">
        <w:rPr>
          <w:sz w:val="28"/>
          <w:szCs w:val="28"/>
        </w:rPr>
        <w:t xml:space="preserve">по </w:t>
      </w:r>
      <w:r w:rsidR="000B378D">
        <w:rPr>
          <w:sz w:val="28"/>
          <w:szCs w:val="28"/>
        </w:rPr>
        <w:t>п</w:t>
      </w:r>
      <w:r w:rsidR="00BA56FD" w:rsidRPr="00052940">
        <w:rPr>
          <w:sz w:val="28"/>
          <w:szCs w:val="28"/>
        </w:rPr>
        <w:t>одраздел</w:t>
      </w:r>
      <w:r w:rsidR="00F83347">
        <w:rPr>
          <w:sz w:val="28"/>
          <w:szCs w:val="28"/>
        </w:rPr>
        <w:t>у</w:t>
      </w:r>
      <w:r w:rsidR="00BA56FD" w:rsidRPr="00052940">
        <w:rPr>
          <w:sz w:val="28"/>
          <w:szCs w:val="28"/>
        </w:rPr>
        <w:t xml:space="preserve">   </w:t>
      </w:r>
      <w:r w:rsidR="000B378D">
        <w:rPr>
          <w:sz w:val="28"/>
          <w:szCs w:val="28"/>
        </w:rPr>
        <w:t>07</w:t>
      </w:r>
      <w:r w:rsidR="00BA56FD" w:rsidRPr="00052940">
        <w:rPr>
          <w:sz w:val="28"/>
          <w:szCs w:val="28"/>
        </w:rPr>
        <w:t>02 «Общее образование» - исполнено 100229,5 тыс. рублей</w:t>
      </w:r>
      <w:r w:rsidR="000B378D">
        <w:rPr>
          <w:sz w:val="28"/>
          <w:szCs w:val="28"/>
        </w:rPr>
        <w:t>;</w:t>
      </w:r>
      <w:r w:rsidR="00BA56FD" w:rsidRPr="00052940">
        <w:rPr>
          <w:sz w:val="28"/>
          <w:szCs w:val="28"/>
        </w:rPr>
        <w:t xml:space="preserve">     </w:t>
      </w:r>
      <w:r>
        <w:rPr>
          <w:sz w:val="28"/>
          <w:szCs w:val="28"/>
        </w:rPr>
        <w:t xml:space="preserve">- </w:t>
      </w:r>
      <w:r w:rsidR="00F83347">
        <w:rPr>
          <w:sz w:val="28"/>
          <w:szCs w:val="28"/>
        </w:rPr>
        <w:t xml:space="preserve">по </w:t>
      </w:r>
      <w:r w:rsidR="000B378D">
        <w:rPr>
          <w:sz w:val="28"/>
          <w:szCs w:val="28"/>
        </w:rPr>
        <w:t>п</w:t>
      </w:r>
      <w:r w:rsidR="00BA56FD" w:rsidRPr="00052940">
        <w:rPr>
          <w:sz w:val="28"/>
          <w:szCs w:val="28"/>
        </w:rPr>
        <w:t>одраздел</w:t>
      </w:r>
      <w:r w:rsidR="00F83347">
        <w:rPr>
          <w:sz w:val="28"/>
          <w:szCs w:val="28"/>
        </w:rPr>
        <w:t>у</w:t>
      </w:r>
      <w:r w:rsidR="00BA56FD" w:rsidRPr="00052940">
        <w:rPr>
          <w:sz w:val="28"/>
          <w:szCs w:val="28"/>
        </w:rPr>
        <w:t xml:space="preserve"> </w:t>
      </w:r>
      <w:r w:rsidR="000B378D">
        <w:rPr>
          <w:sz w:val="28"/>
          <w:szCs w:val="28"/>
        </w:rPr>
        <w:t xml:space="preserve"> 07</w:t>
      </w:r>
      <w:r w:rsidR="00BA56FD" w:rsidRPr="00052940">
        <w:rPr>
          <w:sz w:val="28"/>
          <w:szCs w:val="28"/>
        </w:rPr>
        <w:t xml:space="preserve">07 «Молодежная политика и оздоровление детей» - 792,1 </w:t>
      </w:r>
      <w:r>
        <w:rPr>
          <w:sz w:val="28"/>
          <w:szCs w:val="28"/>
        </w:rPr>
        <w:t xml:space="preserve">- </w:t>
      </w:r>
      <w:r w:rsidR="00BA56FD" w:rsidRPr="00052940">
        <w:rPr>
          <w:sz w:val="28"/>
          <w:szCs w:val="28"/>
        </w:rPr>
        <w:t>тыс. рублей</w:t>
      </w:r>
      <w:r w:rsidR="005378D6" w:rsidRPr="00052940">
        <w:rPr>
          <w:sz w:val="28"/>
          <w:szCs w:val="28"/>
        </w:rPr>
        <w:t>;</w:t>
      </w:r>
    </w:p>
    <w:p w:rsidR="00BA56FD" w:rsidRPr="00052940" w:rsidRDefault="00C42D80" w:rsidP="000B378D">
      <w:pPr>
        <w:jc w:val="both"/>
        <w:rPr>
          <w:color w:val="FF0000"/>
          <w:sz w:val="28"/>
          <w:szCs w:val="28"/>
        </w:rPr>
      </w:pPr>
      <w:r>
        <w:rPr>
          <w:sz w:val="28"/>
          <w:szCs w:val="28"/>
        </w:rPr>
        <w:t xml:space="preserve">- </w:t>
      </w:r>
      <w:r w:rsidR="00F83347">
        <w:rPr>
          <w:sz w:val="28"/>
          <w:szCs w:val="28"/>
        </w:rPr>
        <w:t xml:space="preserve">по </w:t>
      </w:r>
      <w:r w:rsidR="000B378D">
        <w:rPr>
          <w:sz w:val="28"/>
          <w:szCs w:val="28"/>
        </w:rPr>
        <w:t>п</w:t>
      </w:r>
      <w:r w:rsidR="00BA56FD" w:rsidRPr="00052940">
        <w:rPr>
          <w:sz w:val="28"/>
          <w:szCs w:val="28"/>
        </w:rPr>
        <w:t>одраздел</w:t>
      </w:r>
      <w:r w:rsidR="00F83347">
        <w:rPr>
          <w:sz w:val="28"/>
          <w:szCs w:val="28"/>
        </w:rPr>
        <w:t>у</w:t>
      </w:r>
      <w:r w:rsidR="00BA56FD" w:rsidRPr="00052940">
        <w:rPr>
          <w:sz w:val="28"/>
          <w:szCs w:val="28"/>
        </w:rPr>
        <w:t xml:space="preserve"> </w:t>
      </w:r>
      <w:r w:rsidR="000B378D">
        <w:rPr>
          <w:sz w:val="28"/>
          <w:szCs w:val="28"/>
        </w:rPr>
        <w:t>07</w:t>
      </w:r>
      <w:r w:rsidR="00BA56FD" w:rsidRPr="00052940">
        <w:rPr>
          <w:sz w:val="28"/>
          <w:szCs w:val="28"/>
        </w:rPr>
        <w:t>09 «Другие вопросы в области образования» - исполнено 13389,6 тыс. рублей</w:t>
      </w:r>
      <w:r w:rsidR="000B378D">
        <w:rPr>
          <w:sz w:val="28"/>
          <w:szCs w:val="28"/>
        </w:rPr>
        <w:t>.</w:t>
      </w:r>
      <w:r w:rsidR="00BA56FD" w:rsidRPr="00052940">
        <w:rPr>
          <w:sz w:val="28"/>
          <w:szCs w:val="28"/>
        </w:rPr>
        <w:t xml:space="preserve"> </w:t>
      </w:r>
    </w:p>
    <w:p w:rsidR="008E5281" w:rsidRDefault="00116620" w:rsidP="008E5281">
      <w:pPr>
        <w:ind w:firstLine="851"/>
        <w:jc w:val="both"/>
        <w:rPr>
          <w:sz w:val="28"/>
          <w:szCs w:val="28"/>
        </w:rPr>
      </w:pPr>
      <w:r>
        <w:rPr>
          <w:sz w:val="28"/>
          <w:szCs w:val="28"/>
        </w:rPr>
        <w:t xml:space="preserve"> - </w:t>
      </w:r>
      <w:r w:rsidR="00041376">
        <w:rPr>
          <w:sz w:val="28"/>
          <w:szCs w:val="28"/>
        </w:rPr>
        <w:t>П</w:t>
      </w:r>
      <w:r w:rsidR="00BA56FD" w:rsidRPr="00052940">
        <w:rPr>
          <w:sz w:val="28"/>
          <w:szCs w:val="28"/>
        </w:rPr>
        <w:t>о разделу 08 «Культура, кинематография» за  2016 год расходы исполнены в сумме</w:t>
      </w:r>
      <w:r>
        <w:rPr>
          <w:sz w:val="28"/>
          <w:szCs w:val="28"/>
        </w:rPr>
        <w:t xml:space="preserve"> 19 922,0 тыс. рублей или 100 %, в том числе:</w:t>
      </w:r>
    </w:p>
    <w:p w:rsidR="00BA56FD" w:rsidRPr="00052940" w:rsidRDefault="008E5281" w:rsidP="008E5281">
      <w:pPr>
        <w:jc w:val="both"/>
        <w:rPr>
          <w:sz w:val="28"/>
          <w:szCs w:val="28"/>
        </w:rPr>
      </w:pPr>
      <w:r>
        <w:rPr>
          <w:sz w:val="28"/>
          <w:szCs w:val="28"/>
        </w:rPr>
        <w:t>п</w:t>
      </w:r>
      <w:r w:rsidR="00BA56FD" w:rsidRPr="00052940">
        <w:rPr>
          <w:sz w:val="28"/>
          <w:szCs w:val="28"/>
        </w:rPr>
        <w:t xml:space="preserve">о подразделу </w:t>
      </w:r>
      <w:r w:rsidR="00C42D80">
        <w:rPr>
          <w:sz w:val="28"/>
          <w:szCs w:val="28"/>
        </w:rPr>
        <w:t>08</w:t>
      </w:r>
      <w:r w:rsidR="00BA56FD" w:rsidRPr="00052940">
        <w:rPr>
          <w:sz w:val="28"/>
          <w:szCs w:val="28"/>
        </w:rPr>
        <w:t>01 «Культура» исполнено 1591</w:t>
      </w:r>
      <w:r w:rsidR="003110EE">
        <w:rPr>
          <w:sz w:val="28"/>
          <w:szCs w:val="28"/>
        </w:rPr>
        <w:t>3,0</w:t>
      </w:r>
      <w:r w:rsidR="00BA56FD" w:rsidRPr="00052940">
        <w:rPr>
          <w:sz w:val="28"/>
          <w:szCs w:val="28"/>
        </w:rPr>
        <w:t xml:space="preserve"> тыс. рублей по программе «Развитие культуры, искусства и художественного обр</w:t>
      </w:r>
      <w:r>
        <w:rPr>
          <w:sz w:val="28"/>
          <w:szCs w:val="28"/>
        </w:rPr>
        <w:t>азования в МО «Город Адыгейск»»;</w:t>
      </w:r>
    </w:p>
    <w:p w:rsidR="00BA56FD" w:rsidRPr="00052940" w:rsidRDefault="00BA3153" w:rsidP="00BA56FD">
      <w:pPr>
        <w:jc w:val="both"/>
        <w:rPr>
          <w:sz w:val="28"/>
          <w:szCs w:val="28"/>
        </w:rPr>
      </w:pPr>
      <w:r>
        <w:rPr>
          <w:sz w:val="28"/>
          <w:szCs w:val="28"/>
        </w:rPr>
        <w:t xml:space="preserve">- </w:t>
      </w:r>
      <w:r w:rsidR="008E5281">
        <w:rPr>
          <w:sz w:val="28"/>
          <w:szCs w:val="28"/>
        </w:rPr>
        <w:t>п</w:t>
      </w:r>
      <w:r w:rsidR="00BA56FD" w:rsidRPr="00052940">
        <w:rPr>
          <w:sz w:val="28"/>
          <w:szCs w:val="28"/>
        </w:rPr>
        <w:t xml:space="preserve">о подразделу </w:t>
      </w:r>
      <w:r w:rsidR="00C42D80">
        <w:rPr>
          <w:sz w:val="28"/>
          <w:szCs w:val="28"/>
        </w:rPr>
        <w:t>08</w:t>
      </w:r>
      <w:r w:rsidR="00BA56FD" w:rsidRPr="00052940">
        <w:rPr>
          <w:sz w:val="28"/>
          <w:szCs w:val="28"/>
        </w:rPr>
        <w:t>02 «Кинематография» исполнено 694,7 тыс. рублей;</w:t>
      </w:r>
    </w:p>
    <w:p w:rsidR="00BA56FD" w:rsidRPr="00052940" w:rsidRDefault="00BA3153" w:rsidP="00BA56FD">
      <w:pPr>
        <w:jc w:val="both"/>
        <w:rPr>
          <w:sz w:val="28"/>
          <w:szCs w:val="28"/>
        </w:rPr>
      </w:pPr>
      <w:r>
        <w:rPr>
          <w:sz w:val="28"/>
          <w:szCs w:val="28"/>
        </w:rPr>
        <w:t xml:space="preserve">- </w:t>
      </w:r>
      <w:r w:rsidR="008E5281">
        <w:rPr>
          <w:sz w:val="28"/>
          <w:szCs w:val="28"/>
        </w:rPr>
        <w:t>п</w:t>
      </w:r>
      <w:r w:rsidR="00BA56FD" w:rsidRPr="00052940">
        <w:rPr>
          <w:sz w:val="28"/>
          <w:szCs w:val="28"/>
        </w:rPr>
        <w:t xml:space="preserve">о подразделу </w:t>
      </w:r>
      <w:r w:rsidR="00C42D80">
        <w:rPr>
          <w:sz w:val="28"/>
          <w:szCs w:val="28"/>
        </w:rPr>
        <w:t>08</w:t>
      </w:r>
      <w:r w:rsidR="00BA56FD" w:rsidRPr="00052940">
        <w:rPr>
          <w:sz w:val="28"/>
          <w:szCs w:val="28"/>
        </w:rPr>
        <w:t xml:space="preserve">04 «Другие вопросы в области культуры и кинематографии»  исполнено 3314,3 тыс. рублей. </w:t>
      </w:r>
    </w:p>
    <w:p w:rsidR="00BA56FD" w:rsidRPr="00052940" w:rsidRDefault="00BD1135" w:rsidP="00BD1135">
      <w:pPr>
        <w:ind w:firstLine="851"/>
        <w:jc w:val="both"/>
        <w:rPr>
          <w:sz w:val="28"/>
          <w:szCs w:val="28"/>
        </w:rPr>
      </w:pPr>
      <w:r>
        <w:rPr>
          <w:sz w:val="28"/>
          <w:szCs w:val="28"/>
        </w:rPr>
        <w:t xml:space="preserve">- </w:t>
      </w:r>
      <w:r w:rsidR="00041376">
        <w:rPr>
          <w:sz w:val="28"/>
          <w:szCs w:val="28"/>
        </w:rPr>
        <w:t>П</w:t>
      </w:r>
      <w:r w:rsidR="00BA56FD" w:rsidRPr="00052940">
        <w:rPr>
          <w:sz w:val="28"/>
          <w:szCs w:val="28"/>
        </w:rPr>
        <w:t>о разделу  10 «Социальная политика» за 2016 год расходы исполнены в</w:t>
      </w:r>
      <w:r w:rsidR="00893927">
        <w:rPr>
          <w:sz w:val="28"/>
          <w:szCs w:val="28"/>
        </w:rPr>
        <w:t xml:space="preserve"> сумме 16422,6 тыс. рублей или 99,7</w:t>
      </w:r>
      <w:r w:rsidR="00BA56FD" w:rsidRPr="00052940">
        <w:rPr>
          <w:sz w:val="28"/>
          <w:szCs w:val="28"/>
        </w:rPr>
        <w:t xml:space="preserve"> % к уточненным годовым плановым ассигнованиям </w:t>
      </w:r>
      <w:r w:rsidR="001A7C4B">
        <w:rPr>
          <w:sz w:val="28"/>
          <w:szCs w:val="28"/>
        </w:rPr>
        <w:t xml:space="preserve">2016 года </w:t>
      </w:r>
      <w:r w:rsidR="00BA56FD" w:rsidRPr="00052940">
        <w:rPr>
          <w:sz w:val="28"/>
          <w:szCs w:val="28"/>
        </w:rPr>
        <w:t>в сумме 16465,5 тыс.</w:t>
      </w:r>
      <w:r w:rsidR="005378D6">
        <w:rPr>
          <w:sz w:val="28"/>
          <w:szCs w:val="28"/>
        </w:rPr>
        <w:t xml:space="preserve"> </w:t>
      </w:r>
      <w:r w:rsidR="001A7C4B">
        <w:rPr>
          <w:sz w:val="28"/>
          <w:szCs w:val="28"/>
        </w:rPr>
        <w:t>рублей</w:t>
      </w:r>
      <w:r w:rsidR="00BA56FD" w:rsidRPr="00052940">
        <w:rPr>
          <w:sz w:val="28"/>
          <w:szCs w:val="28"/>
        </w:rPr>
        <w:t xml:space="preserve">, в том числе: </w:t>
      </w:r>
    </w:p>
    <w:p w:rsidR="00BA56FD" w:rsidRPr="00052940" w:rsidRDefault="00BA56FD" w:rsidP="00C42D80">
      <w:pPr>
        <w:jc w:val="both"/>
        <w:rPr>
          <w:sz w:val="28"/>
          <w:szCs w:val="28"/>
        </w:rPr>
      </w:pPr>
      <w:r w:rsidRPr="00052940">
        <w:rPr>
          <w:sz w:val="28"/>
          <w:szCs w:val="28"/>
        </w:rPr>
        <w:t xml:space="preserve">- по подразделу </w:t>
      </w:r>
      <w:r w:rsidR="00E02AC3">
        <w:rPr>
          <w:sz w:val="28"/>
          <w:szCs w:val="28"/>
        </w:rPr>
        <w:t>10</w:t>
      </w:r>
      <w:r w:rsidRPr="00052940">
        <w:rPr>
          <w:sz w:val="28"/>
          <w:szCs w:val="28"/>
        </w:rPr>
        <w:t>01 «Пенсионное  обеспечение» – исполнено 2550,4 тыс. рублей средства направлены на доплаты  к пенсиям муниципальных служащих;</w:t>
      </w:r>
    </w:p>
    <w:p w:rsidR="00BA56FD" w:rsidRPr="00052940" w:rsidRDefault="00BA56FD" w:rsidP="00C42D80">
      <w:pPr>
        <w:jc w:val="both"/>
        <w:rPr>
          <w:color w:val="FF0000"/>
          <w:sz w:val="28"/>
          <w:szCs w:val="28"/>
        </w:rPr>
      </w:pPr>
      <w:r w:rsidRPr="00052940">
        <w:rPr>
          <w:sz w:val="28"/>
          <w:szCs w:val="28"/>
        </w:rPr>
        <w:t xml:space="preserve">- по подразделу </w:t>
      </w:r>
      <w:r w:rsidR="00E02AC3">
        <w:rPr>
          <w:sz w:val="28"/>
          <w:szCs w:val="28"/>
        </w:rPr>
        <w:t>10</w:t>
      </w:r>
      <w:r w:rsidRPr="00052940">
        <w:rPr>
          <w:sz w:val="28"/>
          <w:szCs w:val="28"/>
        </w:rPr>
        <w:t xml:space="preserve">03 «Социальное обеспечение населения» исполнение составило 7811,1 тыс. рублей.  </w:t>
      </w:r>
    </w:p>
    <w:p w:rsidR="00BA56FD" w:rsidRPr="00052940" w:rsidRDefault="00BA56FD" w:rsidP="00C42D80">
      <w:pPr>
        <w:jc w:val="both"/>
        <w:rPr>
          <w:sz w:val="28"/>
          <w:szCs w:val="28"/>
        </w:rPr>
      </w:pPr>
      <w:r w:rsidRPr="00052940">
        <w:rPr>
          <w:sz w:val="28"/>
          <w:szCs w:val="28"/>
        </w:rPr>
        <w:t>- по подразделу 1004 «Охрана семьи и детства» - исполнено 5745,6 тыс. рублей  ежемесячные выплаты на содержание детей - сирот и вознаграждения приемным родителям;</w:t>
      </w:r>
    </w:p>
    <w:p w:rsidR="00BA56FD" w:rsidRPr="00052940" w:rsidRDefault="00BA56FD" w:rsidP="00C42D80">
      <w:pPr>
        <w:jc w:val="both"/>
        <w:rPr>
          <w:sz w:val="28"/>
          <w:szCs w:val="28"/>
        </w:rPr>
      </w:pPr>
      <w:r w:rsidRPr="00052940">
        <w:rPr>
          <w:sz w:val="28"/>
          <w:szCs w:val="28"/>
        </w:rPr>
        <w:t>- по подразделу 1006 «Другие вопросы в области социальной политики» исполнение составило 315,5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BA56FD" w:rsidRPr="00052940" w:rsidRDefault="00C42D80" w:rsidP="00C42D80">
      <w:pPr>
        <w:ind w:firstLine="851"/>
        <w:jc w:val="both"/>
        <w:rPr>
          <w:sz w:val="28"/>
          <w:szCs w:val="28"/>
        </w:rPr>
      </w:pPr>
      <w:r>
        <w:rPr>
          <w:sz w:val="28"/>
          <w:szCs w:val="28"/>
        </w:rPr>
        <w:t xml:space="preserve">- </w:t>
      </w:r>
      <w:r w:rsidR="00041376">
        <w:rPr>
          <w:sz w:val="28"/>
          <w:szCs w:val="28"/>
        </w:rPr>
        <w:t>П</w:t>
      </w:r>
      <w:r w:rsidR="00BA56FD" w:rsidRPr="00052940">
        <w:rPr>
          <w:sz w:val="28"/>
          <w:szCs w:val="28"/>
        </w:rPr>
        <w:t>о разделу 1</w:t>
      </w:r>
      <w:r w:rsidR="00BA3153">
        <w:rPr>
          <w:sz w:val="28"/>
          <w:szCs w:val="28"/>
        </w:rPr>
        <w:t>1</w:t>
      </w:r>
      <w:r w:rsidR="00BA56FD" w:rsidRPr="00052940">
        <w:rPr>
          <w:sz w:val="28"/>
          <w:szCs w:val="28"/>
        </w:rPr>
        <w:t xml:space="preserve"> «Физическая культура»  исполнение   составило 248,8 тыс. рублей или 100 % к уточненному годовому плану, денежные средства направлены на развитие физической культуры.</w:t>
      </w:r>
    </w:p>
    <w:p w:rsidR="00BA56FD" w:rsidRPr="00052940" w:rsidRDefault="00C42D80" w:rsidP="00C42D80">
      <w:pPr>
        <w:ind w:firstLine="851"/>
        <w:jc w:val="both"/>
        <w:rPr>
          <w:sz w:val="28"/>
          <w:szCs w:val="28"/>
        </w:rPr>
      </w:pPr>
      <w:r>
        <w:rPr>
          <w:b/>
          <w:sz w:val="28"/>
          <w:szCs w:val="28"/>
        </w:rPr>
        <w:t xml:space="preserve">- </w:t>
      </w:r>
      <w:r w:rsidR="00041376">
        <w:rPr>
          <w:sz w:val="28"/>
          <w:szCs w:val="28"/>
        </w:rPr>
        <w:t>П</w:t>
      </w:r>
      <w:r w:rsidR="00BA56FD" w:rsidRPr="00C42D80">
        <w:rPr>
          <w:sz w:val="28"/>
          <w:szCs w:val="28"/>
        </w:rPr>
        <w:t>о</w:t>
      </w:r>
      <w:r w:rsidR="00BA3153">
        <w:rPr>
          <w:sz w:val="28"/>
          <w:szCs w:val="28"/>
        </w:rPr>
        <w:t xml:space="preserve"> разделу 12</w:t>
      </w:r>
      <w:r w:rsidR="00BA56FD" w:rsidRPr="00052940">
        <w:rPr>
          <w:sz w:val="28"/>
          <w:szCs w:val="28"/>
        </w:rPr>
        <w:t xml:space="preserve"> «Периодическая  печать и издательства» исполнение составило 3184,2 тыс. рублей или  100 %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540196" w:rsidRDefault="00540196" w:rsidP="00BA56FD">
      <w:pPr>
        <w:jc w:val="both"/>
        <w:rPr>
          <w:color w:val="FF0000"/>
          <w:sz w:val="28"/>
          <w:szCs w:val="28"/>
        </w:rPr>
      </w:pPr>
      <w:r w:rsidRPr="00052940">
        <w:rPr>
          <w:color w:val="FF0000"/>
          <w:sz w:val="28"/>
          <w:szCs w:val="28"/>
        </w:rPr>
        <w:t xml:space="preserve"> </w:t>
      </w:r>
    </w:p>
    <w:p w:rsidR="00114D44" w:rsidRPr="00052940" w:rsidRDefault="00114D44" w:rsidP="00BA56FD">
      <w:pPr>
        <w:jc w:val="both"/>
        <w:rPr>
          <w:color w:val="FF0000"/>
          <w:sz w:val="28"/>
          <w:szCs w:val="28"/>
        </w:rPr>
      </w:pPr>
    </w:p>
    <w:p w:rsidR="00291930" w:rsidRPr="00052940" w:rsidRDefault="00FA7DCE" w:rsidP="00540196">
      <w:pPr>
        <w:jc w:val="center"/>
        <w:rPr>
          <w:b/>
          <w:sz w:val="28"/>
          <w:szCs w:val="28"/>
        </w:rPr>
      </w:pPr>
      <w:r w:rsidRPr="00052940">
        <w:rPr>
          <w:b/>
          <w:sz w:val="28"/>
          <w:szCs w:val="28"/>
        </w:rPr>
        <w:t>Муниципальные программы</w:t>
      </w:r>
    </w:p>
    <w:p w:rsidR="00544993" w:rsidRPr="00052940" w:rsidRDefault="00544993" w:rsidP="00544993">
      <w:pPr>
        <w:ind w:firstLine="709"/>
        <w:jc w:val="both"/>
        <w:rPr>
          <w:sz w:val="28"/>
          <w:szCs w:val="28"/>
        </w:rPr>
      </w:pPr>
      <w:r w:rsidRPr="00052940">
        <w:rPr>
          <w:sz w:val="28"/>
          <w:szCs w:val="28"/>
        </w:rPr>
        <w:t xml:space="preserve">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 Формирование бюджета </w:t>
      </w:r>
      <w:r w:rsidRPr="00052940">
        <w:rPr>
          <w:sz w:val="28"/>
          <w:szCs w:val="28"/>
        </w:rPr>
        <w:lastRenderedPageBreak/>
        <w:t>муниципального образования на 201</w:t>
      </w:r>
      <w:r w:rsidR="00201007" w:rsidRPr="00052940">
        <w:rPr>
          <w:sz w:val="28"/>
          <w:szCs w:val="28"/>
        </w:rPr>
        <w:t>6</w:t>
      </w:r>
      <w:r w:rsidRPr="00052940">
        <w:rPr>
          <w:sz w:val="28"/>
          <w:szCs w:val="28"/>
        </w:rPr>
        <w:t xml:space="preserve"> год</w:t>
      </w:r>
      <w:r w:rsidR="008B5C28">
        <w:rPr>
          <w:sz w:val="28"/>
          <w:szCs w:val="28"/>
        </w:rPr>
        <w:t xml:space="preserve"> и фактическое исполнение бюджета </w:t>
      </w:r>
      <w:r w:rsidRPr="00052940">
        <w:rPr>
          <w:sz w:val="28"/>
          <w:szCs w:val="28"/>
        </w:rPr>
        <w:t xml:space="preserve"> построено по программному принципу.</w:t>
      </w:r>
    </w:p>
    <w:p w:rsidR="00544993" w:rsidRPr="00052940" w:rsidRDefault="00544993" w:rsidP="00544993">
      <w:pPr>
        <w:ind w:firstLine="709"/>
        <w:jc w:val="both"/>
        <w:rPr>
          <w:sz w:val="28"/>
          <w:szCs w:val="28"/>
        </w:rPr>
      </w:pPr>
      <w:r w:rsidRPr="00052940">
        <w:rPr>
          <w:sz w:val="28"/>
          <w:szCs w:val="28"/>
        </w:rPr>
        <w:t xml:space="preserve">На исполнении в муниципальном образовании </w:t>
      </w:r>
      <w:r w:rsidR="005A4E63" w:rsidRPr="00052940">
        <w:rPr>
          <w:sz w:val="28"/>
          <w:szCs w:val="28"/>
        </w:rPr>
        <w:t>в</w:t>
      </w:r>
      <w:r w:rsidR="006333AF" w:rsidRPr="00052940">
        <w:rPr>
          <w:sz w:val="28"/>
          <w:szCs w:val="28"/>
        </w:rPr>
        <w:t xml:space="preserve"> </w:t>
      </w:r>
      <w:r w:rsidRPr="00052940">
        <w:rPr>
          <w:sz w:val="28"/>
          <w:szCs w:val="28"/>
        </w:rPr>
        <w:t>20</w:t>
      </w:r>
      <w:r w:rsidR="00F6349C" w:rsidRPr="00052940">
        <w:rPr>
          <w:sz w:val="28"/>
          <w:szCs w:val="28"/>
        </w:rPr>
        <w:t>1</w:t>
      </w:r>
      <w:r w:rsidR="00201007" w:rsidRPr="00052940">
        <w:rPr>
          <w:sz w:val="28"/>
          <w:szCs w:val="28"/>
        </w:rPr>
        <w:t>6</w:t>
      </w:r>
      <w:r w:rsidRPr="00052940">
        <w:rPr>
          <w:sz w:val="28"/>
          <w:szCs w:val="28"/>
        </w:rPr>
        <w:t xml:space="preserve"> год</w:t>
      </w:r>
      <w:r w:rsidR="005A4E63" w:rsidRPr="00052940">
        <w:rPr>
          <w:sz w:val="28"/>
          <w:szCs w:val="28"/>
        </w:rPr>
        <w:t>у</w:t>
      </w:r>
      <w:r w:rsidRPr="00052940">
        <w:rPr>
          <w:sz w:val="28"/>
          <w:szCs w:val="28"/>
        </w:rPr>
        <w:t xml:space="preserve"> находилось </w:t>
      </w:r>
      <w:r w:rsidR="00192104" w:rsidRPr="00052940">
        <w:rPr>
          <w:sz w:val="28"/>
          <w:szCs w:val="28"/>
        </w:rPr>
        <w:t>20</w:t>
      </w:r>
      <w:r w:rsidRPr="00052940">
        <w:rPr>
          <w:sz w:val="28"/>
          <w:szCs w:val="28"/>
        </w:rPr>
        <w:t xml:space="preserve">  муниципальных</w:t>
      </w:r>
      <w:r w:rsidR="00FF786A" w:rsidRPr="00052940">
        <w:rPr>
          <w:sz w:val="28"/>
          <w:szCs w:val="28"/>
        </w:rPr>
        <w:t xml:space="preserve">, </w:t>
      </w:r>
      <w:r w:rsidR="00477296" w:rsidRPr="00052940">
        <w:rPr>
          <w:sz w:val="28"/>
          <w:szCs w:val="28"/>
        </w:rPr>
        <w:t xml:space="preserve">4 </w:t>
      </w:r>
      <w:r w:rsidR="00FF786A" w:rsidRPr="00052940">
        <w:rPr>
          <w:sz w:val="28"/>
          <w:szCs w:val="28"/>
        </w:rPr>
        <w:t xml:space="preserve">ведомственных и </w:t>
      </w:r>
      <w:r w:rsidR="00477296" w:rsidRPr="00052940">
        <w:rPr>
          <w:sz w:val="28"/>
          <w:szCs w:val="28"/>
        </w:rPr>
        <w:t xml:space="preserve">1 </w:t>
      </w:r>
      <w:r w:rsidR="00FF786A" w:rsidRPr="00052940">
        <w:rPr>
          <w:sz w:val="28"/>
          <w:szCs w:val="28"/>
        </w:rPr>
        <w:t>комплексн</w:t>
      </w:r>
      <w:r w:rsidR="00477296" w:rsidRPr="00052940">
        <w:rPr>
          <w:sz w:val="28"/>
          <w:szCs w:val="28"/>
        </w:rPr>
        <w:t>ая</w:t>
      </w:r>
      <w:r w:rsidR="00986928" w:rsidRPr="00052940">
        <w:rPr>
          <w:sz w:val="28"/>
          <w:szCs w:val="28"/>
        </w:rPr>
        <w:t xml:space="preserve"> </w:t>
      </w:r>
      <w:r w:rsidR="000A54D1" w:rsidRPr="00052940">
        <w:rPr>
          <w:sz w:val="28"/>
          <w:szCs w:val="28"/>
        </w:rPr>
        <w:t xml:space="preserve"> </w:t>
      </w:r>
      <w:r w:rsidR="00FF786A" w:rsidRPr="00052940">
        <w:rPr>
          <w:sz w:val="28"/>
          <w:szCs w:val="28"/>
        </w:rPr>
        <w:t xml:space="preserve"> </w:t>
      </w:r>
      <w:r w:rsidRPr="00052940">
        <w:rPr>
          <w:sz w:val="28"/>
          <w:szCs w:val="28"/>
        </w:rPr>
        <w:t>программ</w:t>
      </w:r>
      <w:r w:rsidR="00477296" w:rsidRPr="00052940">
        <w:rPr>
          <w:sz w:val="28"/>
          <w:szCs w:val="28"/>
        </w:rPr>
        <w:t>ы</w:t>
      </w:r>
      <w:r w:rsidRPr="00052940">
        <w:rPr>
          <w:sz w:val="28"/>
          <w:szCs w:val="28"/>
        </w:rPr>
        <w:t xml:space="preserve">. </w:t>
      </w:r>
      <w:r w:rsidR="00FA78F1" w:rsidRPr="00052940">
        <w:rPr>
          <w:sz w:val="28"/>
          <w:szCs w:val="28"/>
        </w:rPr>
        <w:t xml:space="preserve"> </w:t>
      </w:r>
    </w:p>
    <w:p w:rsidR="00FF786A" w:rsidRPr="00052940" w:rsidRDefault="00544993" w:rsidP="00677F96">
      <w:pPr>
        <w:ind w:firstLine="709"/>
        <w:jc w:val="both"/>
        <w:rPr>
          <w:sz w:val="28"/>
          <w:szCs w:val="28"/>
        </w:rPr>
      </w:pPr>
      <w:r w:rsidRPr="00052940">
        <w:rPr>
          <w:sz w:val="28"/>
          <w:szCs w:val="28"/>
        </w:rPr>
        <w:t xml:space="preserve">Всего на финансирование </w:t>
      </w:r>
      <w:r w:rsidR="00547ABC" w:rsidRPr="00052940">
        <w:rPr>
          <w:sz w:val="28"/>
          <w:szCs w:val="28"/>
        </w:rPr>
        <w:t>муниципальных</w:t>
      </w:r>
      <w:r w:rsidR="00EF367B" w:rsidRPr="00052940">
        <w:rPr>
          <w:sz w:val="28"/>
          <w:szCs w:val="28"/>
        </w:rPr>
        <w:t>,</w:t>
      </w:r>
      <w:r w:rsidR="000A54D1" w:rsidRPr="00052940">
        <w:rPr>
          <w:sz w:val="28"/>
          <w:szCs w:val="28"/>
        </w:rPr>
        <w:t xml:space="preserve"> ведомственных</w:t>
      </w:r>
      <w:r w:rsidR="00EF367B" w:rsidRPr="00052940">
        <w:rPr>
          <w:sz w:val="28"/>
          <w:szCs w:val="28"/>
        </w:rPr>
        <w:t xml:space="preserve"> и комплексных</w:t>
      </w:r>
      <w:r w:rsidR="000A54D1" w:rsidRPr="00052940">
        <w:rPr>
          <w:sz w:val="28"/>
          <w:szCs w:val="28"/>
        </w:rPr>
        <w:t xml:space="preserve"> </w:t>
      </w:r>
      <w:r w:rsidRPr="00052940">
        <w:rPr>
          <w:sz w:val="28"/>
          <w:szCs w:val="28"/>
        </w:rPr>
        <w:t xml:space="preserve">программ </w:t>
      </w:r>
      <w:r w:rsidR="000A54D1" w:rsidRPr="00052940">
        <w:rPr>
          <w:sz w:val="28"/>
          <w:szCs w:val="28"/>
        </w:rPr>
        <w:t xml:space="preserve">на территории муниципального образования </w:t>
      </w:r>
      <w:r w:rsidR="005A4E63" w:rsidRPr="00052940">
        <w:rPr>
          <w:sz w:val="28"/>
          <w:szCs w:val="28"/>
        </w:rPr>
        <w:t>в</w:t>
      </w:r>
      <w:r w:rsidR="000A54D1" w:rsidRPr="00052940">
        <w:rPr>
          <w:sz w:val="28"/>
          <w:szCs w:val="28"/>
        </w:rPr>
        <w:t xml:space="preserve"> 201</w:t>
      </w:r>
      <w:r w:rsidR="00CD3F19" w:rsidRPr="00052940">
        <w:rPr>
          <w:sz w:val="28"/>
          <w:szCs w:val="28"/>
        </w:rPr>
        <w:t>6</w:t>
      </w:r>
      <w:r w:rsidR="000A54D1" w:rsidRPr="00052940">
        <w:rPr>
          <w:sz w:val="28"/>
          <w:szCs w:val="28"/>
        </w:rPr>
        <w:t xml:space="preserve"> год</w:t>
      </w:r>
      <w:r w:rsidR="005A4E63" w:rsidRPr="00052940">
        <w:rPr>
          <w:sz w:val="28"/>
          <w:szCs w:val="28"/>
        </w:rPr>
        <w:t>у</w:t>
      </w:r>
      <w:r w:rsidR="000A54D1" w:rsidRPr="00052940">
        <w:rPr>
          <w:sz w:val="28"/>
          <w:szCs w:val="28"/>
        </w:rPr>
        <w:t xml:space="preserve"> </w:t>
      </w:r>
      <w:r w:rsidR="00173723" w:rsidRPr="00052940">
        <w:rPr>
          <w:sz w:val="28"/>
          <w:szCs w:val="28"/>
        </w:rPr>
        <w:t>запланировано</w:t>
      </w:r>
      <w:r w:rsidR="0097680C" w:rsidRPr="00052940">
        <w:rPr>
          <w:sz w:val="28"/>
          <w:szCs w:val="28"/>
        </w:rPr>
        <w:t xml:space="preserve"> 245684,9</w:t>
      </w:r>
      <w:r w:rsidR="00173723" w:rsidRPr="00052940">
        <w:rPr>
          <w:sz w:val="28"/>
          <w:szCs w:val="28"/>
        </w:rPr>
        <w:t xml:space="preserve"> </w:t>
      </w:r>
      <w:r w:rsidR="00192104" w:rsidRPr="00052940">
        <w:rPr>
          <w:sz w:val="28"/>
          <w:szCs w:val="28"/>
        </w:rPr>
        <w:t xml:space="preserve"> </w:t>
      </w:r>
      <w:r w:rsidR="00173723" w:rsidRPr="00052940">
        <w:rPr>
          <w:sz w:val="28"/>
          <w:szCs w:val="28"/>
        </w:rPr>
        <w:t xml:space="preserve">тыс. руб. Фактическое исполнение составило </w:t>
      </w:r>
      <w:r w:rsidR="0097680C" w:rsidRPr="00052940">
        <w:rPr>
          <w:sz w:val="28"/>
          <w:szCs w:val="28"/>
        </w:rPr>
        <w:t xml:space="preserve">244705,6 </w:t>
      </w:r>
      <w:r w:rsidR="000A54D1" w:rsidRPr="00052940">
        <w:rPr>
          <w:sz w:val="28"/>
          <w:szCs w:val="28"/>
        </w:rPr>
        <w:t>тыс.</w:t>
      </w:r>
      <w:r w:rsidR="005378D6">
        <w:rPr>
          <w:sz w:val="28"/>
          <w:szCs w:val="28"/>
        </w:rPr>
        <w:t xml:space="preserve"> </w:t>
      </w:r>
      <w:r w:rsidR="000A54D1" w:rsidRPr="00052940">
        <w:rPr>
          <w:sz w:val="28"/>
          <w:szCs w:val="28"/>
        </w:rPr>
        <w:t>руб</w:t>
      </w:r>
      <w:r w:rsidR="004123C2" w:rsidRPr="00052940">
        <w:rPr>
          <w:sz w:val="28"/>
          <w:szCs w:val="28"/>
        </w:rPr>
        <w:t>.</w:t>
      </w:r>
      <w:r w:rsidR="007D31DE" w:rsidRPr="00052940">
        <w:rPr>
          <w:sz w:val="28"/>
          <w:szCs w:val="28"/>
        </w:rPr>
        <w:t xml:space="preserve"> </w:t>
      </w:r>
      <w:r w:rsidR="00FF786A" w:rsidRPr="00052940">
        <w:rPr>
          <w:sz w:val="28"/>
          <w:szCs w:val="28"/>
        </w:rPr>
        <w:t>Объемы финансирования в разрезе муниципальных программ за счет средств бюджет</w:t>
      </w:r>
      <w:r w:rsidR="00986928" w:rsidRPr="00052940">
        <w:rPr>
          <w:sz w:val="28"/>
          <w:szCs w:val="28"/>
        </w:rPr>
        <w:t xml:space="preserve">ов всех уровней </w:t>
      </w:r>
      <w:r w:rsidR="00FF786A" w:rsidRPr="00052940">
        <w:rPr>
          <w:sz w:val="28"/>
          <w:szCs w:val="28"/>
        </w:rPr>
        <w:t xml:space="preserve"> представлены в таблице:</w:t>
      </w:r>
    </w:p>
    <w:p w:rsidR="000A54D1" w:rsidRPr="00052940" w:rsidRDefault="00C46A2B" w:rsidP="00FF786A">
      <w:pPr>
        <w:spacing w:line="360" w:lineRule="exact"/>
        <w:ind w:firstLine="709"/>
        <w:jc w:val="both"/>
        <w:rPr>
          <w:b/>
          <w:sz w:val="28"/>
          <w:szCs w:val="28"/>
          <w:highlight w:val="yellow"/>
        </w:rPr>
      </w:pPr>
      <w:r w:rsidRPr="00052940">
        <w:rPr>
          <w:sz w:val="28"/>
          <w:szCs w:val="28"/>
        </w:rPr>
        <w:t xml:space="preserve">                                                                                                          Таблица 1</w:t>
      </w:r>
    </w:p>
    <w:tbl>
      <w:tblPr>
        <w:tblStyle w:val="a7"/>
        <w:tblW w:w="9747" w:type="dxa"/>
        <w:tblLayout w:type="fixed"/>
        <w:tblLook w:val="04A0" w:firstRow="1" w:lastRow="0" w:firstColumn="1" w:lastColumn="0" w:noHBand="0" w:noVBand="1"/>
      </w:tblPr>
      <w:tblGrid>
        <w:gridCol w:w="675"/>
        <w:gridCol w:w="142"/>
        <w:gridCol w:w="5812"/>
        <w:gridCol w:w="142"/>
        <w:gridCol w:w="1417"/>
        <w:gridCol w:w="142"/>
        <w:gridCol w:w="1417"/>
      </w:tblGrid>
      <w:tr w:rsidR="00FF786A" w:rsidRPr="00052940" w:rsidTr="00160696">
        <w:trPr>
          <w:trHeight w:val="322"/>
        </w:trPr>
        <w:tc>
          <w:tcPr>
            <w:tcW w:w="817" w:type="dxa"/>
            <w:gridSpan w:val="2"/>
            <w:vMerge w:val="restart"/>
          </w:tcPr>
          <w:p w:rsidR="00FF786A" w:rsidRPr="00052940" w:rsidRDefault="00FF786A" w:rsidP="00FF786A">
            <w:pPr>
              <w:jc w:val="both"/>
              <w:rPr>
                <w:sz w:val="28"/>
                <w:szCs w:val="28"/>
              </w:rPr>
            </w:pPr>
            <w:r w:rsidRPr="00052940">
              <w:rPr>
                <w:sz w:val="28"/>
                <w:szCs w:val="28"/>
              </w:rPr>
              <w:t>№ п/п</w:t>
            </w:r>
          </w:p>
        </w:tc>
        <w:tc>
          <w:tcPr>
            <w:tcW w:w="5812" w:type="dxa"/>
            <w:vMerge w:val="restart"/>
          </w:tcPr>
          <w:p w:rsidR="006371B8" w:rsidRPr="00052940" w:rsidRDefault="006371B8" w:rsidP="00FF786A">
            <w:pPr>
              <w:jc w:val="both"/>
              <w:rPr>
                <w:sz w:val="28"/>
                <w:szCs w:val="28"/>
                <w:lang w:val="en-US"/>
              </w:rPr>
            </w:pPr>
          </w:p>
          <w:p w:rsidR="006371B8" w:rsidRPr="00052940" w:rsidRDefault="006371B8" w:rsidP="00FF786A">
            <w:pPr>
              <w:jc w:val="both"/>
              <w:rPr>
                <w:sz w:val="28"/>
                <w:szCs w:val="28"/>
                <w:lang w:val="en-US"/>
              </w:rPr>
            </w:pPr>
          </w:p>
          <w:p w:rsidR="00FF786A" w:rsidRPr="00052940" w:rsidRDefault="00FF786A" w:rsidP="006371B8">
            <w:pPr>
              <w:jc w:val="center"/>
              <w:rPr>
                <w:sz w:val="28"/>
                <w:szCs w:val="28"/>
              </w:rPr>
            </w:pPr>
            <w:r w:rsidRPr="00052940">
              <w:rPr>
                <w:sz w:val="28"/>
                <w:szCs w:val="28"/>
              </w:rPr>
              <w:t>Наименование программы</w:t>
            </w:r>
          </w:p>
        </w:tc>
        <w:tc>
          <w:tcPr>
            <w:tcW w:w="1559" w:type="dxa"/>
            <w:gridSpan w:val="2"/>
            <w:vMerge w:val="restart"/>
          </w:tcPr>
          <w:p w:rsidR="005378D6" w:rsidRDefault="00FF786A" w:rsidP="005A4EE3">
            <w:pPr>
              <w:jc w:val="center"/>
              <w:rPr>
                <w:sz w:val="28"/>
                <w:szCs w:val="28"/>
              </w:rPr>
            </w:pPr>
            <w:r w:rsidRPr="00052940">
              <w:rPr>
                <w:sz w:val="28"/>
                <w:szCs w:val="28"/>
              </w:rPr>
              <w:t>Предусмо</w:t>
            </w:r>
            <w:r w:rsidR="00B24423" w:rsidRPr="00052940">
              <w:rPr>
                <w:sz w:val="28"/>
                <w:szCs w:val="28"/>
              </w:rPr>
              <w:t>т</w:t>
            </w:r>
            <w:r w:rsidRPr="00052940">
              <w:rPr>
                <w:sz w:val="28"/>
                <w:szCs w:val="28"/>
              </w:rPr>
              <w:t xml:space="preserve">рено в бюджете на </w:t>
            </w:r>
            <w:r w:rsidR="00CB3EE5" w:rsidRPr="00052940">
              <w:rPr>
                <w:sz w:val="28"/>
                <w:szCs w:val="28"/>
              </w:rPr>
              <w:t xml:space="preserve">  </w:t>
            </w:r>
            <w:r w:rsidRPr="00052940">
              <w:rPr>
                <w:sz w:val="28"/>
                <w:szCs w:val="28"/>
              </w:rPr>
              <w:t>201</w:t>
            </w:r>
            <w:r w:rsidR="00CD3F19" w:rsidRPr="00052940">
              <w:rPr>
                <w:sz w:val="28"/>
                <w:szCs w:val="28"/>
              </w:rPr>
              <w:t>6</w:t>
            </w:r>
            <w:r w:rsidRPr="00052940">
              <w:rPr>
                <w:sz w:val="28"/>
                <w:szCs w:val="28"/>
              </w:rPr>
              <w:t xml:space="preserve"> год</w:t>
            </w:r>
            <w:r w:rsidR="00986928" w:rsidRPr="00052940">
              <w:rPr>
                <w:sz w:val="28"/>
                <w:szCs w:val="28"/>
              </w:rPr>
              <w:t xml:space="preserve">, </w:t>
            </w:r>
          </w:p>
          <w:p w:rsidR="00FF786A" w:rsidRPr="00052940" w:rsidRDefault="00986928" w:rsidP="005A4EE3">
            <w:pPr>
              <w:jc w:val="center"/>
              <w:rPr>
                <w:sz w:val="28"/>
                <w:szCs w:val="28"/>
              </w:rPr>
            </w:pPr>
            <w:r w:rsidRPr="00052940">
              <w:rPr>
                <w:sz w:val="28"/>
                <w:szCs w:val="28"/>
              </w:rPr>
              <w:t>тыс.</w:t>
            </w:r>
            <w:r w:rsidR="005378D6">
              <w:rPr>
                <w:sz w:val="28"/>
                <w:szCs w:val="28"/>
              </w:rPr>
              <w:t xml:space="preserve"> </w:t>
            </w:r>
            <w:r w:rsidRPr="00052940">
              <w:rPr>
                <w:sz w:val="28"/>
                <w:szCs w:val="28"/>
              </w:rPr>
              <w:t>руб.</w:t>
            </w:r>
          </w:p>
        </w:tc>
        <w:tc>
          <w:tcPr>
            <w:tcW w:w="1559" w:type="dxa"/>
            <w:gridSpan w:val="2"/>
            <w:vMerge w:val="restart"/>
          </w:tcPr>
          <w:p w:rsidR="005378D6" w:rsidRDefault="00FF786A" w:rsidP="006D72F1">
            <w:pPr>
              <w:ind w:right="-108"/>
              <w:jc w:val="center"/>
              <w:rPr>
                <w:sz w:val="28"/>
                <w:szCs w:val="28"/>
              </w:rPr>
            </w:pPr>
            <w:r w:rsidRPr="00052940">
              <w:rPr>
                <w:sz w:val="28"/>
                <w:szCs w:val="28"/>
              </w:rPr>
              <w:t xml:space="preserve">Исполнено </w:t>
            </w:r>
            <w:r w:rsidR="006D72F1" w:rsidRPr="00052940">
              <w:rPr>
                <w:sz w:val="28"/>
                <w:szCs w:val="28"/>
              </w:rPr>
              <w:t xml:space="preserve">в </w:t>
            </w:r>
            <w:r w:rsidRPr="00052940">
              <w:rPr>
                <w:sz w:val="28"/>
                <w:szCs w:val="28"/>
              </w:rPr>
              <w:t xml:space="preserve"> 201</w:t>
            </w:r>
            <w:r w:rsidR="00CD3F19" w:rsidRPr="00052940">
              <w:rPr>
                <w:sz w:val="28"/>
                <w:szCs w:val="28"/>
              </w:rPr>
              <w:t>6</w:t>
            </w:r>
            <w:r w:rsidRPr="00052940">
              <w:rPr>
                <w:sz w:val="28"/>
                <w:szCs w:val="28"/>
              </w:rPr>
              <w:t xml:space="preserve"> год</w:t>
            </w:r>
            <w:r w:rsidR="006D72F1" w:rsidRPr="00052940">
              <w:rPr>
                <w:sz w:val="28"/>
                <w:szCs w:val="28"/>
              </w:rPr>
              <w:t>у</w:t>
            </w:r>
            <w:r w:rsidR="00CB3EE5" w:rsidRPr="00052940">
              <w:rPr>
                <w:sz w:val="28"/>
                <w:szCs w:val="28"/>
              </w:rPr>
              <w:t>,</w:t>
            </w:r>
            <w:r w:rsidR="00986928" w:rsidRPr="00052940">
              <w:rPr>
                <w:sz w:val="28"/>
                <w:szCs w:val="28"/>
              </w:rPr>
              <w:t xml:space="preserve"> </w:t>
            </w:r>
          </w:p>
          <w:p w:rsidR="00FF786A" w:rsidRPr="00052940" w:rsidRDefault="00986928" w:rsidP="006D72F1">
            <w:pPr>
              <w:ind w:right="-108"/>
              <w:jc w:val="center"/>
              <w:rPr>
                <w:sz w:val="28"/>
                <w:szCs w:val="28"/>
              </w:rPr>
            </w:pPr>
            <w:r w:rsidRPr="00052940">
              <w:rPr>
                <w:sz w:val="28"/>
                <w:szCs w:val="28"/>
              </w:rPr>
              <w:t>тыс.</w:t>
            </w:r>
            <w:r w:rsidR="005378D6">
              <w:rPr>
                <w:sz w:val="28"/>
                <w:szCs w:val="28"/>
              </w:rPr>
              <w:t xml:space="preserve"> </w:t>
            </w:r>
            <w:r w:rsidRPr="00052940">
              <w:rPr>
                <w:sz w:val="28"/>
                <w:szCs w:val="28"/>
              </w:rPr>
              <w:t>руб.</w:t>
            </w:r>
          </w:p>
        </w:tc>
      </w:tr>
      <w:tr w:rsidR="00FF786A" w:rsidRPr="00052940" w:rsidTr="00160696">
        <w:trPr>
          <w:trHeight w:val="322"/>
        </w:trPr>
        <w:tc>
          <w:tcPr>
            <w:tcW w:w="817" w:type="dxa"/>
            <w:gridSpan w:val="2"/>
            <w:vMerge/>
          </w:tcPr>
          <w:p w:rsidR="00FF786A" w:rsidRPr="00052940" w:rsidRDefault="00FF786A" w:rsidP="00FF786A">
            <w:pPr>
              <w:jc w:val="both"/>
              <w:rPr>
                <w:sz w:val="28"/>
                <w:szCs w:val="28"/>
              </w:rPr>
            </w:pPr>
          </w:p>
        </w:tc>
        <w:tc>
          <w:tcPr>
            <w:tcW w:w="5812" w:type="dxa"/>
            <w:vMerge/>
          </w:tcPr>
          <w:p w:rsidR="00FF786A" w:rsidRPr="00052940" w:rsidRDefault="00FF786A" w:rsidP="00FF786A">
            <w:pPr>
              <w:jc w:val="both"/>
              <w:rPr>
                <w:sz w:val="28"/>
                <w:szCs w:val="28"/>
              </w:rPr>
            </w:pPr>
          </w:p>
        </w:tc>
        <w:tc>
          <w:tcPr>
            <w:tcW w:w="1559" w:type="dxa"/>
            <w:gridSpan w:val="2"/>
            <w:vMerge/>
          </w:tcPr>
          <w:p w:rsidR="00FF786A" w:rsidRPr="00052940" w:rsidRDefault="00FF786A" w:rsidP="00FF786A">
            <w:pPr>
              <w:jc w:val="both"/>
              <w:rPr>
                <w:sz w:val="28"/>
                <w:szCs w:val="28"/>
              </w:rPr>
            </w:pPr>
          </w:p>
        </w:tc>
        <w:tc>
          <w:tcPr>
            <w:tcW w:w="1559" w:type="dxa"/>
            <w:gridSpan w:val="2"/>
            <w:vMerge/>
          </w:tcPr>
          <w:p w:rsidR="00FF786A" w:rsidRPr="00052940" w:rsidRDefault="00FF786A" w:rsidP="00FF786A">
            <w:pPr>
              <w:jc w:val="both"/>
              <w:rPr>
                <w:sz w:val="28"/>
                <w:szCs w:val="28"/>
              </w:rPr>
            </w:pPr>
          </w:p>
        </w:tc>
      </w:tr>
      <w:tr w:rsidR="00FF786A" w:rsidRPr="00052940" w:rsidTr="00564F5B">
        <w:tc>
          <w:tcPr>
            <w:tcW w:w="9747" w:type="dxa"/>
            <w:gridSpan w:val="7"/>
          </w:tcPr>
          <w:p w:rsidR="00FF786A" w:rsidRPr="00052940" w:rsidRDefault="00FF786A" w:rsidP="00FF786A">
            <w:pPr>
              <w:jc w:val="center"/>
              <w:rPr>
                <w:b/>
                <w:i/>
                <w:sz w:val="28"/>
                <w:szCs w:val="28"/>
              </w:rPr>
            </w:pPr>
            <w:r w:rsidRPr="00052940">
              <w:rPr>
                <w:b/>
                <w:i/>
                <w:sz w:val="28"/>
                <w:szCs w:val="28"/>
              </w:rPr>
              <w:t>Муниципальные программы</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1.</w:t>
            </w:r>
          </w:p>
        </w:tc>
        <w:tc>
          <w:tcPr>
            <w:tcW w:w="5812" w:type="dxa"/>
          </w:tcPr>
          <w:p w:rsidR="00FF786A" w:rsidRPr="00052940" w:rsidRDefault="00FF786A" w:rsidP="00FF786A">
            <w:pPr>
              <w:jc w:val="both"/>
              <w:rPr>
                <w:sz w:val="28"/>
                <w:szCs w:val="28"/>
                <w:lang w:eastAsia="ru-RU"/>
              </w:rPr>
            </w:pPr>
            <w:r w:rsidRPr="00052940">
              <w:rPr>
                <w:sz w:val="28"/>
                <w:szCs w:val="28"/>
              </w:rPr>
              <w:t>Устойчивое развитие сельских территорий на 2014-2017 годы и на период до 2020 года</w:t>
            </w:r>
          </w:p>
        </w:tc>
        <w:tc>
          <w:tcPr>
            <w:tcW w:w="1559" w:type="dxa"/>
            <w:gridSpan w:val="2"/>
          </w:tcPr>
          <w:p w:rsidR="00FF786A" w:rsidRPr="00052940" w:rsidRDefault="008366E7" w:rsidP="00FF786A">
            <w:pPr>
              <w:jc w:val="right"/>
              <w:rPr>
                <w:sz w:val="28"/>
                <w:szCs w:val="28"/>
              </w:rPr>
            </w:pPr>
            <w:r w:rsidRPr="00052940">
              <w:rPr>
                <w:sz w:val="28"/>
                <w:szCs w:val="28"/>
              </w:rPr>
              <w:t>0</w:t>
            </w:r>
          </w:p>
        </w:tc>
        <w:tc>
          <w:tcPr>
            <w:tcW w:w="1559" w:type="dxa"/>
            <w:gridSpan w:val="2"/>
          </w:tcPr>
          <w:p w:rsidR="00FF786A" w:rsidRPr="00052940" w:rsidRDefault="00CD3F19" w:rsidP="00FF786A">
            <w:pPr>
              <w:jc w:val="right"/>
              <w:rPr>
                <w:sz w:val="28"/>
                <w:szCs w:val="28"/>
              </w:rPr>
            </w:pPr>
            <w:r w:rsidRPr="00052940">
              <w:rPr>
                <w:sz w:val="28"/>
                <w:szCs w:val="28"/>
              </w:rPr>
              <w:t>0</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2.</w:t>
            </w:r>
          </w:p>
        </w:tc>
        <w:tc>
          <w:tcPr>
            <w:tcW w:w="5812" w:type="dxa"/>
          </w:tcPr>
          <w:p w:rsidR="00FF786A" w:rsidRPr="00052940" w:rsidRDefault="00FF786A" w:rsidP="00FF786A">
            <w:pPr>
              <w:rPr>
                <w:sz w:val="28"/>
                <w:szCs w:val="28"/>
              </w:rPr>
            </w:pPr>
            <w:r w:rsidRPr="00052940">
              <w:rPr>
                <w:sz w:val="28"/>
                <w:szCs w:val="28"/>
              </w:rPr>
              <w:t>Профилактика терроризма и экстремизма, а также минимизации и (или) ликвидации последствий проявлений терроризма, экстремизма  на территории  муниципального образования «Город Адыгейск» на 2014-2016 годы</w:t>
            </w:r>
          </w:p>
        </w:tc>
        <w:tc>
          <w:tcPr>
            <w:tcW w:w="1559" w:type="dxa"/>
            <w:gridSpan w:val="2"/>
          </w:tcPr>
          <w:p w:rsidR="00FF786A" w:rsidRPr="00052940" w:rsidRDefault="000C32CA" w:rsidP="00CD3F19">
            <w:pPr>
              <w:jc w:val="right"/>
              <w:rPr>
                <w:sz w:val="28"/>
                <w:szCs w:val="28"/>
              </w:rPr>
            </w:pPr>
            <w:r w:rsidRPr="00052940">
              <w:rPr>
                <w:sz w:val="28"/>
                <w:szCs w:val="28"/>
              </w:rPr>
              <w:t>1006,3</w:t>
            </w:r>
          </w:p>
        </w:tc>
        <w:tc>
          <w:tcPr>
            <w:tcW w:w="1559" w:type="dxa"/>
            <w:gridSpan w:val="2"/>
          </w:tcPr>
          <w:p w:rsidR="00FF786A" w:rsidRPr="00052940" w:rsidRDefault="000C32CA" w:rsidP="00FF786A">
            <w:pPr>
              <w:jc w:val="right"/>
              <w:rPr>
                <w:sz w:val="28"/>
                <w:szCs w:val="28"/>
              </w:rPr>
            </w:pPr>
            <w:r w:rsidRPr="00052940">
              <w:rPr>
                <w:sz w:val="28"/>
                <w:szCs w:val="28"/>
              </w:rPr>
              <w:t>1006,3</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3.</w:t>
            </w:r>
          </w:p>
        </w:tc>
        <w:tc>
          <w:tcPr>
            <w:tcW w:w="5812" w:type="dxa"/>
          </w:tcPr>
          <w:p w:rsidR="00FF786A" w:rsidRPr="00052940" w:rsidRDefault="00FF786A" w:rsidP="00FF786A">
            <w:pPr>
              <w:rPr>
                <w:sz w:val="28"/>
                <w:szCs w:val="28"/>
                <w:lang w:eastAsia="ru-RU"/>
              </w:rPr>
            </w:pPr>
            <w:r w:rsidRPr="00052940">
              <w:rPr>
                <w:sz w:val="28"/>
                <w:szCs w:val="28"/>
              </w:rPr>
              <w:t>Доступная среда на 2014-2016 годы</w:t>
            </w:r>
          </w:p>
        </w:tc>
        <w:tc>
          <w:tcPr>
            <w:tcW w:w="1559" w:type="dxa"/>
            <w:gridSpan w:val="2"/>
          </w:tcPr>
          <w:p w:rsidR="00FF786A" w:rsidRPr="00052940" w:rsidRDefault="00176B17" w:rsidP="00FF786A">
            <w:pPr>
              <w:jc w:val="right"/>
              <w:rPr>
                <w:sz w:val="28"/>
                <w:szCs w:val="28"/>
              </w:rPr>
            </w:pPr>
            <w:r w:rsidRPr="00052940">
              <w:rPr>
                <w:sz w:val="28"/>
                <w:szCs w:val="28"/>
              </w:rPr>
              <w:t>2810,0</w:t>
            </w:r>
          </w:p>
        </w:tc>
        <w:tc>
          <w:tcPr>
            <w:tcW w:w="1559" w:type="dxa"/>
            <w:gridSpan w:val="2"/>
          </w:tcPr>
          <w:p w:rsidR="00FF786A" w:rsidRPr="00052940" w:rsidRDefault="00176B17" w:rsidP="00FF786A">
            <w:pPr>
              <w:jc w:val="right"/>
              <w:rPr>
                <w:sz w:val="28"/>
                <w:szCs w:val="28"/>
              </w:rPr>
            </w:pPr>
            <w:r w:rsidRPr="00052940">
              <w:rPr>
                <w:sz w:val="28"/>
                <w:szCs w:val="28"/>
              </w:rPr>
              <w:t>2810,0</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4.</w:t>
            </w:r>
          </w:p>
        </w:tc>
        <w:tc>
          <w:tcPr>
            <w:tcW w:w="5812" w:type="dxa"/>
          </w:tcPr>
          <w:p w:rsidR="00FF786A" w:rsidRPr="00052940" w:rsidRDefault="00FF786A" w:rsidP="00FF786A">
            <w:pPr>
              <w:rPr>
                <w:sz w:val="28"/>
                <w:szCs w:val="28"/>
                <w:lang w:eastAsia="ru-RU"/>
              </w:rPr>
            </w:pPr>
            <w:r w:rsidRPr="00052940">
              <w:rPr>
                <w:sz w:val="28"/>
                <w:szCs w:val="28"/>
              </w:rPr>
              <w:t>Обращение с отходами производства и потребления, в том числе с вторичными материальными ресурсами в МО «Город Адыгейск» на 2014-2016 годы</w:t>
            </w:r>
          </w:p>
        </w:tc>
        <w:tc>
          <w:tcPr>
            <w:tcW w:w="1559" w:type="dxa"/>
            <w:gridSpan w:val="2"/>
          </w:tcPr>
          <w:p w:rsidR="00FF786A" w:rsidRPr="00052940" w:rsidRDefault="000C32CA" w:rsidP="00FF786A">
            <w:pPr>
              <w:jc w:val="right"/>
              <w:rPr>
                <w:sz w:val="28"/>
                <w:szCs w:val="28"/>
              </w:rPr>
            </w:pPr>
            <w:r w:rsidRPr="00052940">
              <w:rPr>
                <w:sz w:val="28"/>
                <w:szCs w:val="28"/>
              </w:rPr>
              <w:t>2</w:t>
            </w:r>
            <w:r w:rsidR="008366E7" w:rsidRPr="00052940">
              <w:rPr>
                <w:sz w:val="28"/>
                <w:szCs w:val="28"/>
              </w:rPr>
              <w:t>,0</w:t>
            </w:r>
          </w:p>
        </w:tc>
        <w:tc>
          <w:tcPr>
            <w:tcW w:w="1559" w:type="dxa"/>
            <w:gridSpan w:val="2"/>
          </w:tcPr>
          <w:p w:rsidR="00FF786A" w:rsidRPr="00052940" w:rsidRDefault="00157EE1" w:rsidP="00FF786A">
            <w:pPr>
              <w:jc w:val="right"/>
              <w:rPr>
                <w:sz w:val="28"/>
                <w:szCs w:val="28"/>
              </w:rPr>
            </w:pPr>
            <w:r w:rsidRPr="00052940">
              <w:rPr>
                <w:sz w:val="28"/>
                <w:szCs w:val="28"/>
              </w:rPr>
              <w:t>2</w:t>
            </w:r>
            <w:r w:rsidR="003F2BE0" w:rsidRPr="00052940">
              <w:rPr>
                <w:sz w:val="28"/>
                <w:szCs w:val="28"/>
              </w:rPr>
              <w:t>,0</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5.</w:t>
            </w:r>
          </w:p>
        </w:tc>
        <w:tc>
          <w:tcPr>
            <w:tcW w:w="5812" w:type="dxa"/>
          </w:tcPr>
          <w:p w:rsidR="00FF786A" w:rsidRPr="00052940" w:rsidRDefault="00FF786A" w:rsidP="00FF786A">
            <w:pPr>
              <w:rPr>
                <w:sz w:val="28"/>
                <w:szCs w:val="28"/>
                <w:lang w:eastAsia="ru-RU"/>
              </w:rPr>
            </w:pPr>
            <w:r w:rsidRPr="00052940">
              <w:rPr>
                <w:sz w:val="28"/>
                <w:szCs w:val="28"/>
                <w:lang w:eastAsia="ru-RU"/>
              </w:rPr>
              <w:t>Развитие субъектов малого и среднего предпринимательства МО «Город Адыгейск» на 2014-2016 годы</w:t>
            </w:r>
          </w:p>
        </w:tc>
        <w:tc>
          <w:tcPr>
            <w:tcW w:w="1559" w:type="dxa"/>
            <w:gridSpan w:val="2"/>
          </w:tcPr>
          <w:p w:rsidR="00FF786A" w:rsidRPr="00052940" w:rsidRDefault="00321A3F" w:rsidP="00FF786A">
            <w:pPr>
              <w:jc w:val="right"/>
              <w:rPr>
                <w:sz w:val="28"/>
                <w:szCs w:val="28"/>
              </w:rPr>
            </w:pPr>
            <w:r w:rsidRPr="00052940">
              <w:rPr>
                <w:sz w:val="28"/>
                <w:szCs w:val="28"/>
              </w:rPr>
              <w:t>0</w:t>
            </w:r>
          </w:p>
        </w:tc>
        <w:tc>
          <w:tcPr>
            <w:tcW w:w="1559" w:type="dxa"/>
            <w:gridSpan w:val="2"/>
          </w:tcPr>
          <w:p w:rsidR="00FF786A" w:rsidRPr="00052940" w:rsidRDefault="00321A3F" w:rsidP="00FF786A">
            <w:pPr>
              <w:jc w:val="right"/>
              <w:rPr>
                <w:sz w:val="28"/>
                <w:szCs w:val="28"/>
              </w:rPr>
            </w:pPr>
            <w:r w:rsidRPr="00052940">
              <w:rPr>
                <w:sz w:val="28"/>
                <w:szCs w:val="28"/>
              </w:rPr>
              <w:t>0</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6.</w:t>
            </w:r>
          </w:p>
        </w:tc>
        <w:tc>
          <w:tcPr>
            <w:tcW w:w="5812" w:type="dxa"/>
          </w:tcPr>
          <w:p w:rsidR="00FF786A" w:rsidRPr="00052940" w:rsidRDefault="00FF786A" w:rsidP="00FF786A">
            <w:pPr>
              <w:rPr>
                <w:sz w:val="28"/>
                <w:szCs w:val="28"/>
                <w:lang w:eastAsia="ru-RU"/>
              </w:rPr>
            </w:pPr>
            <w:r w:rsidRPr="00052940">
              <w:rPr>
                <w:sz w:val="28"/>
                <w:szCs w:val="28"/>
              </w:rPr>
              <w:t>Противодействие коррупции в муниципальном образовании «Город Адыгейск» на 2014-2016 годы</w:t>
            </w:r>
          </w:p>
        </w:tc>
        <w:tc>
          <w:tcPr>
            <w:tcW w:w="1559" w:type="dxa"/>
            <w:gridSpan w:val="2"/>
          </w:tcPr>
          <w:p w:rsidR="00FF786A" w:rsidRPr="00052940" w:rsidRDefault="00197F3E" w:rsidP="00FF786A">
            <w:pPr>
              <w:jc w:val="right"/>
              <w:rPr>
                <w:sz w:val="28"/>
                <w:szCs w:val="28"/>
              </w:rPr>
            </w:pPr>
            <w:r w:rsidRPr="00052940">
              <w:rPr>
                <w:sz w:val="28"/>
                <w:szCs w:val="28"/>
              </w:rPr>
              <w:t>42</w:t>
            </w:r>
            <w:r w:rsidR="003F2BE0" w:rsidRPr="00052940">
              <w:rPr>
                <w:sz w:val="28"/>
                <w:szCs w:val="28"/>
              </w:rPr>
              <w:t>,0</w:t>
            </w:r>
          </w:p>
        </w:tc>
        <w:tc>
          <w:tcPr>
            <w:tcW w:w="1559" w:type="dxa"/>
            <w:gridSpan w:val="2"/>
          </w:tcPr>
          <w:p w:rsidR="00FF786A" w:rsidRPr="00052940" w:rsidRDefault="00157EE1" w:rsidP="00FF786A">
            <w:pPr>
              <w:jc w:val="right"/>
              <w:rPr>
                <w:sz w:val="28"/>
                <w:szCs w:val="28"/>
              </w:rPr>
            </w:pPr>
            <w:r w:rsidRPr="00052940">
              <w:rPr>
                <w:sz w:val="28"/>
                <w:szCs w:val="28"/>
              </w:rPr>
              <w:t>42,0</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7.</w:t>
            </w:r>
          </w:p>
        </w:tc>
        <w:tc>
          <w:tcPr>
            <w:tcW w:w="5812" w:type="dxa"/>
          </w:tcPr>
          <w:p w:rsidR="00FF786A" w:rsidRPr="00052940" w:rsidRDefault="00FF786A" w:rsidP="00FF786A">
            <w:pPr>
              <w:rPr>
                <w:sz w:val="28"/>
                <w:szCs w:val="28"/>
                <w:lang w:eastAsia="ru-RU"/>
              </w:rPr>
            </w:pPr>
            <w:r w:rsidRPr="00052940">
              <w:rPr>
                <w:sz w:val="28"/>
                <w:szCs w:val="28"/>
              </w:rPr>
              <w:t>Развитие физической культуры и спорта в муниципальном образовании «Город Адыгейск» на 2014-2016годы</w:t>
            </w:r>
          </w:p>
        </w:tc>
        <w:tc>
          <w:tcPr>
            <w:tcW w:w="1559" w:type="dxa"/>
            <w:gridSpan w:val="2"/>
          </w:tcPr>
          <w:p w:rsidR="00FF786A" w:rsidRPr="00052940" w:rsidRDefault="0056667A" w:rsidP="00CD3F19">
            <w:pPr>
              <w:jc w:val="right"/>
              <w:rPr>
                <w:sz w:val="28"/>
                <w:szCs w:val="28"/>
              </w:rPr>
            </w:pPr>
            <w:r w:rsidRPr="00052940">
              <w:rPr>
                <w:sz w:val="28"/>
                <w:szCs w:val="28"/>
              </w:rPr>
              <w:t>248,8</w:t>
            </w:r>
          </w:p>
        </w:tc>
        <w:tc>
          <w:tcPr>
            <w:tcW w:w="1559" w:type="dxa"/>
            <w:gridSpan w:val="2"/>
          </w:tcPr>
          <w:p w:rsidR="00CD3F19" w:rsidRPr="00052940" w:rsidRDefault="0056667A" w:rsidP="00CD3F19">
            <w:pPr>
              <w:jc w:val="center"/>
              <w:rPr>
                <w:sz w:val="28"/>
                <w:szCs w:val="28"/>
              </w:rPr>
            </w:pPr>
            <w:r w:rsidRPr="00052940">
              <w:rPr>
                <w:sz w:val="28"/>
                <w:szCs w:val="28"/>
              </w:rPr>
              <w:t>248,8</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8.</w:t>
            </w:r>
          </w:p>
        </w:tc>
        <w:tc>
          <w:tcPr>
            <w:tcW w:w="5812" w:type="dxa"/>
          </w:tcPr>
          <w:p w:rsidR="00FF786A" w:rsidRPr="00052940" w:rsidRDefault="00FF786A" w:rsidP="00FF786A">
            <w:pPr>
              <w:rPr>
                <w:sz w:val="28"/>
                <w:szCs w:val="28"/>
              </w:rPr>
            </w:pPr>
            <w:r w:rsidRPr="00052940">
              <w:rPr>
                <w:sz w:val="28"/>
                <w:szCs w:val="28"/>
              </w:rPr>
              <w:t>Развитие образования  в муниципальном образовании «Город Адыгейск» на 2014-2016 годы</w:t>
            </w:r>
          </w:p>
        </w:tc>
        <w:tc>
          <w:tcPr>
            <w:tcW w:w="1559" w:type="dxa"/>
            <w:gridSpan w:val="2"/>
          </w:tcPr>
          <w:p w:rsidR="002B1BCE" w:rsidRPr="00052940" w:rsidRDefault="006D72F1" w:rsidP="00FF786A">
            <w:pPr>
              <w:jc w:val="right"/>
              <w:rPr>
                <w:sz w:val="28"/>
                <w:szCs w:val="28"/>
              </w:rPr>
            </w:pPr>
            <w:r w:rsidRPr="00052940">
              <w:rPr>
                <w:sz w:val="28"/>
                <w:szCs w:val="28"/>
              </w:rPr>
              <w:t>164228,4</w:t>
            </w:r>
          </w:p>
        </w:tc>
        <w:tc>
          <w:tcPr>
            <w:tcW w:w="1559" w:type="dxa"/>
            <w:gridSpan w:val="2"/>
          </w:tcPr>
          <w:p w:rsidR="00FF786A" w:rsidRPr="00052940" w:rsidRDefault="0056667A" w:rsidP="00FF786A">
            <w:pPr>
              <w:jc w:val="right"/>
              <w:rPr>
                <w:sz w:val="28"/>
                <w:szCs w:val="28"/>
              </w:rPr>
            </w:pPr>
            <w:r w:rsidRPr="00052940">
              <w:rPr>
                <w:sz w:val="28"/>
                <w:szCs w:val="28"/>
              </w:rPr>
              <w:t>164126,4</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9.</w:t>
            </w:r>
          </w:p>
        </w:tc>
        <w:tc>
          <w:tcPr>
            <w:tcW w:w="5812" w:type="dxa"/>
          </w:tcPr>
          <w:p w:rsidR="00FF786A" w:rsidRPr="00052940" w:rsidRDefault="00FF786A" w:rsidP="00FF786A">
            <w:pPr>
              <w:rPr>
                <w:sz w:val="28"/>
                <w:szCs w:val="28"/>
              </w:rPr>
            </w:pPr>
            <w:r w:rsidRPr="00052940">
              <w:rPr>
                <w:sz w:val="28"/>
                <w:szCs w:val="28"/>
              </w:rPr>
              <w:t>Обеспечение пожарной безопасности зданий администрации и Центра народной культуры МО «Город Адыгейск» на 214-2016 годы</w:t>
            </w:r>
          </w:p>
        </w:tc>
        <w:tc>
          <w:tcPr>
            <w:tcW w:w="1559" w:type="dxa"/>
            <w:gridSpan w:val="2"/>
          </w:tcPr>
          <w:p w:rsidR="00FF786A" w:rsidRPr="00052940" w:rsidRDefault="008366E7" w:rsidP="00FF786A">
            <w:pPr>
              <w:jc w:val="right"/>
              <w:rPr>
                <w:sz w:val="28"/>
                <w:szCs w:val="28"/>
              </w:rPr>
            </w:pPr>
            <w:r w:rsidRPr="00052940">
              <w:rPr>
                <w:sz w:val="28"/>
                <w:szCs w:val="28"/>
              </w:rPr>
              <w:t>175,0</w:t>
            </w:r>
          </w:p>
        </w:tc>
        <w:tc>
          <w:tcPr>
            <w:tcW w:w="1559" w:type="dxa"/>
            <w:gridSpan w:val="2"/>
          </w:tcPr>
          <w:p w:rsidR="00FF786A" w:rsidRPr="00052940" w:rsidRDefault="00CD3F19" w:rsidP="00197F3E">
            <w:pPr>
              <w:jc w:val="right"/>
              <w:rPr>
                <w:sz w:val="28"/>
                <w:szCs w:val="28"/>
              </w:rPr>
            </w:pPr>
            <w:r w:rsidRPr="00052940">
              <w:rPr>
                <w:sz w:val="28"/>
                <w:szCs w:val="28"/>
              </w:rPr>
              <w:t>1</w:t>
            </w:r>
            <w:r w:rsidR="00197F3E" w:rsidRPr="00052940">
              <w:rPr>
                <w:sz w:val="28"/>
                <w:szCs w:val="28"/>
              </w:rPr>
              <w:t>75</w:t>
            </w:r>
            <w:r w:rsidR="008366E7" w:rsidRPr="00052940">
              <w:rPr>
                <w:sz w:val="28"/>
                <w:szCs w:val="28"/>
              </w:rPr>
              <w:t>,0</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10.</w:t>
            </w:r>
          </w:p>
        </w:tc>
        <w:tc>
          <w:tcPr>
            <w:tcW w:w="5812" w:type="dxa"/>
          </w:tcPr>
          <w:p w:rsidR="00FF786A" w:rsidRPr="00052940" w:rsidRDefault="00FF786A" w:rsidP="00FF786A">
            <w:pPr>
              <w:rPr>
                <w:sz w:val="28"/>
                <w:szCs w:val="28"/>
              </w:rPr>
            </w:pPr>
            <w:r w:rsidRPr="00052940">
              <w:rPr>
                <w:sz w:val="28"/>
                <w:szCs w:val="28"/>
              </w:rPr>
              <w:t xml:space="preserve">Развитие и сохранение культуры в </w:t>
            </w:r>
            <w:r w:rsidRPr="00052940">
              <w:rPr>
                <w:sz w:val="28"/>
                <w:szCs w:val="28"/>
              </w:rPr>
              <w:lastRenderedPageBreak/>
              <w:t>муниципальном образовании «Город Адыгейск» на 2014-2016 годы</w:t>
            </w:r>
          </w:p>
        </w:tc>
        <w:tc>
          <w:tcPr>
            <w:tcW w:w="1559" w:type="dxa"/>
            <w:gridSpan w:val="2"/>
          </w:tcPr>
          <w:p w:rsidR="00FF786A" w:rsidRPr="00052940" w:rsidRDefault="0056667A" w:rsidP="005D5820">
            <w:pPr>
              <w:jc w:val="right"/>
              <w:rPr>
                <w:sz w:val="28"/>
                <w:szCs w:val="28"/>
              </w:rPr>
            </w:pPr>
            <w:r w:rsidRPr="00052940">
              <w:rPr>
                <w:sz w:val="28"/>
                <w:szCs w:val="28"/>
              </w:rPr>
              <w:lastRenderedPageBreak/>
              <w:t>27191,9</w:t>
            </w:r>
          </w:p>
        </w:tc>
        <w:tc>
          <w:tcPr>
            <w:tcW w:w="1559" w:type="dxa"/>
            <w:gridSpan w:val="2"/>
          </w:tcPr>
          <w:p w:rsidR="00FF786A" w:rsidRPr="00052940" w:rsidRDefault="0056667A" w:rsidP="00433519">
            <w:pPr>
              <w:jc w:val="right"/>
              <w:rPr>
                <w:sz w:val="28"/>
                <w:szCs w:val="28"/>
              </w:rPr>
            </w:pPr>
            <w:r w:rsidRPr="00052940">
              <w:rPr>
                <w:sz w:val="28"/>
                <w:szCs w:val="28"/>
              </w:rPr>
              <w:t>27190,2</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lastRenderedPageBreak/>
              <w:t>11.</w:t>
            </w:r>
          </w:p>
        </w:tc>
        <w:tc>
          <w:tcPr>
            <w:tcW w:w="5812" w:type="dxa"/>
          </w:tcPr>
          <w:p w:rsidR="00FF786A" w:rsidRPr="00052940" w:rsidRDefault="00FF786A" w:rsidP="00FF786A">
            <w:pPr>
              <w:rPr>
                <w:sz w:val="28"/>
                <w:szCs w:val="28"/>
                <w:lang w:eastAsia="ru-RU"/>
              </w:rPr>
            </w:pPr>
            <w:r w:rsidRPr="00052940">
              <w:rPr>
                <w:sz w:val="28"/>
                <w:szCs w:val="28"/>
              </w:rPr>
              <w:t>Поддержка и развитие средств массовой информации (МУП «Редакция газеты «Единство») на 2014-2016 годы</w:t>
            </w:r>
          </w:p>
        </w:tc>
        <w:tc>
          <w:tcPr>
            <w:tcW w:w="1559" w:type="dxa"/>
            <w:gridSpan w:val="2"/>
          </w:tcPr>
          <w:p w:rsidR="00FF786A" w:rsidRPr="00052940" w:rsidRDefault="002B58E5" w:rsidP="00FF786A">
            <w:pPr>
              <w:jc w:val="right"/>
              <w:rPr>
                <w:sz w:val="28"/>
                <w:szCs w:val="28"/>
              </w:rPr>
            </w:pPr>
            <w:r w:rsidRPr="00052940">
              <w:rPr>
                <w:sz w:val="28"/>
                <w:szCs w:val="28"/>
              </w:rPr>
              <w:t>3184,3</w:t>
            </w:r>
          </w:p>
        </w:tc>
        <w:tc>
          <w:tcPr>
            <w:tcW w:w="1559" w:type="dxa"/>
            <w:gridSpan w:val="2"/>
          </w:tcPr>
          <w:p w:rsidR="00FF786A" w:rsidRPr="00052940" w:rsidRDefault="002B58E5" w:rsidP="00C53904">
            <w:pPr>
              <w:jc w:val="right"/>
              <w:rPr>
                <w:sz w:val="28"/>
                <w:szCs w:val="28"/>
              </w:rPr>
            </w:pPr>
            <w:r w:rsidRPr="00052940">
              <w:rPr>
                <w:sz w:val="28"/>
                <w:szCs w:val="28"/>
              </w:rPr>
              <w:t>3184,3</w:t>
            </w:r>
          </w:p>
        </w:tc>
      </w:tr>
      <w:tr w:rsidR="00FF786A" w:rsidRPr="00052940" w:rsidTr="00160696">
        <w:tc>
          <w:tcPr>
            <w:tcW w:w="817" w:type="dxa"/>
            <w:gridSpan w:val="2"/>
          </w:tcPr>
          <w:p w:rsidR="00FF786A" w:rsidRPr="00052940" w:rsidRDefault="0009781F" w:rsidP="00FF786A">
            <w:pPr>
              <w:rPr>
                <w:sz w:val="28"/>
                <w:szCs w:val="28"/>
              </w:rPr>
            </w:pPr>
            <w:r w:rsidRPr="00052940">
              <w:rPr>
                <w:sz w:val="28"/>
                <w:szCs w:val="28"/>
              </w:rPr>
              <w:t>12.</w:t>
            </w:r>
          </w:p>
        </w:tc>
        <w:tc>
          <w:tcPr>
            <w:tcW w:w="5812" w:type="dxa"/>
          </w:tcPr>
          <w:p w:rsidR="00FF786A" w:rsidRPr="00052940" w:rsidRDefault="00FF786A" w:rsidP="00FF786A">
            <w:pPr>
              <w:rPr>
                <w:sz w:val="28"/>
                <w:szCs w:val="28"/>
                <w:lang w:eastAsia="ru-RU"/>
              </w:rPr>
            </w:pPr>
            <w:r w:rsidRPr="00052940">
              <w:rPr>
                <w:sz w:val="28"/>
                <w:szCs w:val="28"/>
                <w:lang w:eastAsia="ru-RU"/>
              </w:rPr>
              <w:t>Социальная поддержка граждан в муниципальном образовании  «Город Адыгейск» в 2014-2016 годах</w:t>
            </w:r>
          </w:p>
        </w:tc>
        <w:tc>
          <w:tcPr>
            <w:tcW w:w="1559" w:type="dxa"/>
            <w:gridSpan w:val="2"/>
          </w:tcPr>
          <w:p w:rsidR="00FF786A" w:rsidRPr="00052940" w:rsidRDefault="0056667A" w:rsidP="00BA7034">
            <w:pPr>
              <w:jc w:val="right"/>
              <w:rPr>
                <w:sz w:val="28"/>
                <w:szCs w:val="28"/>
              </w:rPr>
            </w:pPr>
            <w:r w:rsidRPr="00052940">
              <w:rPr>
                <w:sz w:val="28"/>
                <w:szCs w:val="28"/>
              </w:rPr>
              <w:t>992,8</w:t>
            </w:r>
          </w:p>
        </w:tc>
        <w:tc>
          <w:tcPr>
            <w:tcW w:w="1559" w:type="dxa"/>
            <w:gridSpan w:val="2"/>
          </w:tcPr>
          <w:p w:rsidR="00FF786A" w:rsidRPr="00052940" w:rsidRDefault="0056667A" w:rsidP="00FF786A">
            <w:pPr>
              <w:jc w:val="right"/>
              <w:rPr>
                <w:sz w:val="28"/>
                <w:szCs w:val="28"/>
              </w:rPr>
            </w:pPr>
            <w:r w:rsidRPr="00052940">
              <w:rPr>
                <w:sz w:val="28"/>
                <w:szCs w:val="28"/>
              </w:rPr>
              <w:t>983,7</w:t>
            </w:r>
          </w:p>
        </w:tc>
      </w:tr>
      <w:tr w:rsidR="00522E58" w:rsidRPr="00052940" w:rsidTr="00160696">
        <w:tc>
          <w:tcPr>
            <w:tcW w:w="817" w:type="dxa"/>
            <w:gridSpan w:val="2"/>
          </w:tcPr>
          <w:p w:rsidR="00522E58" w:rsidRPr="00052940" w:rsidRDefault="0009781F" w:rsidP="00FF786A">
            <w:pPr>
              <w:rPr>
                <w:sz w:val="28"/>
                <w:szCs w:val="28"/>
              </w:rPr>
            </w:pPr>
            <w:r w:rsidRPr="00052940">
              <w:rPr>
                <w:sz w:val="28"/>
                <w:szCs w:val="28"/>
              </w:rPr>
              <w:t>13.</w:t>
            </w:r>
          </w:p>
        </w:tc>
        <w:tc>
          <w:tcPr>
            <w:tcW w:w="5812" w:type="dxa"/>
          </w:tcPr>
          <w:p w:rsidR="00522E58" w:rsidRPr="00052940" w:rsidRDefault="00522E58" w:rsidP="00427498">
            <w:pPr>
              <w:rPr>
                <w:sz w:val="28"/>
                <w:szCs w:val="28"/>
                <w:lang w:eastAsia="ru-RU"/>
              </w:rPr>
            </w:pPr>
            <w:r w:rsidRPr="00052940">
              <w:rPr>
                <w:sz w:val="28"/>
                <w:szCs w:val="28"/>
                <w:lang w:eastAsia="ru-RU"/>
              </w:rPr>
              <w:t xml:space="preserve">Благоустройство МО «Город Адыгейск» на 2014-2016 годы </w:t>
            </w:r>
          </w:p>
        </w:tc>
        <w:tc>
          <w:tcPr>
            <w:tcW w:w="1559" w:type="dxa"/>
            <w:gridSpan w:val="2"/>
          </w:tcPr>
          <w:p w:rsidR="00522E58" w:rsidRPr="00052940" w:rsidRDefault="002B58E5" w:rsidP="00FF786A">
            <w:pPr>
              <w:jc w:val="right"/>
              <w:rPr>
                <w:sz w:val="28"/>
                <w:szCs w:val="28"/>
              </w:rPr>
            </w:pPr>
            <w:r w:rsidRPr="00052940">
              <w:rPr>
                <w:sz w:val="28"/>
                <w:szCs w:val="28"/>
              </w:rPr>
              <w:t>4207,6</w:t>
            </w:r>
          </w:p>
        </w:tc>
        <w:tc>
          <w:tcPr>
            <w:tcW w:w="1559" w:type="dxa"/>
            <w:gridSpan w:val="2"/>
          </w:tcPr>
          <w:p w:rsidR="00522E58" w:rsidRPr="00052940" w:rsidRDefault="002B58E5" w:rsidP="00FF786A">
            <w:pPr>
              <w:jc w:val="right"/>
              <w:rPr>
                <w:sz w:val="28"/>
                <w:szCs w:val="28"/>
              </w:rPr>
            </w:pPr>
            <w:r w:rsidRPr="00052940">
              <w:rPr>
                <w:sz w:val="28"/>
                <w:szCs w:val="28"/>
              </w:rPr>
              <w:t>4207,6</w:t>
            </w:r>
          </w:p>
        </w:tc>
      </w:tr>
      <w:tr w:rsidR="00522E58" w:rsidRPr="00052940" w:rsidTr="00160696">
        <w:tc>
          <w:tcPr>
            <w:tcW w:w="817" w:type="dxa"/>
            <w:gridSpan w:val="2"/>
          </w:tcPr>
          <w:p w:rsidR="00522E58" w:rsidRPr="00052940" w:rsidRDefault="0009781F" w:rsidP="00FF786A">
            <w:pPr>
              <w:rPr>
                <w:sz w:val="28"/>
                <w:szCs w:val="28"/>
              </w:rPr>
            </w:pPr>
            <w:r w:rsidRPr="00052940">
              <w:rPr>
                <w:sz w:val="28"/>
                <w:szCs w:val="28"/>
              </w:rPr>
              <w:t>14.</w:t>
            </w:r>
          </w:p>
        </w:tc>
        <w:tc>
          <w:tcPr>
            <w:tcW w:w="5812" w:type="dxa"/>
          </w:tcPr>
          <w:p w:rsidR="00522E58" w:rsidRPr="00052940" w:rsidRDefault="00522E58" w:rsidP="00427498">
            <w:pPr>
              <w:rPr>
                <w:sz w:val="28"/>
                <w:szCs w:val="28"/>
                <w:lang w:eastAsia="ru-RU"/>
              </w:rPr>
            </w:pPr>
            <w:r w:rsidRPr="00052940">
              <w:rPr>
                <w:sz w:val="28"/>
                <w:szCs w:val="28"/>
                <w:lang w:eastAsia="ru-RU"/>
              </w:rPr>
              <w:t>Обеспечение жильем молодых семей на 2014-2016 годы</w:t>
            </w:r>
          </w:p>
        </w:tc>
        <w:tc>
          <w:tcPr>
            <w:tcW w:w="1559" w:type="dxa"/>
            <w:gridSpan w:val="2"/>
          </w:tcPr>
          <w:p w:rsidR="00522E58" w:rsidRPr="00052940" w:rsidRDefault="0021033E" w:rsidP="002B58E5">
            <w:pPr>
              <w:jc w:val="right"/>
              <w:rPr>
                <w:sz w:val="28"/>
                <w:szCs w:val="28"/>
              </w:rPr>
            </w:pPr>
            <w:r w:rsidRPr="00052940">
              <w:rPr>
                <w:sz w:val="28"/>
                <w:szCs w:val="28"/>
              </w:rPr>
              <w:t>7</w:t>
            </w:r>
            <w:r w:rsidR="002B58E5" w:rsidRPr="00052940">
              <w:rPr>
                <w:sz w:val="28"/>
                <w:szCs w:val="28"/>
              </w:rPr>
              <w:t>247,2</w:t>
            </w:r>
          </w:p>
        </w:tc>
        <w:tc>
          <w:tcPr>
            <w:tcW w:w="1559" w:type="dxa"/>
            <w:gridSpan w:val="2"/>
          </w:tcPr>
          <w:p w:rsidR="00522E58" w:rsidRPr="00052940" w:rsidRDefault="002B58E5" w:rsidP="00EC2438">
            <w:pPr>
              <w:jc w:val="right"/>
              <w:rPr>
                <w:sz w:val="28"/>
                <w:szCs w:val="28"/>
              </w:rPr>
            </w:pPr>
            <w:r w:rsidRPr="00052940">
              <w:rPr>
                <w:sz w:val="28"/>
                <w:szCs w:val="28"/>
              </w:rPr>
              <w:t>7246,1</w:t>
            </w:r>
          </w:p>
        </w:tc>
      </w:tr>
      <w:tr w:rsidR="00522E58" w:rsidRPr="00052940" w:rsidTr="00160696">
        <w:tc>
          <w:tcPr>
            <w:tcW w:w="817" w:type="dxa"/>
            <w:gridSpan w:val="2"/>
          </w:tcPr>
          <w:p w:rsidR="00522E58" w:rsidRPr="00052940" w:rsidRDefault="0009781F" w:rsidP="00FF786A">
            <w:pPr>
              <w:rPr>
                <w:sz w:val="28"/>
                <w:szCs w:val="28"/>
              </w:rPr>
            </w:pPr>
            <w:r w:rsidRPr="00052940">
              <w:rPr>
                <w:sz w:val="28"/>
                <w:szCs w:val="28"/>
              </w:rPr>
              <w:t>15.</w:t>
            </w:r>
          </w:p>
        </w:tc>
        <w:tc>
          <w:tcPr>
            <w:tcW w:w="5812" w:type="dxa"/>
          </w:tcPr>
          <w:p w:rsidR="00522E58" w:rsidRPr="00052940" w:rsidRDefault="00522E58" w:rsidP="00427498">
            <w:pPr>
              <w:rPr>
                <w:sz w:val="28"/>
                <w:szCs w:val="28"/>
              </w:rPr>
            </w:pPr>
            <w:r w:rsidRPr="00052940">
              <w:rPr>
                <w:rFonts w:eastAsia="Verdana"/>
                <w:sz w:val="28"/>
                <w:szCs w:val="28"/>
              </w:rPr>
              <w:t>Повышение безопасности дорожного движения в муниципальном образовании «Город Адыгейск» на 2014-2016 гг.</w:t>
            </w:r>
          </w:p>
        </w:tc>
        <w:tc>
          <w:tcPr>
            <w:tcW w:w="1559" w:type="dxa"/>
            <w:gridSpan w:val="2"/>
          </w:tcPr>
          <w:p w:rsidR="00522E58" w:rsidRPr="00052940" w:rsidRDefault="00A36604" w:rsidP="00A36604">
            <w:pPr>
              <w:jc w:val="right"/>
              <w:rPr>
                <w:sz w:val="28"/>
                <w:szCs w:val="28"/>
              </w:rPr>
            </w:pPr>
            <w:r w:rsidRPr="00052940">
              <w:rPr>
                <w:sz w:val="28"/>
                <w:szCs w:val="28"/>
              </w:rPr>
              <w:t>851</w:t>
            </w:r>
            <w:r w:rsidR="00BA7034" w:rsidRPr="00052940">
              <w:rPr>
                <w:sz w:val="28"/>
                <w:szCs w:val="28"/>
              </w:rPr>
              <w:t>,</w:t>
            </w:r>
            <w:r w:rsidRPr="00052940">
              <w:rPr>
                <w:sz w:val="28"/>
                <w:szCs w:val="28"/>
              </w:rPr>
              <w:t>9</w:t>
            </w:r>
          </w:p>
        </w:tc>
        <w:tc>
          <w:tcPr>
            <w:tcW w:w="1559" w:type="dxa"/>
            <w:gridSpan w:val="2"/>
          </w:tcPr>
          <w:p w:rsidR="00522E58" w:rsidRPr="00052940" w:rsidRDefault="00A36604" w:rsidP="00FF786A">
            <w:pPr>
              <w:jc w:val="right"/>
              <w:rPr>
                <w:sz w:val="28"/>
                <w:szCs w:val="28"/>
              </w:rPr>
            </w:pPr>
            <w:r w:rsidRPr="00052940">
              <w:rPr>
                <w:sz w:val="28"/>
                <w:szCs w:val="28"/>
              </w:rPr>
              <w:t>851,0</w:t>
            </w:r>
          </w:p>
        </w:tc>
      </w:tr>
      <w:tr w:rsidR="00522E58" w:rsidRPr="00052940" w:rsidTr="00160696">
        <w:tc>
          <w:tcPr>
            <w:tcW w:w="817" w:type="dxa"/>
            <w:gridSpan w:val="2"/>
          </w:tcPr>
          <w:p w:rsidR="00522E58" w:rsidRPr="00052940" w:rsidRDefault="0009781F" w:rsidP="00FF786A">
            <w:pPr>
              <w:rPr>
                <w:sz w:val="28"/>
                <w:szCs w:val="28"/>
              </w:rPr>
            </w:pPr>
            <w:r w:rsidRPr="00052940">
              <w:rPr>
                <w:sz w:val="28"/>
                <w:szCs w:val="28"/>
              </w:rPr>
              <w:t>16.</w:t>
            </w:r>
          </w:p>
        </w:tc>
        <w:tc>
          <w:tcPr>
            <w:tcW w:w="5812" w:type="dxa"/>
          </w:tcPr>
          <w:p w:rsidR="00522E58" w:rsidRPr="00052940" w:rsidRDefault="00522E58" w:rsidP="00522E58">
            <w:pPr>
              <w:rPr>
                <w:sz w:val="28"/>
                <w:szCs w:val="28"/>
                <w:lang w:eastAsia="ru-RU"/>
              </w:rPr>
            </w:pPr>
            <w:r w:rsidRPr="00052940">
              <w:rPr>
                <w:sz w:val="28"/>
                <w:szCs w:val="28"/>
              </w:rPr>
              <w:t xml:space="preserve">Программа энергосбережения и повышения энергетической </w:t>
            </w:r>
            <w:r w:rsidR="00860F40" w:rsidRPr="00052940">
              <w:rPr>
                <w:sz w:val="28"/>
                <w:szCs w:val="28"/>
              </w:rPr>
              <w:t>э</w:t>
            </w:r>
            <w:r w:rsidRPr="00052940">
              <w:rPr>
                <w:sz w:val="28"/>
                <w:szCs w:val="28"/>
              </w:rPr>
              <w:t>ффективности МО «Город Адыгейск» на период до 2020 года</w:t>
            </w:r>
          </w:p>
        </w:tc>
        <w:tc>
          <w:tcPr>
            <w:tcW w:w="1559" w:type="dxa"/>
            <w:gridSpan w:val="2"/>
          </w:tcPr>
          <w:p w:rsidR="00522E58" w:rsidRPr="00052940" w:rsidRDefault="00321A3F" w:rsidP="00FF786A">
            <w:pPr>
              <w:jc w:val="right"/>
              <w:rPr>
                <w:sz w:val="28"/>
                <w:szCs w:val="28"/>
              </w:rPr>
            </w:pPr>
            <w:r w:rsidRPr="00052940">
              <w:rPr>
                <w:sz w:val="28"/>
                <w:szCs w:val="28"/>
              </w:rPr>
              <w:t>179,1</w:t>
            </w:r>
          </w:p>
        </w:tc>
        <w:tc>
          <w:tcPr>
            <w:tcW w:w="1559" w:type="dxa"/>
            <w:gridSpan w:val="2"/>
          </w:tcPr>
          <w:p w:rsidR="00522E58" w:rsidRPr="00052940" w:rsidRDefault="00BA7034" w:rsidP="00EC2438">
            <w:pPr>
              <w:jc w:val="right"/>
              <w:rPr>
                <w:sz w:val="28"/>
                <w:szCs w:val="28"/>
              </w:rPr>
            </w:pPr>
            <w:r w:rsidRPr="00052940">
              <w:rPr>
                <w:sz w:val="28"/>
                <w:szCs w:val="28"/>
              </w:rPr>
              <w:t>1</w:t>
            </w:r>
            <w:r w:rsidR="00EC2438" w:rsidRPr="00052940">
              <w:rPr>
                <w:sz w:val="28"/>
                <w:szCs w:val="28"/>
              </w:rPr>
              <w:t>79,1</w:t>
            </w:r>
          </w:p>
        </w:tc>
      </w:tr>
      <w:tr w:rsidR="00B657D2" w:rsidRPr="00052940" w:rsidTr="00160696">
        <w:tc>
          <w:tcPr>
            <w:tcW w:w="817" w:type="dxa"/>
            <w:gridSpan w:val="2"/>
          </w:tcPr>
          <w:p w:rsidR="00B657D2" w:rsidRPr="00052940" w:rsidRDefault="00B657D2" w:rsidP="00FF786A">
            <w:pPr>
              <w:rPr>
                <w:sz w:val="28"/>
                <w:szCs w:val="28"/>
              </w:rPr>
            </w:pPr>
            <w:r w:rsidRPr="00052940">
              <w:rPr>
                <w:sz w:val="28"/>
                <w:szCs w:val="28"/>
              </w:rPr>
              <w:t>17.</w:t>
            </w:r>
          </w:p>
        </w:tc>
        <w:tc>
          <w:tcPr>
            <w:tcW w:w="5812" w:type="dxa"/>
          </w:tcPr>
          <w:p w:rsidR="00B657D2" w:rsidRPr="00052940" w:rsidRDefault="00B657D2" w:rsidP="00522E58">
            <w:pPr>
              <w:rPr>
                <w:sz w:val="28"/>
                <w:szCs w:val="28"/>
              </w:rPr>
            </w:pPr>
            <w:r w:rsidRPr="00052940">
              <w:rPr>
                <w:sz w:val="28"/>
                <w:szCs w:val="28"/>
              </w:rPr>
              <w:t>Информатизация администрации муниципального образования «Город Адыгейск» на 2015-2017 годы</w:t>
            </w:r>
          </w:p>
        </w:tc>
        <w:tc>
          <w:tcPr>
            <w:tcW w:w="1559" w:type="dxa"/>
            <w:gridSpan w:val="2"/>
          </w:tcPr>
          <w:p w:rsidR="00B657D2" w:rsidRPr="00052940" w:rsidRDefault="0056667A" w:rsidP="00FF786A">
            <w:pPr>
              <w:jc w:val="right"/>
              <w:rPr>
                <w:sz w:val="28"/>
                <w:szCs w:val="28"/>
              </w:rPr>
            </w:pPr>
            <w:r w:rsidRPr="00052940">
              <w:rPr>
                <w:sz w:val="28"/>
                <w:szCs w:val="28"/>
              </w:rPr>
              <w:t>59,0</w:t>
            </w:r>
          </w:p>
        </w:tc>
        <w:tc>
          <w:tcPr>
            <w:tcW w:w="1559" w:type="dxa"/>
            <w:gridSpan w:val="2"/>
          </w:tcPr>
          <w:p w:rsidR="00B657D2" w:rsidRPr="00052940" w:rsidRDefault="0056667A" w:rsidP="00FF786A">
            <w:pPr>
              <w:jc w:val="right"/>
              <w:rPr>
                <w:sz w:val="28"/>
                <w:szCs w:val="28"/>
              </w:rPr>
            </w:pPr>
            <w:r w:rsidRPr="00052940">
              <w:rPr>
                <w:sz w:val="28"/>
                <w:szCs w:val="28"/>
              </w:rPr>
              <w:t>59,0</w:t>
            </w:r>
          </w:p>
        </w:tc>
      </w:tr>
      <w:tr w:rsidR="00B657D2" w:rsidRPr="00052940" w:rsidTr="00160696">
        <w:tc>
          <w:tcPr>
            <w:tcW w:w="817" w:type="dxa"/>
            <w:gridSpan w:val="2"/>
          </w:tcPr>
          <w:p w:rsidR="00B657D2" w:rsidRPr="00052940" w:rsidRDefault="00B657D2" w:rsidP="00B657D2">
            <w:pPr>
              <w:rPr>
                <w:sz w:val="28"/>
                <w:szCs w:val="28"/>
              </w:rPr>
            </w:pPr>
            <w:r w:rsidRPr="00052940">
              <w:rPr>
                <w:sz w:val="28"/>
                <w:szCs w:val="28"/>
              </w:rPr>
              <w:t>18.</w:t>
            </w:r>
          </w:p>
        </w:tc>
        <w:tc>
          <w:tcPr>
            <w:tcW w:w="5812" w:type="dxa"/>
          </w:tcPr>
          <w:p w:rsidR="00B657D2" w:rsidRPr="00052940" w:rsidRDefault="00B657D2" w:rsidP="00522E58">
            <w:pPr>
              <w:rPr>
                <w:sz w:val="28"/>
                <w:szCs w:val="28"/>
              </w:rPr>
            </w:pPr>
            <w:r w:rsidRPr="00052940">
              <w:rPr>
                <w:sz w:val="28"/>
                <w:szCs w:val="28"/>
              </w:rPr>
              <w:t>Управление муниципальными финансами на 2015-2019 годы</w:t>
            </w:r>
          </w:p>
        </w:tc>
        <w:tc>
          <w:tcPr>
            <w:tcW w:w="1559" w:type="dxa"/>
            <w:gridSpan w:val="2"/>
          </w:tcPr>
          <w:p w:rsidR="00B657D2" w:rsidRPr="00052940" w:rsidRDefault="0056667A" w:rsidP="00FF786A">
            <w:pPr>
              <w:jc w:val="right"/>
              <w:rPr>
                <w:sz w:val="28"/>
                <w:szCs w:val="28"/>
              </w:rPr>
            </w:pPr>
            <w:r w:rsidRPr="00052940">
              <w:rPr>
                <w:sz w:val="28"/>
                <w:szCs w:val="28"/>
              </w:rPr>
              <w:t>5732,8</w:t>
            </w:r>
          </w:p>
        </w:tc>
        <w:tc>
          <w:tcPr>
            <w:tcW w:w="1559" w:type="dxa"/>
            <w:gridSpan w:val="2"/>
          </w:tcPr>
          <w:p w:rsidR="00B657D2" w:rsidRPr="00052940" w:rsidRDefault="0056667A" w:rsidP="00EC2438">
            <w:pPr>
              <w:jc w:val="right"/>
              <w:rPr>
                <w:sz w:val="28"/>
                <w:szCs w:val="28"/>
              </w:rPr>
            </w:pPr>
            <w:r w:rsidRPr="00052940">
              <w:rPr>
                <w:sz w:val="28"/>
                <w:szCs w:val="28"/>
              </w:rPr>
              <w:t>5732,8</w:t>
            </w:r>
          </w:p>
        </w:tc>
      </w:tr>
      <w:tr w:rsidR="00F4770D" w:rsidRPr="00052940" w:rsidTr="00160696">
        <w:tc>
          <w:tcPr>
            <w:tcW w:w="817" w:type="dxa"/>
            <w:gridSpan w:val="2"/>
          </w:tcPr>
          <w:p w:rsidR="00F4770D" w:rsidRPr="00052940" w:rsidRDefault="00F4770D" w:rsidP="00FF786A">
            <w:pPr>
              <w:rPr>
                <w:sz w:val="28"/>
                <w:szCs w:val="28"/>
              </w:rPr>
            </w:pPr>
            <w:r w:rsidRPr="00052940">
              <w:rPr>
                <w:sz w:val="28"/>
                <w:szCs w:val="28"/>
              </w:rPr>
              <w:t>19.</w:t>
            </w:r>
          </w:p>
        </w:tc>
        <w:tc>
          <w:tcPr>
            <w:tcW w:w="5812" w:type="dxa"/>
          </w:tcPr>
          <w:p w:rsidR="00F4770D" w:rsidRPr="00052940" w:rsidRDefault="00F4770D" w:rsidP="00522E58">
            <w:pPr>
              <w:rPr>
                <w:sz w:val="28"/>
                <w:szCs w:val="28"/>
              </w:rPr>
            </w:pPr>
            <w:r w:rsidRPr="00052940">
              <w:rPr>
                <w:sz w:val="28"/>
                <w:szCs w:val="28"/>
              </w:rPr>
              <w:t>Развитие дорожного хозяйства, обеспечение сохранности автомобильных дорог и повышение безопасности дорожного движения муниципального образования «Город Адыгейск» на 2016-2022 годы</w:t>
            </w:r>
          </w:p>
        </w:tc>
        <w:tc>
          <w:tcPr>
            <w:tcW w:w="1559" w:type="dxa"/>
            <w:gridSpan w:val="2"/>
          </w:tcPr>
          <w:p w:rsidR="00F4770D" w:rsidRPr="00052940" w:rsidRDefault="002A50D1" w:rsidP="0056667A">
            <w:pPr>
              <w:jc w:val="right"/>
              <w:rPr>
                <w:sz w:val="28"/>
                <w:szCs w:val="28"/>
              </w:rPr>
            </w:pPr>
            <w:r w:rsidRPr="00052940">
              <w:rPr>
                <w:sz w:val="28"/>
                <w:szCs w:val="28"/>
              </w:rPr>
              <w:t>25</w:t>
            </w:r>
            <w:r w:rsidR="0056667A" w:rsidRPr="00052940">
              <w:rPr>
                <w:sz w:val="28"/>
                <w:szCs w:val="28"/>
              </w:rPr>
              <w:t>927,3</w:t>
            </w:r>
          </w:p>
        </w:tc>
        <w:tc>
          <w:tcPr>
            <w:tcW w:w="1559" w:type="dxa"/>
            <w:gridSpan w:val="2"/>
          </w:tcPr>
          <w:p w:rsidR="00F4770D" w:rsidRPr="00052940" w:rsidRDefault="0056667A" w:rsidP="0056667A">
            <w:pPr>
              <w:jc w:val="right"/>
              <w:rPr>
                <w:sz w:val="28"/>
                <w:szCs w:val="28"/>
              </w:rPr>
            </w:pPr>
            <w:r w:rsidRPr="00052940">
              <w:rPr>
                <w:sz w:val="28"/>
                <w:szCs w:val="28"/>
              </w:rPr>
              <w:t>25063,5</w:t>
            </w:r>
          </w:p>
        </w:tc>
      </w:tr>
      <w:tr w:rsidR="00201236" w:rsidRPr="00052940" w:rsidTr="00160696">
        <w:tc>
          <w:tcPr>
            <w:tcW w:w="817" w:type="dxa"/>
            <w:gridSpan w:val="2"/>
          </w:tcPr>
          <w:p w:rsidR="00201236" w:rsidRPr="00052940" w:rsidRDefault="00201236" w:rsidP="00201236">
            <w:pPr>
              <w:rPr>
                <w:sz w:val="28"/>
                <w:szCs w:val="28"/>
              </w:rPr>
            </w:pPr>
            <w:r w:rsidRPr="00052940">
              <w:rPr>
                <w:sz w:val="28"/>
                <w:szCs w:val="28"/>
              </w:rPr>
              <w:t>20.</w:t>
            </w:r>
          </w:p>
        </w:tc>
        <w:tc>
          <w:tcPr>
            <w:tcW w:w="5812" w:type="dxa"/>
          </w:tcPr>
          <w:p w:rsidR="00201236" w:rsidRPr="00052940" w:rsidRDefault="00201236" w:rsidP="00201236">
            <w:pPr>
              <w:jc w:val="both"/>
              <w:rPr>
                <w:sz w:val="28"/>
                <w:szCs w:val="28"/>
              </w:rPr>
            </w:pPr>
            <w:r w:rsidRPr="00052940">
              <w:rPr>
                <w:sz w:val="28"/>
                <w:szCs w:val="28"/>
              </w:rPr>
              <w:t>Обеспечение жилыми помещениями детей-сирот, и детей,</w:t>
            </w:r>
            <w:r w:rsidR="002B58E5" w:rsidRPr="00052940">
              <w:rPr>
                <w:sz w:val="28"/>
                <w:szCs w:val="28"/>
              </w:rPr>
              <w:t xml:space="preserve"> </w:t>
            </w:r>
            <w:r w:rsidRPr="00052940">
              <w:rPr>
                <w:sz w:val="28"/>
                <w:szCs w:val="28"/>
              </w:rPr>
              <w:t>оставшихся без попечения родителей, лиц из числа детей-сирот и детей, оставшихся без попечения родителей</w:t>
            </w:r>
          </w:p>
        </w:tc>
        <w:tc>
          <w:tcPr>
            <w:tcW w:w="1559" w:type="dxa"/>
            <w:gridSpan w:val="2"/>
          </w:tcPr>
          <w:p w:rsidR="00201236" w:rsidRPr="00052940" w:rsidRDefault="0046579C" w:rsidP="00475027">
            <w:pPr>
              <w:jc w:val="right"/>
              <w:rPr>
                <w:sz w:val="28"/>
                <w:szCs w:val="28"/>
              </w:rPr>
            </w:pPr>
            <w:r w:rsidRPr="00052940">
              <w:rPr>
                <w:sz w:val="28"/>
                <w:szCs w:val="28"/>
              </w:rPr>
              <w:t>1050,0</w:t>
            </w:r>
          </w:p>
        </w:tc>
        <w:tc>
          <w:tcPr>
            <w:tcW w:w="1559" w:type="dxa"/>
            <w:gridSpan w:val="2"/>
          </w:tcPr>
          <w:p w:rsidR="00201236" w:rsidRPr="00052940" w:rsidRDefault="0046579C" w:rsidP="00931888">
            <w:pPr>
              <w:jc w:val="right"/>
              <w:rPr>
                <w:sz w:val="28"/>
                <w:szCs w:val="28"/>
              </w:rPr>
            </w:pPr>
            <w:r w:rsidRPr="00052940">
              <w:rPr>
                <w:sz w:val="28"/>
                <w:szCs w:val="28"/>
              </w:rPr>
              <w:t>1050,0</w:t>
            </w:r>
          </w:p>
        </w:tc>
      </w:tr>
      <w:tr w:rsidR="00522E58" w:rsidRPr="00052940" w:rsidTr="00160696">
        <w:tc>
          <w:tcPr>
            <w:tcW w:w="817" w:type="dxa"/>
            <w:gridSpan w:val="2"/>
          </w:tcPr>
          <w:p w:rsidR="00522E58" w:rsidRPr="00052940" w:rsidRDefault="00522E58" w:rsidP="00FF786A">
            <w:pPr>
              <w:rPr>
                <w:sz w:val="28"/>
                <w:szCs w:val="28"/>
              </w:rPr>
            </w:pPr>
          </w:p>
        </w:tc>
        <w:tc>
          <w:tcPr>
            <w:tcW w:w="5812" w:type="dxa"/>
          </w:tcPr>
          <w:p w:rsidR="00522E58" w:rsidRPr="00052940" w:rsidRDefault="00522E58" w:rsidP="00522E58">
            <w:pPr>
              <w:rPr>
                <w:b/>
                <w:sz w:val="28"/>
                <w:szCs w:val="28"/>
              </w:rPr>
            </w:pPr>
            <w:r w:rsidRPr="00052940">
              <w:rPr>
                <w:b/>
                <w:sz w:val="28"/>
                <w:szCs w:val="28"/>
              </w:rPr>
              <w:t>Итого муниципальные программы</w:t>
            </w:r>
          </w:p>
        </w:tc>
        <w:tc>
          <w:tcPr>
            <w:tcW w:w="1559" w:type="dxa"/>
            <w:gridSpan w:val="2"/>
          </w:tcPr>
          <w:p w:rsidR="00522E58" w:rsidRPr="00052940" w:rsidRDefault="006D72F1" w:rsidP="00475027">
            <w:pPr>
              <w:jc w:val="right"/>
              <w:rPr>
                <w:b/>
                <w:sz w:val="28"/>
                <w:szCs w:val="28"/>
              </w:rPr>
            </w:pPr>
            <w:r w:rsidRPr="00052940">
              <w:rPr>
                <w:b/>
                <w:sz w:val="28"/>
                <w:szCs w:val="28"/>
              </w:rPr>
              <w:t>245136,4</w:t>
            </w:r>
          </w:p>
        </w:tc>
        <w:tc>
          <w:tcPr>
            <w:tcW w:w="1559" w:type="dxa"/>
            <w:gridSpan w:val="2"/>
          </w:tcPr>
          <w:p w:rsidR="00522E58" w:rsidRPr="00052940" w:rsidRDefault="006D72F1" w:rsidP="00931888">
            <w:pPr>
              <w:jc w:val="right"/>
              <w:rPr>
                <w:b/>
                <w:sz w:val="28"/>
                <w:szCs w:val="28"/>
              </w:rPr>
            </w:pPr>
            <w:r w:rsidRPr="00052940">
              <w:rPr>
                <w:b/>
                <w:sz w:val="28"/>
                <w:szCs w:val="28"/>
              </w:rPr>
              <w:t>244157,6</w:t>
            </w:r>
          </w:p>
        </w:tc>
      </w:tr>
      <w:tr w:rsidR="00522E58" w:rsidRPr="00052940" w:rsidTr="00564F5B">
        <w:tc>
          <w:tcPr>
            <w:tcW w:w="9747" w:type="dxa"/>
            <w:gridSpan w:val="7"/>
          </w:tcPr>
          <w:p w:rsidR="000C415B" w:rsidRPr="00052940" w:rsidRDefault="000C415B" w:rsidP="00522E58">
            <w:pPr>
              <w:jc w:val="center"/>
              <w:rPr>
                <w:b/>
                <w:i/>
                <w:sz w:val="28"/>
                <w:szCs w:val="28"/>
              </w:rPr>
            </w:pPr>
          </w:p>
          <w:p w:rsidR="00522E58" w:rsidRPr="00052940" w:rsidRDefault="00522E58" w:rsidP="000C415B">
            <w:pPr>
              <w:jc w:val="center"/>
              <w:rPr>
                <w:b/>
                <w:i/>
                <w:sz w:val="28"/>
                <w:szCs w:val="28"/>
              </w:rPr>
            </w:pPr>
            <w:r w:rsidRPr="00052940">
              <w:rPr>
                <w:b/>
                <w:i/>
                <w:sz w:val="28"/>
                <w:szCs w:val="28"/>
              </w:rPr>
              <w:t>Ведомственные программы</w:t>
            </w:r>
          </w:p>
        </w:tc>
      </w:tr>
      <w:tr w:rsidR="00522E58" w:rsidRPr="00052940" w:rsidTr="00564F5B">
        <w:tc>
          <w:tcPr>
            <w:tcW w:w="675" w:type="dxa"/>
          </w:tcPr>
          <w:p w:rsidR="00522E58" w:rsidRPr="00052940" w:rsidRDefault="0009781F" w:rsidP="00FF786A">
            <w:pPr>
              <w:rPr>
                <w:sz w:val="28"/>
                <w:szCs w:val="28"/>
              </w:rPr>
            </w:pPr>
            <w:r w:rsidRPr="00052940">
              <w:rPr>
                <w:sz w:val="28"/>
                <w:szCs w:val="28"/>
              </w:rPr>
              <w:t>1.</w:t>
            </w:r>
          </w:p>
        </w:tc>
        <w:tc>
          <w:tcPr>
            <w:tcW w:w="5954" w:type="dxa"/>
            <w:gridSpan w:val="2"/>
          </w:tcPr>
          <w:p w:rsidR="00522E58" w:rsidRPr="00052940" w:rsidRDefault="00522E58" w:rsidP="00427498">
            <w:pPr>
              <w:rPr>
                <w:sz w:val="28"/>
                <w:szCs w:val="28"/>
              </w:rPr>
            </w:pPr>
            <w:r w:rsidRPr="00052940">
              <w:rPr>
                <w:sz w:val="28"/>
                <w:szCs w:val="28"/>
              </w:rPr>
              <w:t>Комплексные меры противодействия незаконному  потреблению и обороту наркотических средств на 2014-2016 годы</w:t>
            </w:r>
          </w:p>
        </w:tc>
        <w:tc>
          <w:tcPr>
            <w:tcW w:w="1559" w:type="dxa"/>
            <w:gridSpan w:val="2"/>
          </w:tcPr>
          <w:p w:rsidR="00522E58" w:rsidRPr="00052940" w:rsidRDefault="006D72F1" w:rsidP="00FF786A">
            <w:pPr>
              <w:jc w:val="right"/>
              <w:rPr>
                <w:sz w:val="28"/>
                <w:szCs w:val="28"/>
              </w:rPr>
            </w:pPr>
            <w:r w:rsidRPr="00052940">
              <w:rPr>
                <w:sz w:val="28"/>
                <w:szCs w:val="28"/>
              </w:rPr>
              <w:t>39,3</w:t>
            </w:r>
          </w:p>
        </w:tc>
        <w:tc>
          <w:tcPr>
            <w:tcW w:w="1559" w:type="dxa"/>
            <w:gridSpan w:val="2"/>
          </w:tcPr>
          <w:p w:rsidR="00522E58" w:rsidRPr="00052940" w:rsidRDefault="006D72F1" w:rsidP="00FF786A">
            <w:pPr>
              <w:jc w:val="right"/>
              <w:rPr>
                <w:sz w:val="28"/>
                <w:szCs w:val="28"/>
              </w:rPr>
            </w:pPr>
            <w:r w:rsidRPr="00052940">
              <w:rPr>
                <w:sz w:val="28"/>
                <w:szCs w:val="28"/>
              </w:rPr>
              <w:t>39,3</w:t>
            </w:r>
          </w:p>
        </w:tc>
      </w:tr>
      <w:tr w:rsidR="00522E58" w:rsidRPr="00052940" w:rsidTr="00564F5B">
        <w:tc>
          <w:tcPr>
            <w:tcW w:w="675" w:type="dxa"/>
          </w:tcPr>
          <w:p w:rsidR="00522E58" w:rsidRPr="00052940" w:rsidRDefault="00DD5BA5" w:rsidP="00FF786A">
            <w:pPr>
              <w:rPr>
                <w:sz w:val="28"/>
                <w:szCs w:val="28"/>
              </w:rPr>
            </w:pPr>
            <w:r w:rsidRPr="00052940">
              <w:rPr>
                <w:sz w:val="28"/>
                <w:szCs w:val="28"/>
              </w:rPr>
              <w:t>2.</w:t>
            </w:r>
          </w:p>
        </w:tc>
        <w:tc>
          <w:tcPr>
            <w:tcW w:w="5954" w:type="dxa"/>
            <w:gridSpan w:val="2"/>
          </w:tcPr>
          <w:p w:rsidR="00522E58" w:rsidRPr="00052940" w:rsidRDefault="00522E58" w:rsidP="00427498">
            <w:pPr>
              <w:rPr>
                <w:sz w:val="28"/>
                <w:szCs w:val="28"/>
              </w:rPr>
            </w:pPr>
            <w:r w:rsidRPr="00052940">
              <w:rPr>
                <w:sz w:val="28"/>
                <w:szCs w:val="28"/>
              </w:rPr>
              <w:t>Молодежь Адыгейска на 2014-2016 годы</w:t>
            </w:r>
          </w:p>
        </w:tc>
        <w:tc>
          <w:tcPr>
            <w:tcW w:w="1559" w:type="dxa"/>
            <w:gridSpan w:val="2"/>
          </w:tcPr>
          <w:p w:rsidR="00522E58" w:rsidRPr="00052940" w:rsidRDefault="006D72F1" w:rsidP="00EB0024">
            <w:pPr>
              <w:jc w:val="right"/>
              <w:rPr>
                <w:sz w:val="28"/>
                <w:szCs w:val="28"/>
              </w:rPr>
            </w:pPr>
            <w:r w:rsidRPr="00052940">
              <w:rPr>
                <w:sz w:val="28"/>
                <w:szCs w:val="28"/>
              </w:rPr>
              <w:t>43,5</w:t>
            </w:r>
          </w:p>
        </w:tc>
        <w:tc>
          <w:tcPr>
            <w:tcW w:w="1559" w:type="dxa"/>
            <w:gridSpan w:val="2"/>
          </w:tcPr>
          <w:p w:rsidR="00522E58" w:rsidRPr="00052940" w:rsidRDefault="006D72F1" w:rsidP="00FF786A">
            <w:pPr>
              <w:jc w:val="right"/>
              <w:rPr>
                <w:sz w:val="28"/>
                <w:szCs w:val="28"/>
              </w:rPr>
            </w:pPr>
            <w:r w:rsidRPr="00052940">
              <w:rPr>
                <w:sz w:val="28"/>
                <w:szCs w:val="28"/>
              </w:rPr>
              <w:t>43,5</w:t>
            </w:r>
          </w:p>
        </w:tc>
      </w:tr>
      <w:tr w:rsidR="00522E58" w:rsidRPr="00052940" w:rsidTr="00564F5B">
        <w:tc>
          <w:tcPr>
            <w:tcW w:w="675" w:type="dxa"/>
          </w:tcPr>
          <w:p w:rsidR="00522E58" w:rsidRPr="00052940" w:rsidRDefault="00DD5BA5" w:rsidP="00FF786A">
            <w:pPr>
              <w:rPr>
                <w:sz w:val="28"/>
                <w:szCs w:val="28"/>
              </w:rPr>
            </w:pPr>
            <w:r w:rsidRPr="00052940">
              <w:rPr>
                <w:sz w:val="28"/>
                <w:szCs w:val="28"/>
              </w:rPr>
              <w:t>3.</w:t>
            </w:r>
          </w:p>
        </w:tc>
        <w:tc>
          <w:tcPr>
            <w:tcW w:w="5954" w:type="dxa"/>
            <w:gridSpan w:val="2"/>
          </w:tcPr>
          <w:p w:rsidR="00522E58" w:rsidRPr="00052940" w:rsidRDefault="00522E58" w:rsidP="00427498">
            <w:pPr>
              <w:rPr>
                <w:sz w:val="28"/>
                <w:szCs w:val="28"/>
              </w:rPr>
            </w:pPr>
            <w:r w:rsidRPr="00052940">
              <w:rPr>
                <w:sz w:val="28"/>
                <w:szCs w:val="28"/>
              </w:rPr>
              <w:t>Регулирование имущественных отношений (2014-2016 годы)</w:t>
            </w:r>
          </w:p>
        </w:tc>
        <w:tc>
          <w:tcPr>
            <w:tcW w:w="1559" w:type="dxa"/>
            <w:gridSpan w:val="2"/>
          </w:tcPr>
          <w:p w:rsidR="00522E58" w:rsidRPr="00052940" w:rsidRDefault="006D72F1" w:rsidP="00FF786A">
            <w:pPr>
              <w:jc w:val="right"/>
              <w:rPr>
                <w:sz w:val="28"/>
                <w:szCs w:val="28"/>
              </w:rPr>
            </w:pPr>
            <w:r w:rsidRPr="00052940">
              <w:rPr>
                <w:sz w:val="28"/>
                <w:szCs w:val="28"/>
              </w:rPr>
              <w:t>321,7</w:t>
            </w:r>
          </w:p>
        </w:tc>
        <w:tc>
          <w:tcPr>
            <w:tcW w:w="1559" w:type="dxa"/>
            <w:gridSpan w:val="2"/>
          </w:tcPr>
          <w:p w:rsidR="00522E58" w:rsidRPr="00052940" w:rsidRDefault="006D72F1" w:rsidP="00FF786A">
            <w:pPr>
              <w:jc w:val="right"/>
              <w:rPr>
                <w:sz w:val="28"/>
                <w:szCs w:val="28"/>
              </w:rPr>
            </w:pPr>
            <w:r w:rsidRPr="00052940">
              <w:rPr>
                <w:sz w:val="28"/>
                <w:szCs w:val="28"/>
              </w:rPr>
              <w:t>321,7</w:t>
            </w:r>
          </w:p>
        </w:tc>
      </w:tr>
      <w:tr w:rsidR="00522E58" w:rsidRPr="00052940" w:rsidTr="00564F5B">
        <w:tc>
          <w:tcPr>
            <w:tcW w:w="675" w:type="dxa"/>
          </w:tcPr>
          <w:p w:rsidR="00522E58" w:rsidRPr="00052940" w:rsidRDefault="00DD5BA5" w:rsidP="00FF786A">
            <w:pPr>
              <w:rPr>
                <w:sz w:val="28"/>
                <w:szCs w:val="28"/>
              </w:rPr>
            </w:pPr>
            <w:r w:rsidRPr="00052940">
              <w:rPr>
                <w:sz w:val="28"/>
                <w:szCs w:val="28"/>
              </w:rPr>
              <w:t>4.</w:t>
            </w:r>
          </w:p>
        </w:tc>
        <w:tc>
          <w:tcPr>
            <w:tcW w:w="5954" w:type="dxa"/>
            <w:gridSpan w:val="2"/>
          </w:tcPr>
          <w:p w:rsidR="00522E58" w:rsidRPr="00052940" w:rsidRDefault="00522E58" w:rsidP="00427498">
            <w:pPr>
              <w:rPr>
                <w:sz w:val="28"/>
                <w:szCs w:val="28"/>
              </w:rPr>
            </w:pPr>
            <w:r w:rsidRPr="00052940">
              <w:rPr>
                <w:sz w:val="28"/>
                <w:szCs w:val="28"/>
              </w:rPr>
              <w:t>Градостроительное развитие МО «Город Адыгейск» на 2014-2016 годы</w:t>
            </w:r>
          </w:p>
        </w:tc>
        <w:tc>
          <w:tcPr>
            <w:tcW w:w="1559" w:type="dxa"/>
            <w:gridSpan w:val="2"/>
          </w:tcPr>
          <w:p w:rsidR="00522E58" w:rsidRPr="00052940" w:rsidRDefault="006D72F1" w:rsidP="00613751">
            <w:pPr>
              <w:jc w:val="right"/>
              <w:rPr>
                <w:sz w:val="28"/>
                <w:szCs w:val="28"/>
              </w:rPr>
            </w:pPr>
            <w:r w:rsidRPr="00052940">
              <w:rPr>
                <w:sz w:val="28"/>
                <w:szCs w:val="28"/>
              </w:rPr>
              <w:t>0</w:t>
            </w:r>
          </w:p>
        </w:tc>
        <w:tc>
          <w:tcPr>
            <w:tcW w:w="1559" w:type="dxa"/>
            <w:gridSpan w:val="2"/>
          </w:tcPr>
          <w:p w:rsidR="00522E58" w:rsidRPr="00052940" w:rsidRDefault="006D72F1" w:rsidP="00FF786A">
            <w:pPr>
              <w:jc w:val="right"/>
              <w:rPr>
                <w:sz w:val="28"/>
                <w:szCs w:val="28"/>
              </w:rPr>
            </w:pPr>
            <w:r w:rsidRPr="00052940">
              <w:rPr>
                <w:sz w:val="28"/>
                <w:szCs w:val="28"/>
              </w:rPr>
              <w:t>0</w:t>
            </w:r>
          </w:p>
        </w:tc>
      </w:tr>
      <w:tr w:rsidR="00FF786A" w:rsidRPr="00052940" w:rsidTr="00564F5B">
        <w:tc>
          <w:tcPr>
            <w:tcW w:w="675" w:type="dxa"/>
          </w:tcPr>
          <w:p w:rsidR="00FF786A" w:rsidRPr="00052940" w:rsidRDefault="00FF786A" w:rsidP="00FF786A">
            <w:pPr>
              <w:rPr>
                <w:color w:val="FF0000"/>
                <w:sz w:val="28"/>
                <w:szCs w:val="28"/>
              </w:rPr>
            </w:pPr>
          </w:p>
        </w:tc>
        <w:tc>
          <w:tcPr>
            <w:tcW w:w="5954" w:type="dxa"/>
            <w:gridSpan w:val="2"/>
          </w:tcPr>
          <w:p w:rsidR="00FF786A" w:rsidRPr="00052940" w:rsidRDefault="00522E58" w:rsidP="00FF786A">
            <w:pPr>
              <w:rPr>
                <w:b/>
                <w:sz w:val="28"/>
                <w:szCs w:val="28"/>
              </w:rPr>
            </w:pPr>
            <w:r w:rsidRPr="00052940">
              <w:rPr>
                <w:b/>
                <w:sz w:val="28"/>
                <w:szCs w:val="28"/>
              </w:rPr>
              <w:t>Итого ведомственные программы</w:t>
            </w:r>
          </w:p>
        </w:tc>
        <w:tc>
          <w:tcPr>
            <w:tcW w:w="1559" w:type="dxa"/>
            <w:gridSpan w:val="2"/>
          </w:tcPr>
          <w:p w:rsidR="00FF786A" w:rsidRPr="00052940" w:rsidRDefault="006D72F1" w:rsidP="00FF786A">
            <w:pPr>
              <w:jc w:val="right"/>
              <w:rPr>
                <w:b/>
                <w:sz w:val="28"/>
                <w:szCs w:val="28"/>
              </w:rPr>
            </w:pPr>
            <w:r w:rsidRPr="00052940">
              <w:rPr>
                <w:b/>
                <w:sz w:val="28"/>
                <w:szCs w:val="28"/>
              </w:rPr>
              <w:t>404,5</w:t>
            </w:r>
          </w:p>
        </w:tc>
        <w:tc>
          <w:tcPr>
            <w:tcW w:w="1559" w:type="dxa"/>
            <w:gridSpan w:val="2"/>
          </w:tcPr>
          <w:p w:rsidR="00FF786A" w:rsidRPr="00052940" w:rsidRDefault="006D72F1" w:rsidP="00B86954">
            <w:pPr>
              <w:jc w:val="right"/>
              <w:rPr>
                <w:b/>
                <w:sz w:val="28"/>
                <w:szCs w:val="28"/>
              </w:rPr>
            </w:pPr>
            <w:r w:rsidRPr="00052940">
              <w:rPr>
                <w:b/>
                <w:sz w:val="28"/>
                <w:szCs w:val="28"/>
              </w:rPr>
              <w:t>404,5</w:t>
            </w:r>
          </w:p>
        </w:tc>
      </w:tr>
      <w:tr w:rsidR="00F13CCB" w:rsidRPr="00052940" w:rsidTr="00564F5B">
        <w:tc>
          <w:tcPr>
            <w:tcW w:w="9747" w:type="dxa"/>
            <w:gridSpan w:val="7"/>
          </w:tcPr>
          <w:p w:rsidR="00F13CCB" w:rsidRPr="00052940" w:rsidRDefault="00F13CCB" w:rsidP="00F13CCB">
            <w:pPr>
              <w:jc w:val="center"/>
              <w:rPr>
                <w:b/>
                <w:i/>
                <w:sz w:val="28"/>
                <w:szCs w:val="28"/>
              </w:rPr>
            </w:pPr>
            <w:r w:rsidRPr="00052940">
              <w:rPr>
                <w:b/>
                <w:i/>
                <w:sz w:val="28"/>
                <w:szCs w:val="28"/>
              </w:rPr>
              <w:t>Комплексные программы</w:t>
            </w:r>
          </w:p>
        </w:tc>
      </w:tr>
      <w:tr w:rsidR="00FF786A" w:rsidRPr="00052940" w:rsidTr="00893D44">
        <w:tc>
          <w:tcPr>
            <w:tcW w:w="675" w:type="dxa"/>
          </w:tcPr>
          <w:p w:rsidR="00FF786A" w:rsidRPr="00D953BC" w:rsidRDefault="00DD5BA5" w:rsidP="00FF786A">
            <w:pPr>
              <w:rPr>
                <w:sz w:val="28"/>
                <w:szCs w:val="28"/>
              </w:rPr>
            </w:pPr>
            <w:r w:rsidRPr="00D953BC">
              <w:rPr>
                <w:sz w:val="28"/>
                <w:szCs w:val="28"/>
              </w:rPr>
              <w:lastRenderedPageBreak/>
              <w:t>1.</w:t>
            </w:r>
          </w:p>
        </w:tc>
        <w:tc>
          <w:tcPr>
            <w:tcW w:w="6096" w:type="dxa"/>
            <w:gridSpan w:val="3"/>
          </w:tcPr>
          <w:p w:rsidR="00FF786A" w:rsidRPr="00052940" w:rsidRDefault="00F13CCB" w:rsidP="00BA7034">
            <w:pPr>
              <w:rPr>
                <w:sz w:val="28"/>
                <w:szCs w:val="28"/>
              </w:rPr>
            </w:pPr>
            <w:r w:rsidRPr="00052940">
              <w:rPr>
                <w:sz w:val="28"/>
                <w:szCs w:val="28"/>
              </w:rPr>
              <w:t>Комплексная программа «Профилактика правонарушений</w:t>
            </w:r>
            <w:r w:rsidR="00BA7034" w:rsidRPr="00052940">
              <w:rPr>
                <w:sz w:val="28"/>
                <w:szCs w:val="28"/>
              </w:rPr>
              <w:t xml:space="preserve"> в муниципальном образовании «Город Адыгейск»</w:t>
            </w:r>
            <w:r w:rsidRPr="00052940">
              <w:rPr>
                <w:sz w:val="28"/>
                <w:szCs w:val="28"/>
              </w:rPr>
              <w:t xml:space="preserve">  на 201</w:t>
            </w:r>
            <w:r w:rsidR="00BA7034" w:rsidRPr="00052940">
              <w:rPr>
                <w:sz w:val="28"/>
                <w:szCs w:val="28"/>
              </w:rPr>
              <w:t>5</w:t>
            </w:r>
            <w:r w:rsidRPr="00052940">
              <w:rPr>
                <w:sz w:val="28"/>
                <w:szCs w:val="28"/>
              </w:rPr>
              <w:t>-201</w:t>
            </w:r>
            <w:r w:rsidR="00BA7034" w:rsidRPr="00052940">
              <w:rPr>
                <w:sz w:val="28"/>
                <w:szCs w:val="28"/>
              </w:rPr>
              <w:t>7</w:t>
            </w:r>
            <w:r w:rsidRPr="00052940">
              <w:rPr>
                <w:sz w:val="28"/>
                <w:szCs w:val="28"/>
              </w:rPr>
              <w:t xml:space="preserve"> годы</w:t>
            </w:r>
          </w:p>
        </w:tc>
        <w:tc>
          <w:tcPr>
            <w:tcW w:w="1559" w:type="dxa"/>
            <w:gridSpan w:val="2"/>
          </w:tcPr>
          <w:p w:rsidR="00FF786A" w:rsidRPr="00052940" w:rsidRDefault="00613751" w:rsidP="00613751">
            <w:pPr>
              <w:jc w:val="right"/>
              <w:rPr>
                <w:sz w:val="28"/>
                <w:szCs w:val="28"/>
              </w:rPr>
            </w:pPr>
            <w:r w:rsidRPr="00052940">
              <w:rPr>
                <w:sz w:val="28"/>
                <w:szCs w:val="28"/>
              </w:rPr>
              <w:t>144</w:t>
            </w:r>
            <w:r w:rsidR="00BA7034" w:rsidRPr="00052940">
              <w:rPr>
                <w:sz w:val="28"/>
                <w:szCs w:val="28"/>
              </w:rPr>
              <w:t>,0</w:t>
            </w:r>
          </w:p>
        </w:tc>
        <w:tc>
          <w:tcPr>
            <w:tcW w:w="1417" w:type="dxa"/>
          </w:tcPr>
          <w:p w:rsidR="00FF786A" w:rsidRPr="00052940" w:rsidRDefault="00613751" w:rsidP="006D72F1">
            <w:pPr>
              <w:jc w:val="right"/>
              <w:rPr>
                <w:sz w:val="28"/>
                <w:szCs w:val="28"/>
              </w:rPr>
            </w:pPr>
            <w:r w:rsidRPr="00052940">
              <w:rPr>
                <w:sz w:val="28"/>
                <w:szCs w:val="28"/>
              </w:rPr>
              <w:t>1</w:t>
            </w:r>
            <w:r w:rsidR="006D72F1" w:rsidRPr="00052940">
              <w:rPr>
                <w:sz w:val="28"/>
                <w:szCs w:val="28"/>
              </w:rPr>
              <w:t>43,5</w:t>
            </w:r>
          </w:p>
        </w:tc>
      </w:tr>
      <w:tr w:rsidR="006D72F1" w:rsidRPr="00052940" w:rsidTr="00893D44">
        <w:tc>
          <w:tcPr>
            <w:tcW w:w="675" w:type="dxa"/>
          </w:tcPr>
          <w:p w:rsidR="006D72F1" w:rsidRPr="00052940" w:rsidRDefault="006D72F1" w:rsidP="00FF786A">
            <w:pPr>
              <w:rPr>
                <w:sz w:val="28"/>
                <w:szCs w:val="28"/>
                <w:highlight w:val="yellow"/>
              </w:rPr>
            </w:pPr>
          </w:p>
        </w:tc>
        <w:tc>
          <w:tcPr>
            <w:tcW w:w="6096" w:type="dxa"/>
            <w:gridSpan w:val="3"/>
          </w:tcPr>
          <w:p w:rsidR="006D72F1" w:rsidRPr="00052940" w:rsidRDefault="006D72F1" w:rsidP="00FF786A">
            <w:pPr>
              <w:rPr>
                <w:b/>
                <w:sz w:val="28"/>
                <w:szCs w:val="28"/>
              </w:rPr>
            </w:pPr>
            <w:r w:rsidRPr="00052940">
              <w:rPr>
                <w:b/>
                <w:sz w:val="28"/>
                <w:szCs w:val="28"/>
              </w:rPr>
              <w:t>Итого комплексные программы</w:t>
            </w:r>
          </w:p>
        </w:tc>
        <w:tc>
          <w:tcPr>
            <w:tcW w:w="1559" w:type="dxa"/>
            <w:gridSpan w:val="2"/>
          </w:tcPr>
          <w:p w:rsidR="006D72F1" w:rsidRPr="00052940" w:rsidRDefault="006D72F1" w:rsidP="006D72F1">
            <w:pPr>
              <w:jc w:val="right"/>
              <w:rPr>
                <w:b/>
                <w:sz w:val="28"/>
                <w:szCs w:val="28"/>
              </w:rPr>
            </w:pPr>
            <w:r w:rsidRPr="00052940">
              <w:rPr>
                <w:b/>
                <w:sz w:val="28"/>
                <w:szCs w:val="28"/>
              </w:rPr>
              <w:t>144,0</w:t>
            </w:r>
          </w:p>
        </w:tc>
        <w:tc>
          <w:tcPr>
            <w:tcW w:w="1417" w:type="dxa"/>
          </w:tcPr>
          <w:p w:rsidR="006D72F1" w:rsidRPr="00052940" w:rsidRDefault="006D72F1" w:rsidP="006D72F1">
            <w:pPr>
              <w:jc w:val="right"/>
              <w:rPr>
                <w:b/>
                <w:sz w:val="28"/>
                <w:szCs w:val="28"/>
              </w:rPr>
            </w:pPr>
            <w:r w:rsidRPr="00052940">
              <w:rPr>
                <w:b/>
                <w:sz w:val="28"/>
                <w:szCs w:val="28"/>
              </w:rPr>
              <w:t>143,5</w:t>
            </w:r>
          </w:p>
        </w:tc>
      </w:tr>
      <w:tr w:rsidR="00F13CCB" w:rsidRPr="00052940" w:rsidTr="00893D44">
        <w:tc>
          <w:tcPr>
            <w:tcW w:w="675" w:type="dxa"/>
          </w:tcPr>
          <w:p w:rsidR="00F13CCB" w:rsidRPr="00052940" w:rsidRDefault="00F13CCB" w:rsidP="00FF786A">
            <w:pPr>
              <w:rPr>
                <w:sz w:val="28"/>
                <w:szCs w:val="28"/>
              </w:rPr>
            </w:pPr>
          </w:p>
        </w:tc>
        <w:tc>
          <w:tcPr>
            <w:tcW w:w="6096" w:type="dxa"/>
            <w:gridSpan w:val="3"/>
          </w:tcPr>
          <w:p w:rsidR="00F13CCB" w:rsidRPr="00052940" w:rsidRDefault="00F13CCB" w:rsidP="00F13CCB">
            <w:pPr>
              <w:rPr>
                <w:b/>
                <w:sz w:val="28"/>
                <w:szCs w:val="28"/>
              </w:rPr>
            </w:pPr>
            <w:r w:rsidRPr="00052940">
              <w:rPr>
                <w:b/>
                <w:sz w:val="28"/>
                <w:szCs w:val="28"/>
              </w:rPr>
              <w:t>Всего программы муниципального образования</w:t>
            </w:r>
          </w:p>
        </w:tc>
        <w:tc>
          <w:tcPr>
            <w:tcW w:w="1559" w:type="dxa"/>
            <w:gridSpan w:val="2"/>
          </w:tcPr>
          <w:p w:rsidR="00F13CCB" w:rsidRPr="00052940" w:rsidRDefault="000749D3" w:rsidP="00FF786A">
            <w:pPr>
              <w:jc w:val="right"/>
              <w:rPr>
                <w:b/>
                <w:sz w:val="28"/>
                <w:szCs w:val="28"/>
              </w:rPr>
            </w:pPr>
            <w:r w:rsidRPr="00052940">
              <w:rPr>
                <w:b/>
                <w:sz w:val="28"/>
                <w:szCs w:val="28"/>
              </w:rPr>
              <w:t>245684,9</w:t>
            </w:r>
          </w:p>
        </w:tc>
        <w:tc>
          <w:tcPr>
            <w:tcW w:w="1417" w:type="dxa"/>
          </w:tcPr>
          <w:p w:rsidR="00F13CCB" w:rsidRPr="00052940" w:rsidRDefault="000749D3" w:rsidP="00FF786A">
            <w:pPr>
              <w:jc w:val="right"/>
              <w:rPr>
                <w:b/>
                <w:sz w:val="28"/>
                <w:szCs w:val="28"/>
              </w:rPr>
            </w:pPr>
            <w:r w:rsidRPr="00052940">
              <w:rPr>
                <w:b/>
                <w:sz w:val="28"/>
                <w:szCs w:val="28"/>
              </w:rPr>
              <w:t>244705,6</w:t>
            </w:r>
          </w:p>
        </w:tc>
      </w:tr>
    </w:tbl>
    <w:p w:rsidR="00FF786A" w:rsidRPr="00052940" w:rsidRDefault="00FF786A" w:rsidP="00FA7DCE">
      <w:pPr>
        <w:jc w:val="center"/>
        <w:rPr>
          <w:b/>
          <w:color w:val="FF0000"/>
          <w:sz w:val="28"/>
          <w:szCs w:val="28"/>
          <w:highlight w:val="yellow"/>
        </w:rPr>
      </w:pPr>
    </w:p>
    <w:p w:rsidR="00A72785" w:rsidRDefault="00A72785" w:rsidP="008A6DC7">
      <w:pPr>
        <w:ind w:firstLine="709"/>
        <w:jc w:val="center"/>
        <w:rPr>
          <w:b/>
          <w:sz w:val="28"/>
          <w:szCs w:val="28"/>
        </w:rPr>
      </w:pPr>
    </w:p>
    <w:p w:rsidR="000F14D6" w:rsidRPr="00052940" w:rsidRDefault="000F14D6" w:rsidP="008A6DC7">
      <w:pPr>
        <w:ind w:firstLine="709"/>
        <w:jc w:val="center"/>
        <w:rPr>
          <w:color w:val="FF0000"/>
          <w:sz w:val="28"/>
          <w:szCs w:val="28"/>
        </w:rPr>
      </w:pPr>
      <w:r w:rsidRPr="00052940">
        <w:rPr>
          <w:b/>
          <w:sz w:val="28"/>
          <w:szCs w:val="28"/>
        </w:rPr>
        <w:t>Закупки для обеспечения  муниципальных нужд</w:t>
      </w:r>
    </w:p>
    <w:p w:rsidR="000F14D6" w:rsidRPr="00052940" w:rsidRDefault="000F14D6" w:rsidP="000F14D6">
      <w:pPr>
        <w:pStyle w:val="ConsPlusNormal"/>
        <w:ind w:firstLine="567"/>
        <w:jc w:val="both"/>
        <w:rPr>
          <w:rFonts w:ascii="Times New Roman" w:hAnsi="Times New Roman" w:cs="Times New Roman"/>
          <w:b/>
          <w:sz w:val="28"/>
          <w:szCs w:val="28"/>
        </w:rPr>
      </w:pPr>
      <w:r w:rsidRPr="00052940">
        <w:rPr>
          <w:rFonts w:ascii="Times New Roman" w:hAnsi="Times New Roman" w:cs="Times New Roman"/>
          <w:sz w:val="28"/>
          <w:szCs w:val="28"/>
        </w:rPr>
        <w:t>Закупки  в муниципальном образовании «Город Адыгейск» в 2016 году осуществлялись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  и Уставом муниципального образования.</w:t>
      </w:r>
    </w:p>
    <w:p w:rsidR="000F14D6" w:rsidRPr="00052940" w:rsidRDefault="000F14D6" w:rsidP="000F14D6">
      <w:pPr>
        <w:pStyle w:val="aa"/>
        <w:tabs>
          <w:tab w:val="clear" w:pos="4153"/>
          <w:tab w:val="clear" w:pos="8306"/>
        </w:tabs>
        <w:ind w:firstLine="567"/>
        <w:jc w:val="both"/>
        <w:rPr>
          <w:sz w:val="28"/>
          <w:szCs w:val="28"/>
        </w:rPr>
      </w:pPr>
      <w:r w:rsidRPr="00052940">
        <w:rPr>
          <w:b/>
          <w:sz w:val="28"/>
          <w:szCs w:val="28"/>
        </w:rPr>
        <w:t xml:space="preserve">       </w:t>
      </w:r>
      <w:r w:rsidRPr="00052940">
        <w:rPr>
          <w:sz w:val="28"/>
          <w:szCs w:val="28"/>
        </w:rPr>
        <w:t>Информационное обеспечение закупок товаров, работ, услуг для обеспечения муниципальных нужд</w:t>
      </w:r>
      <w:r w:rsidRPr="00052940">
        <w:rPr>
          <w:b/>
          <w:sz w:val="28"/>
          <w:szCs w:val="28"/>
        </w:rPr>
        <w:t xml:space="preserve">  </w:t>
      </w:r>
      <w:r w:rsidRPr="00052940">
        <w:rPr>
          <w:sz w:val="28"/>
          <w:szCs w:val="28"/>
        </w:rPr>
        <w:t>муниципального образования «Город Адыгейск» ведется  в единой информационной системе в сфере закупок для размещения информации о закупках.</w:t>
      </w:r>
    </w:p>
    <w:p w:rsidR="000F14D6" w:rsidRPr="00052940" w:rsidRDefault="000F14D6" w:rsidP="000F14D6">
      <w:pPr>
        <w:ind w:firstLine="567"/>
        <w:jc w:val="both"/>
        <w:rPr>
          <w:sz w:val="28"/>
          <w:szCs w:val="28"/>
        </w:rPr>
      </w:pPr>
      <w:r w:rsidRPr="00052940">
        <w:rPr>
          <w:sz w:val="28"/>
          <w:szCs w:val="28"/>
        </w:rPr>
        <w:t xml:space="preserve">На территории муниципального образования «Город Адыгейск» по состоянию на 01.01.2017г. зарегистрировано 27 заказчиков, осуществляющих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0F14D6" w:rsidRPr="00052940" w:rsidRDefault="000F14D6" w:rsidP="000F14D6">
      <w:pPr>
        <w:pStyle w:val="aa"/>
        <w:tabs>
          <w:tab w:val="left" w:pos="708"/>
        </w:tabs>
        <w:ind w:firstLine="567"/>
        <w:jc w:val="both"/>
        <w:rPr>
          <w:sz w:val="28"/>
          <w:szCs w:val="28"/>
        </w:rPr>
      </w:pPr>
      <w:r w:rsidRPr="00052940">
        <w:rPr>
          <w:sz w:val="28"/>
          <w:szCs w:val="28"/>
        </w:rPr>
        <w:t xml:space="preserve">Уполномоченным органом местного самоуправления по осуществлению функций  по закупкам товаров, работ, услуг для муниципальных нужд муниципального образования «Город Адыгейск» является Администрация  муниципального образования «Город Адыгейск». </w:t>
      </w:r>
    </w:p>
    <w:p w:rsidR="000F14D6" w:rsidRPr="00052940" w:rsidRDefault="000F14D6" w:rsidP="000F14D6">
      <w:pPr>
        <w:pStyle w:val="aa"/>
        <w:tabs>
          <w:tab w:val="clear" w:pos="4153"/>
          <w:tab w:val="clear" w:pos="8306"/>
        </w:tabs>
        <w:ind w:firstLine="567"/>
        <w:jc w:val="both"/>
        <w:rPr>
          <w:sz w:val="28"/>
          <w:szCs w:val="28"/>
        </w:rPr>
      </w:pPr>
      <w:r w:rsidRPr="00052940">
        <w:rPr>
          <w:sz w:val="28"/>
          <w:szCs w:val="28"/>
        </w:rPr>
        <w:t>Всего в 2016 году в муниципальном образовании «Город Адыгейск» осуществлено закупок конкурентными способами определения поставщиков (подрядчиков, исполнителей) без учета осуществления закупки у единственного поставщика (подрядчика, исполнителя) в количестве 39, в том числе:</w:t>
      </w:r>
    </w:p>
    <w:p w:rsidR="000F14D6" w:rsidRPr="00052940" w:rsidRDefault="000F14D6" w:rsidP="000F14D6">
      <w:pPr>
        <w:pStyle w:val="aa"/>
        <w:tabs>
          <w:tab w:val="clear" w:pos="4153"/>
          <w:tab w:val="clear" w:pos="8306"/>
        </w:tabs>
        <w:ind w:firstLine="567"/>
        <w:jc w:val="both"/>
        <w:rPr>
          <w:sz w:val="28"/>
          <w:szCs w:val="28"/>
        </w:rPr>
      </w:pPr>
      <w:r w:rsidRPr="00052940">
        <w:rPr>
          <w:sz w:val="28"/>
          <w:szCs w:val="28"/>
        </w:rPr>
        <w:t>- электронные  аукционы –10</w:t>
      </w:r>
    </w:p>
    <w:p w:rsidR="000F14D6" w:rsidRPr="00052940" w:rsidRDefault="000F14D6" w:rsidP="000F14D6">
      <w:pPr>
        <w:pStyle w:val="aa"/>
        <w:tabs>
          <w:tab w:val="clear" w:pos="4153"/>
          <w:tab w:val="clear" w:pos="8306"/>
        </w:tabs>
        <w:ind w:firstLine="567"/>
        <w:jc w:val="both"/>
        <w:rPr>
          <w:sz w:val="28"/>
          <w:szCs w:val="28"/>
        </w:rPr>
      </w:pPr>
      <w:r w:rsidRPr="00052940">
        <w:rPr>
          <w:sz w:val="28"/>
          <w:szCs w:val="28"/>
        </w:rPr>
        <w:t>- запросы котировок – 29</w:t>
      </w:r>
    </w:p>
    <w:p w:rsidR="000F14D6" w:rsidRPr="00052940" w:rsidRDefault="000F14D6" w:rsidP="000F14D6">
      <w:pPr>
        <w:pStyle w:val="aa"/>
        <w:tabs>
          <w:tab w:val="clear" w:pos="4153"/>
          <w:tab w:val="clear" w:pos="8306"/>
        </w:tabs>
        <w:ind w:firstLine="567"/>
        <w:jc w:val="both"/>
        <w:rPr>
          <w:spacing w:val="-2"/>
          <w:sz w:val="28"/>
          <w:szCs w:val="28"/>
        </w:rPr>
      </w:pPr>
      <w:r w:rsidRPr="00052940">
        <w:rPr>
          <w:sz w:val="28"/>
          <w:szCs w:val="28"/>
        </w:rPr>
        <w:t>Суммарная начальная цена контрактов, выставленная по конкурентным способам определения поставщиков (подрядчиков, исполнителей) без учета осуществления закупки у единственного поставщика (подрядчика, исполнителя)  составила 37,1 млн. рублей.</w:t>
      </w:r>
    </w:p>
    <w:p w:rsidR="000F14D6" w:rsidRPr="00052940" w:rsidRDefault="000F14D6" w:rsidP="000F14D6">
      <w:pPr>
        <w:pStyle w:val="20"/>
        <w:spacing w:before="0" w:after="0"/>
        <w:ind w:firstLine="567"/>
        <w:jc w:val="both"/>
        <w:rPr>
          <w:rFonts w:ascii="Times New Roman" w:hAnsi="Times New Roman" w:cs="Times New Roman"/>
          <w:sz w:val="28"/>
          <w:szCs w:val="28"/>
          <w:lang w:val="ru-RU"/>
        </w:rPr>
      </w:pPr>
      <w:r w:rsidRPr="00052940">
        <w:rPr>
          <w:rFonts w:ascii="Times New Roman" w:hAnsi="Times New Roman" w:cs="Times New Roman"/>
          <w:spacing w:val="-2"/>
          <w:sz w:val="28"/>
          <w:szCs w:val="28"/>
          <w:lang w:val="ru-RU"/>
        </w:rPr>
        <w:t xml:space="preserve">  Сумма заключенных муниципальных контрактов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052940">
        <w:rPr>
          <w:rFonts w:ascii="Times New Roman" w:hAnsi="Times New Roman" w:cs="Times New Roman"/>
          <w:sz w:val="28"/>
          <w:szCs w:val="28"/>
          <w:lang w:val="ru-RU"/>
        </w:rPr>
        <w:t xml:space="preserve"> в отчетном периоде составила 28,8 млн. рублей.</w:t>
      </w:r>
    </w:p>
    <w:p w:rsidR="000F14D6" w:rsidRPr="00052940" w:rsidRDefault="000F14D6" w:rsidP="000F14D6">
      <w:pPr>
        <w:pStyle w:val="aa"/>
        <w:tabs>
          <w:tab w:val="clear" w:pos="4153"/>
          <w:tab w:val="clear" w:pos="8306"/>
        </w:tabs>
        <w:ind w:firstLine="567"/>
        <w:jc w:val="both"/>
        <w:rPr>
          <w:sz w:val="28"/>
          <w:szCs w:val="28"/>
        </w:rPr>
      </w:pPr>
      <w:r w:rsidRPr="00052940">
        <w:rPr>
          <w:sz w:val="28"/>
          <w:szCs w:val="28"/>
        </w:rPr>
        <w:t>Общий экономический эффект без учета закупок малого объема составил 8,3 млн. рублей или  28,8 %.</w:t>
      </w:r>
    </w:p>
    <w:p w:rsidR="00A72785" w:rsidRDefault="00A72785" w:rsidP="00A1180A">
      <w:pPr>
        <w:spacing w:before="120"/>
        <w:jc w:val="center"/>
        <w:rPr>
          <w:b/>
          <w:sz w:val="28"/>
          <w:szCs w:val="28"/>
        </w:rPr>
      </w:pPr>
    </w:p>
    <w:p w:rsidR="00891262" w:rsidRPr="00052940" w:rsidRDefault="00891262" w:rsidP="00A1180A">
      <w:pPr>
        <w:spacing w:before="120"/>
        <w:jc w:val="center"/>
        <w:rPr>
          <w:b/>
          <w:sz w:val="28"/>
          <w:szCs w:val="28"/>
        </w:rPr>
      </w:pPr>
      <w:r w:rsidRPr="00052940">
        <w:rPr>
          <w:b/>
          <w:sz w:val="28"/>
          <w:szCs w:val="28"/>
        </w:rPr>
        <w:t>Потребительский рынок</w:t>
      </w:r>
    </w:p>
    <w:p w:rsidR="000E0E15" w:rsidRPr="00052940" w:rsidRDefault="000E0E15" w:rsidP="00893D44">
      <w:pPr>
        <w:spacing w:after="120"/>
        <w:ind w:firstLine="709"/>
        <w:jc w:val="both"/>
        <w:rPr>
          <w:sz w:val="28"/>
          <w:szCs w:val="28"/>
          <w:shd w:val="clear" w:color="auto" w:fill="FFFF00"/>
        </w:rPr>
      </w:pPr>
      <w:r w:rsidRPr="00052940">
        <w:rPr>
          <w:sz w:val="28"/>
          <w:szCs w:val="28"/>
        </w:rPr>
        <w:t xml:space="preserve">Торговое обслуживание  населения г. Адыгейска, а. </w:t>
      </w:r>
      <w:proofErr w:type="spellStart"/>
      <w:r w:rsidRPr="00052940">
        <w:rPr>
          <w:sz w:val="28"/>
          <w:szCs w:val="28"/>
        </w:rPr>
        <w:t>Гатлукай</w:t>
      </w:r>
      <w:proofErr w:type="spellEnd"/>
      <w:r w:rsidRPr="00052940">
        <w:rPr>
          <w:sz w:val="28"/>
          <w:szCs w:val="28"/>
        </w:rPr>
        <w:t xml:space="preserve"> и х. </w:t>
      </w:r>
      <w:proofErr w:type="spellStart"/>
      <w:r w:rsidRPr="00052940">
        <w:rPr>
          <w:sz w:val="28"/>
          <w:szCs w:val="28"/>
        </w:rPr>
        <w:t>Псекупс</w:t>
      </w:r>
      <w:proofErr w:type="spellEnd"/>
      <w:r w:rsidRPr="00052940">
        <w:rPr>
          <w:sz w:val="28"/>
          <w:szCs w:val="28"/>
        </w:rPr>
        <w:t xml:space="preserve"> осуществляется в 211 торговых точках  на 296  рабочих мест,  общая  площадь  магазинов составляет 11347,01  </w:t>
      </w:r>
      <w:proofErr w:type="spellStart"/>
      <w:r w:rsidRPr="00052940">
        <w:rPr>
          <w:sz w:val="28"/>
          <w:szCs w:val="28"/>
        </w:rPr>
        <w:t>кв.м</w:t>
      </w:r>
      <w:proofErr w:type="spellEnd"/>
      <w:r w:rsidRPr="00052940">
        <w:rPr>
          <w:sz w:val="28"/>
          <w:szCs w:val="28"/>
        </w:rPr>
        <w:t xml:space="preserve">., в том числе торговая площадь 7172,53 </w:t>
      </w:r>
      <w:proofErr w:type="spellStart"/>
      <w:r w:rsidRPr="00052940">
        <w:rPr>
          <w:sz w:val="28"/>
          <w:szCs w:val="28"/>
        </w:rPr>
        <w:t>кв.м</w:t>
      </w:r>
      <w:proofErr w:type="spellEnd"/>
      <w:r w:rsidRPr="00052940">
        <w:rPr>
          <w:sz w:val="28"/>
          <w:szCs w:val="28"/>
        </w:rPr>
        <w:t>., предприятий общественного питания насчитывается 37 действующих  объекта, в том числе 4 школьных столовых и 1 буфет. Торговое обслуживание населения лекарственными препаратами и медицинским оборудованием осуществляется  в 10 аптечных учреждениях города. На территории муниципального образования «Город Адыгейск» зарегистрировано 15 авто и газозаправочных станций, из них функционирует 8 заправок. По предоставлению платных услуг населению ООО «Силуэт» осуществляет 9 видов бытовых  услуг  населению города, кроме этого в городе функционируют  1 салон красоты и 13 парикмахерских,1 ногтевая студия.</w:t>
      </w:r>
    </w:p>
    <w:tbl>
      <w:tblPr>
        <w:tblW w:w="9923" w:type="dxa"/>
        <w:tblInd w:w="108" w:type="dxa"/>
        <w:tblLayout w:type="fixed"/>
        <w:tblLook w:val="0000" w:firstRow="0" w:lastRow="0" w:firstColumn="0" w:lastColumn="0" w:noHBand="0" w:noVBand="0"/>
      </w:tblPr>
      <w:tblGrid>
        <w:gridCol w:w="2552"/>
        <w:gridCol w:w="1701"/>
        <w:gridCol w:w="1701"/>
        <w:gridCol w:w="1843"/>
        <w:gridCol w:w="2126"/>
      </w:tblGrid>
      <w:tr w:rsidR="000E0E15" w:rsidRPr="00052940" w:rsidTr="00893D44">
        <w:tc>
          <w:tcPr>
            <w:tcW w:w="2552"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Показатели</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Ед. изм</w:t>
            </w:r>
            <w:r w:rsidR="00F23B2D">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jc w:val="center"/>
              <w:rPr>
                <w:sz w:val="28"/>
                <w:szCs w:val="28"/>
              </w:rPr>
            </w:pPr>
            <w:r w:rsidRPr="00052940">
              <w:rPr>
                <w:sz w:val="28"/>
                <w:szCs w:val="28"/>
              </w:rPr>
              <w:t>Факт</w:t>
            </w:r>
          </w:p>
          <w:p w:rsidR="000E0E15" w:rsidRPr="00052940" w:rsidRDefault="000E0E15" w:rsidP="0046395B">
            <w:pPr>
              <w:jc w:val="center"/>
              <w:rPr>
                <w:sz w:val="28"/>
                <w:szCs w:val="28"/>
              </w:rPr>
            </w:pPr>
            <w:r w:rsidRPr="00052940">
              <w:rPr>
                <w:sz w:val="28"/>
                <w:szCs w:val="28"/>
              </w:rPr>
              <w:t xml:space="preserve"> 2016 год</w:t>
            </w:r>
          </w:p>
        </w:tc>
        <w:tc>
          <w:tcPr>
            <w:tcW w:w="1843"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jc w:val="center"/>
              <w:rPr>
                <w:sz w:val="28"/>
                <w:szCs w:val="28"/>
              </w:rPr>
            </w:pPr>
            <w:r w:rsidRPr="00052940">
              <w:rPr>
                <w:sz w:val="28"/>
                <w:szCs w:val="28"/>
              </w:rPr>
              <w:t>Факт</w:t>
            </w:r>
          </w:p>
          <w:p w:rsidR="000E0E15" w:rsidRPr="00052940" w:rsidRDefault="000E0E15" w:rsidP="0046395B">
            <w:pPr>
              <w:jc w:val="center"/>
              <w:rPr>
                <w:sz w:val="28"/>
                <w:szCs w:val="28"/>
              </w:rPr>
            </w:pPr>
            <w:r w:rsidRPr="00052940">
              <w:rPr>
                <w:sz w:val="28"/>
                <w:szCs w:val="28"/>
              </w:rPr>
              <w:t xml:space="preserve"> 2015 год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E15" w:rsidRPr="00052940" w:rsidRDefault="005F2203" w:rsidP="0046395B">
            <w:pPr>
              <w:jc w:val="center"/>
              <w:rPr>
                <w:sz w:val="28"/>
                <w:szCs w:val="28"/>
              </w:rPr>
            </w:pPr>
            <w:r>
              <w:rPr>
                <w:sz w:val="28"/>
                <w:szCs w:val="28"/>
              </w:rPr>
              <w:t xml:space="preserve">Темп роста, % </w:t>
            </w:r>
          </w:p>
        </w:tc>
      </w:tr>
      <w:tr w:rsidR="000E0E15" w:rsidRPr="00052940" w:rsidTr="00893D44">
        <w:tc>
          <w:tcPr>
            <w:tcW w:w="2552"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Потребительский рынок-всего</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млн.</w:t>
            </w:r>
            <w:r w:rsidR="00F23B2D">
              <w:rPr>
                <w:sz w:val="28"/>
                <w:szCs w:val="28"/>
              </w:rPr>
              <w:t xml:space="preserve"> </w:t>
            </w:r>
            <w:r w:rsidRPr="00052940">
              <w:rPr>
                <w:sz w:val="28"/>
                <w:szCs w:val="28"/>
              </w:rPr>
              <w:t>руб.</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1228,87</w:t>
            </w:r>
          </w:p>
        </w:tc>
        <w:tc>
          <w:tcPr>
            <w:tcW w:w="1843"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jc w:val="right"/>
              <w:rPr>
                <w:sz w:val="28"/>
                <w:szCs w:val="28"/>
              </w:rPr>
            </w:pPr>
            <w:r w:rsidRPr="00052940">
              <w:rPr>
                <w:sz w:val="28"/>
                <w:szCs w:val="28"/>
              </w:rPr>
              <w:t>1205,87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101,9</w:t>
            </w:r>
          </w:p>
        </w:tc>
      </w:tr>
      <w:tr w:rsidR="000E0E15" w:rsidRPr="00052940" w:rsidTr="00893D44">
        <w:trPr>
          <w:trHeight w:val="127"/>
        </w:trPr>
        <w:tc>
          <w:tcPr>
            <w:tcW w:w="2552"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 xml:space="preserve">в том числе: </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snapToGrid w:val="0"/>
              <w:rPr>
                <w:sz w:val="28"/>
                <w:szCs w:val="28"/>
              </w:rPr>
            </w:pP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snapToGrid w:val="0"/>
              <w:jc w:val="right"/>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snapToGrid w:val="0"/>
              <w:jc w:val="right"/>
              <w:rPr>
                <w:sz w:val="28"/>
                <w:szCs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E15" w:rsidRPr="00052940" w:rsidRDefault="000E0E15" w:rsidP="0046395B">
            <w:pPr>
              <w:snapToGrid w:val="0"/>
              <w:jc w:val="right"/>
              <w:rPr>
                <w:sz w:val="28"/>
                <w:szCs w:val="28"/>
              </w:rPr>
            </w:pPr>
          </w:p>
        </w:tc>
      </w:tr>
      <w:tr w:rsidR="000E0E15" w:rsidRPr="00052940" w:rsidTr="00893D44">
        <w:tc>
          <w:tcPr>
            <w:tcW w:w="2552"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-розничный товарооборот</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млн.</w:t>
            </w:r>
            <w:r w:rsidR="00F23B2D">
              <w:rPr>
                <w:sz w:val="28"/>
                <w:szCs w:val="28"/>
              </w:rPr>
              <w:t xml:space="preserve"> </w:t>
            </w:r>
            <w:r w:rsidRPr="00052940">
              <w:rPr>
                <w:sz w:val="28"/>
                <w:szCs w:val="28"/>
              </w:rPr>
              <w:t>руб.</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1012,21</w:t>
            </w:r>
          </w:p>
          <w:p w:rsidR="000E0E15" w:rsidRPr="00052940" w:rsidRDefault="000E0E15" w:rsidP="0046395B">
            <w:pPr>
              <w:snapToGrid w:val="0"/>
              <w:jc w:val="right"/>
              <w:rPr>
                <w:sz w:val="28"/>
                <w:szCs w:val="28"/>
              </w:rPr>
            </w:pPr>
          </w:p>
        </w:tc>
        <w:tc>
          <w:tcPr>
            <w:tcW w:w="1843"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jc w:val="right"/>
              <w:rPr>
                <w:sz w:val="28"/>
                <w:szCs w:val="28"/>
              </w:rPr>
            </w:pPr>
            <w:r w:rsidRPr="00052940">
              <w:rPr>
                <w:sz w:val="28"/>
                <w:szCs w:val="28"/>
              </w:rPr>
              <w:t>998,85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101,3</w:t>
            </w:r>
          </w:p>
          <w:p w:rsidR="000E0E15" w:rsidRPr="00052940" w:rsidRDefault="000E0E15" w:rsidP="0046395B">
            <w:pPr>
              <w:snapToGrid w:val="0"/>
              <w:jc w:val="right"/>
              <w:rPr>
                <w:sz w:val="28"/>
                <w:szCs w:val="28"/>
              </w:rPr>
            </w:pPr>
          </w:p>
        </w:tc>
      </w:tr>
      <w:tr w:rsidR="000E0E15" w:rsidRPr="00052940" w:rsidTr="00893D44">
        <w:tc>
          <w:tcPr>
            <w:tcW w:w="2552"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 общепит</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млн.</w:t>
            </w:r>
            <w:r w:rsidR="00F23B2D">
              <w:rPr>
                <w:sz w:val="28"/>
                <w:szCs w:val="28"/>
              </w:rPr>
              <w:t xml:space="preserve"> </w:t>
            </w:r>
            <w:r w:rsidRPr="00052940">
              <w:rPr>
                <w:sz w:val="28"/>
                <w:szCs w:val="28"/>
              </w:rPr>
              <w:t>руб.</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102,82</w:t>
            </w:r>
          </w:p>
        </w:tc>
        <w:tc>
          <w:tcPr>
            <w:tcW w:w="1843"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jc w:val="right"/>
              <w:rPr>
                <w:sz w:val="28"/>
                <w:szCs w:val="28"/>
              </w:rPr>
            </w:pPr>
            <w:r w:rsidRPr="00052940">
              <w:rPr>
                <w:sz w:val="28"/>
                <w:szCs w:val="28"/>
              </w:rPr>
              <w:t>100,11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102,7</w:t>
            </w:r>
          </w:p>
        </w:tc>
      </w:tr>
      <w:tr w:rsidR="000E0E15" w:rsidRPr="00052940" w:rsidTr="00893D44">
        <w:tc>
          <w:tcPr>
            <w:tcW w:w="2552"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rPr>
                <w:sz w:val="28"/>
                <w:szCs w:val="28"/>
              </w:rPr>
            </w:pPr>
            <w:r w:rsidRPr="00052940">
              <w:rPr>
                <w:sz w:val="28"/>
                <w:szCs w:val="28"/>
              </w:rPr>
              <w:t xml:space="preserve">- платные услуги  </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F23B2D" w:rsidP="0046395B">
            <w:pPr>
              <w:rPr>
                <w:sz w:val="28"/>
                <w:szCs w:val="28"/>
              </w:rPr>
            </w:pPr>
            <w:r w:rsidRPr="00052940">
              <w:rPr>
                <w:sz w:val="28"/>
                <w:szCs w:val="28"/>
              </w:rPr>
              <w:t>млн.</w:t>
            </w:r>
            <w:r>
              <w:rPr>
                <w:sz w:val="28"/>
                <w:szCs w:val="28"/>
              </w:rPr>
              <w:t xml:space="preserve"> </w:t>
            </w:r>
            <w:r w:rsidRPr="00052940">
              <w:rPr>
                <w:sz w:val="28"/>
                <w:szCs w:val="28"/>
              </w:rPr>
              <w:t>руб</w:t>
            </w:r>
            <w:r w:rsidR="000E0E15" w:rsidRPr="00052940">
              <w:rPr>
                <w:sz w:val="28"/>
                <w:szCs w:val="28"/>
              </w:rPr>
              <w:t>.</w:t>
            </w:r>
          </w:p>
        </w:tc>
        <w:tc>
          <w:tcPr>
            <w:tcW w:w="1701"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113,84</w:t>
            </w:r>
          </w:p>
        </w:tc>
        <w:tc>
          <w:tcPr>
            <w:tcW w:w="1843" w:type="dxa"/>
            <w:tcBorders>
              <w:top w:val="single" w:sz="4" w:space="0" w:color="000000"/>
              <w:left w:val="single" w:sz="4" w:space="0" w:color="000000"/>
              <w:bottom w:val="single" w:sz="4" w:space="0" w:color="000000"/>
            </w:tcBorders>
            <w:shd w:val="clear" w:color="auto" w:fill="auto"/>
          </w:tcPr>
          <w:p w:rsidR="000E0E15" w:rsidRPr="00052940" w:rsidRDefault="000E0E15" w:rsidP="0046395B">
            <w:pPr>
              <w:jc w:val="right"/>
              <w:rPr>
                <w:sz w:val="28"/>
                <w:szCs w:val="28"/>
              </w:rPr>
            </w:pPr>
            <w:r w:rsidRPr="00052940">
              <w:rPr>
                <w:sz w:val="28"/>
                <w:szCs w:val="28"/>
              </w:rPr>
              <w:t>106,91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E15" w:rsidRPr="00052940" w:rsidRDefault="000E0E15" w:rsidP="0046395B">
            <w:pPr>
              <w:snapToGrid w:val="0"/>
              <w:jc w:val="right"/>
              <w:rPr>
                <w:sz w:val="28"/>
                <w:szCs w:val="28"/>
              </w:rPr>
            </w:pPr>
            <w:r w:rsidRPr="00052940">
              <w:rPr>
                <w:sz w:val="28"/>
                <w:szCs w:val="28"/>
              </w:rPr>
              <w:t>106,5</w:t>
            </w:r>
          </w:p>
        </w:tc>
      </w:tr>
    </w:tbl>
    <w:p w:rsidR="000E0E15" w:rsidRPr="00052940" w:rsidRDefault="000E0E15" w:rsidP="000E0E15">
      <w:pPr>
        <w:ind w:left="-180"/>
        <w:jc w:val="both"/>
        <w:rPr>
          <w:b/>
          <w:sz w:val="28"/>
          <w:szCs w:val="28"/>
        </w:rPr>
      </w:pPr>
    </w:p>
    <w:p w:rsidR="000E0E15" w:rsidRPr="00052940" w:rsidRDefault="000E0E15" w:rsidP="0070701C">
      <w:pPr>
        <w:ind w:firstLine="708"/>
        <w:jc w:val="both"/>
        <w:rPr>
          <w:sz w:val="28"/>
          <w:szCs w:val="28"/>
        </w:rPr>
      </w:pPr>
      <w:r w:rsidRPr="00052940">
        <w:rPr>
          <w:sz w:val="28"/>
          <w:szCs w:val="28"/>
        </w:rPr>
        <w:t>Основным формирующим элементом потребительского рынка муниципального образования является розничный товарооборот, который составляет 82,4 % от общего объема  потребительского рынка. За 2016  год объем товарооборота составил 1012,21 млн.</w:t>
      </w:r>
      <w:r w:rsidR="00F23B2D">
        <w:rPr>
          <w:sz w:val="28"/>
          <w:szCs w:val="28"/>
        </w:rPr>
        <w:t xml:space="preserve"> </w:t>
      </w:r>
      <w:r w:rsidRPr="00052940">
        <w:rPr>
          <w:sz w:val="28"/>
          <w:szCs w:val="28"/>
        </w:rPr>
        <w:t>руб., темп роста к соответствующему периоду  2015 года 101,3 %.  Оборот общественного питания за отчётный период составил  102,82  млн.</w:t>
      </w:r>
      <w:r w:rsidR="00F23B2D">
        <w:rPr>
          <w:sz w:val="28"/>
          <w:szCs w:val="28"/>
        </w:rPr>
        <w:t xml:space="preserve"> </w:t>
      </w:r>
      <w:r w:rsidRPr="00052940">
        <w:rPr>
          <w:sz w:val="28"/>
          <w:szCs w:val="28"/>
        </w:rPr>
        <w:t>руб., темп роста к прошлому году 102,7 %. Объем платных услуг населению составил 113,84 млн.</w:t>
      </w:r>
      <w:r w:rsidR="00F23B2D">
        <w:rPr>
          <w:sz w:val="28"/>
          <w:szCs w:val="28"/>
        </w:rPr>
        <w:t xml:space="preserve"> </w:t>
      </w:r>
      <w:r w:rsidRPr="00052940">
        <w:rPr>
          <w:sz w:val="28"/>
          <w:szCs w:val="28"/>
        </w:rPr>
        <w:t xml:space="preserve">руб., или 106,5% к уровню 2015 года.  </w:t>
      </w:r>
    </w:p>
    <w:p w:rsidR="000E0E15" w:rsidRPr="00052940" w:rsidRDefault="000E0E15" w:rsidP="000E0E15">
      <w:pPr>
        <w:ind w:left="-180"/>
        <w:jc w:val="both"/>
        <w:rPr>
          <w:sz w:val="28"/>
          <w:szCs w:val="28"/>
        </w:rPr>
      </w:pPr>
      <w:r w:rsidRPr="00052940">
        <w:rPr>
          <w:sz w:val="28"/>
          <w:szCs w:val="28"/>
        </w:rPr>
        <w:tab/>
        <w:t xml:space="preserve">      Увеличение    объема  платных услуг населению по сравнению с  2015 годом</w:t>
      </w:r>
    </w:p>
    <w:p w:rsidR="000E0E15" w:rsidRPr="00052940" w:rsidRDefault="000E0E15" w:rsidP="00FA7435">
      <w:pPr>
        <w:jc w:val="both"/>
        <w:rPr>
          <w:sz w:val="28"/>
          <w:szCs w:val="28"/>
        </w:rPr>
      </w:pPr>
      <w:r w:rsidRPr="00052940">
        <w:rPr>
          <w:sz w:val="28"/>
          <w:szCs w:val="28"/>
        </w:rPr>
        <w:t xml:space="preserve"> отмечено по коммунальным (увеличение в 1,7 раз), ветеринарным (увеличение 1,9), бытовым услугам </w:t>
      </w:r>
      <w:r w:rsidR="00584800" w:rsidRPr="00052940">
        <w:rPr>
          <w:sz w:val="28"/>
          <w:szCs w:val="28"/>
        </w:rPr>
        <w:t>(</w:t>
      </w:r>
      <w:r w:rsidRPr="00052940">
        <w:rPr>
          <w:sz w:val="28"/>
          <w:szCs w:val="28"/>
        </w:rPr>
        <w:t>увеличение в 1,6 раза). Уменьшение  объемов услуг зафиксировано по услугам культуры</w:t>
      </w:r>
      <w:r w:rsidR="00584800" w:rsidRPr="00052940">
        <w:rPr>
          <w:sz w:val="28"/>
          <w:szCs w:val="28"/>
        </w:rPr>
        <w:t>,</w:t>
      </w:r>
      <w:r w:rsidRPr="00052940">
        <w:rPr>
          <w:sz w:val="28"/>
          <w:szCs w:val="28"/>
        </w:rPr>
        <w:t xml:space="preserve"> гостиничным услугам и образовательным услугам.</w:t>
      </w:r>
    </w:p>
    <w:p w:rsidR="000E0E15" w:rsidRPr="00052940" w:rsidRDefault="000E0E15" w:rsidP="000E0E15">
      <w:pPr>
        <w:spacing w:before="120"/>
        <w:jc w:val="both"/>
        <w:rPr>
          <w:sz w:val="28"/>
          <w:szCs w:val="28"/>
        </w:rPr>
      </w:pPr>
      <w:r w:rsidRPr="00052940">
        <w:rPr>
          <w:sz w:val="28"/>
          <w:szCs w:val="28"/>
        </w:rPr>
        <w:t xml:space="preserve">      Весь объем  потребительского рынка  муниципального образования составил 1228,87 млн.</w:t>
      </w:r>
      <w:r w:rsidR="00584800">
        <w:rPr>
          <w:sz w:val="28"/>
          <w:szCs w:val="28"/>
        </w:rPr>
        <w:t xml:space="preserve"> </w:t>
      </w:r>
      <w:r w:rsidRPr="00052940">
        <w:rPr>
          <w:sz w:val="28"/>
          <w:szCs w:val="28"/>
        </w:rPr>
        <w:t>руб.,  что составляет 101,9% к уровню прошлого года.</w:t>
      </w:r>
    </w:p>
    <w:p w:rsidR="000E0E15" w:rsidRPr="00052940" w:rsidRDefault="000E0E15" w:rsidP="000E0E15">
      <w:pPr>
        <w:ind w:firstLine="720"/>
        <w:jc w:val="both"/>
        <w:rPr>
          <w:sz w:val="28"/>
          <w:szCs w:val="28"/>
        </w:rPr>
      </w:pPr>
      <w:r w:rsidRPr="00052940">
        <w:rPr>
          <w:sz w:val="28"/>
          <w:szCs w:val="28"/>
        </w:rPr>
        <w:t xml:space="preserve">В целях стабилизации  ситуации  на потребительском рынке  и недопущения  дальнейшего роста  цен на социально значимые товары,   проводится еженедельный мониторинг  цен в торговых  предприятиях. </w:t>
      </w:r>
    </w:p>
    <w:p w:rsidR="000E0E15" w:rsidRPr="00052940" w:rsidRDefault="000E0E15" w:rsidP="000E0E15">
      <w:pPr>
        <w:ind w:firstLine="720"/>
        <w:jc w:val="both"/>
        <w:rPr>
          <w:color w:val="000000"/>
          <w:sz w:val="28"/>
          <w:szCs w:val="28"/>
        </w:rPr>
      </w:pPr>
      <w:r w:rsidRPr="00052940">
        <w:rPr>
          <w:sz w:val="28"/>
          <w:szCs w:val="28"/>
        </w:rPr>
        <w:t xml:space="preserve">Из 211  действующих на территории  МО «Город Адыгейск»  торговых   объектов 90 осуществляют  торговлю продовольственными товарами, в том </w:t>
      </w:r>
      <w:r w:rsidRPr="00052940">
        <w:rPr>
          <w:sz w:val="28"/>
          <w:szCs w:val="28"/>
        </w:rPr>
        <w:lastRenderedPageBreak/>
        <w:t xml:space="preserve">числе в а. </w:t>
      </w:r>
      <w:proofErr w:type="spellStart"/>
      <w:r w:rsidRPr="00052940">
        <w:rPr>
          <w:sz w:val="28"/>
          <w:szCs w:val="28"/>
        </w:rPr>
        <w:t>Гатлукай</w:t>
      </w:r>
      <w:proofErr w:type="spellEnd"/>
      <w:r w:rsidRPr="00052940">
        <w:rPr>
          <w:sz w:val="28"/>
          <w:szCs w:val="28"/>
        </w:rPr>
        <w:t xml:space="preserve"> - 4 объекта, в х. </w:t>
      </w:r>
      <w:proofErr w:type="spellStart"/>
      <w:r w:rsidRPr="00052940">
        <w:rPr>
          <w:sz w:val="28"/>
          <w:szCs w:val="28"/>
        </w:rPr>
        <w:t>Псекупс</w:t>
      </w:r>
      <w:proofErr w:type="spellEnd"/>
      <w:r w:rsidRPr="00052940">
        <w:rPr>
          <w:sz w:val="28"/>
          <w:szCs w:val="28"/>
        </w:rPr>
        <w:t xml:space="preserve"> - 4 объекта  торговли, 91 магазин торгует промышленными товарами, 30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входящих  в перечень социально значимых. Доведен перечень  товаров, на  которые предлагается  ограничивать  торговые надбавки до 10 %.  </w:t>
      </w:r>
      <w:r w:rsidRPr="00052940">
        <w:rPr>
          <w:color w:val="000000"/>
          <w:sz w:val="28"/>
          <w:szCs w:val="28"/>
        </w:rPr>
        <w:t>В соответствии с Указом Президента Республики Адыгея  от 19</w:t>
      </w:r>
      <w:r w:rsidR="002E65D4">
        <w:rPr>
          <w:color w:val="000000"/>
          <w:sz w:val="28"/>
          <w:szCs w:val="28"/>
        </w:rPr>
        <w:t xml:space="preserve"> октября  </w:t>
      </w:r>
      <w:r w:rsidRPr="00052940">
        <w:rPr>
          <w:color w:val="000000"/>
          <w:sz w:val="28"/>
          <w:szCs w:val="28"/>
        </w:rPr>
        <w:t>2007 г</w:t>
      </w:r>
      <w:r w:rsidR="002E65D4">
        <w:rPr>
          <w:color w:val="000000"/>
          <w:sz w:val="28"/>
          <w:szCs w:val="28"/>
        </w:rPr>
        <w:t xml:space="preserve">ода </w:t>
      </w:r>
      <w:r w:rsidRPr="00052940">
        <w:rPr>
          <w:color w:val="000000"/>
          <w:sz w:val="28"/>
          <w:szCs w:val="28"/>
        </w:rPr>
        <w:t xml:space="preserve"> №</w:t>
      </w:r>
      <w:r w:rsidR="002E65D4">
        <w:rPr>
          <w:color w:val="000000"/>
          <w:sz w:val="28"/>
          <w:szCs w:val="28"/>
        </w:rPr>
        <w:t xml:space="preserve"> </w:t>
      </w:r>
      <w:r w:rsidRPr="00052940">
        <w:rPr>
          <w:color w:val="000000"/>
          <w:sz w:val="28"/>
          <w:szCs w:val="28"/>
        </w:rPr>
        <w:t>225 «</w:t>
      </w:r>
      <w:r w:rsidR="00C26DEB">
        <w:rPr>
          <w:color w:val="000000"/>
          <w:sz w:val="28"/>
          <w:szCs w:val="28"/>
        </w:rPr>
        <w:t>О</w:t>
      </w:r>
      <w:r w:rsidRPr="00052940">
        <w:rPr>
          <w:color w:val="000000"/>
          <w:sz w:val="28"/>
          <w:szCs w:val="28"/>
        </w:rPr>
        <w:t xml:space="preserve"> мерах  по стабилизации цен на отдельные </w:t>
      </w:r>
      <w:r w:rsidR="002E65D4">
        <w:rPr>
          <w:color w:val="000000"/>
          <w:sz w:val="28"/>
          <w:szCs w:val="28"/>
        </w:rPr>
        <w:t xml:space="preserve">виды </w:t>
      </w:r>
      <w:r w:rsidRPr="00052940">
        <w:rPr>
          <w:color w:val="000000"/>
          <w:sz w:val="28"/>
          <w:szCs w:val="28"/>
        </w:rPr>
        <w:t>социально значимых продовольственных товаров  первой необходимости в Р</w:t>
      </w:r>
      <w:r w:rsidR="002E65D4">
        <w:rPr>
          <w:color w:val="000000"/>
          <w:sz w:val="28"/>
          <w:szCs w:val="28"/>
        </w:rPr>
        <w:t>еспублике Адыгея</w:t>
      </w:r>
      <w:r w:rsidRPr="00052940">
        <w:rPr>
          <w:color w:val="000000"/>
          <w:sz w:val="28"/>
          <w:szCs w:val="28"/>
        </w:rPr>
        <w:t>» проводится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0E0E15" w:rsidRPr="00052940" w:rsidRDefault="000E0E15" w:rsidP="000E0E15">
      <w:pPr>
        <w:ind w:firstLine="720"/>
        <w:jc w:val="both"/>
        <w:rPr>
          <w:sz w:val="28"/>
          <w:szCs w:val="28"/>
        </w:rPr>
      </w:pPr>
      <w:r w:rsidRPr="00052940">
        <w:rPr>
          <w:color w:val="000000"/>
          <w:sz w:val="28"/>
          <w:szCs w:val="28"/>
        </w:rPr>
        <w:t>В целях реализации Указа През</w:t>
      </w:r>
      <w:r w:rsidR="00FB6EF2">
        <w:rPr>
          <w:color w:val="000000"/>
          <w:sz w:val="28"/>
          <w:szCs w:val="28"/>
        </w:rPr>
        <w:t xml:space="preserve">идента Российской Федерации от                          </w:t>
      </w:r>
      <w:r w:rsidRPr="00052940">
        <w:rPr>
          <w:color w:val="000000"/>
          <w:sz w:val="28"/>
          <w:szCs w:val="28"/>
        </w:rPr>
        <w:t>6</w:t>
      </w:r>
      <w:r w:rsidR="00FB6EF2">
        <w:rPr>
          <w:color w:val="000000"/>
          <w:sz w:val="28"/>
          <w:szCs w:val="28"/>
        </w:rPr>
        <w:t xml:space="preserve"> августа </w:t>
      </w:r>
      <w:r w:rsidRPr="00052940">
        <w:rPr>
          <w:color w:val="000000"/>
          <w:sz w:val="28"/>
          <w:szCs w:val="28"/>
        </w:rPr>
        <w:t>2014 года №</w:t>
      </w:r>
      <w:r w:rsidR="00FB6EF2">
        <w:rPr>
          <w:color w:val="000000"/>
          <w:sz w:val="28"/>
          <w:szCs w:val="28"/>
        </w:rPr>
        <w:t xml:space="preserve"> 560 «</w:t>
      </w:r>
      <w:r w:rsidRPr="00052940">
        <w:rPr>
          <w:color w:val="000000"/>
          <w:sz w:val="28"/>
          <w:szCs w:val="28"/>
        </w:rPr>
        <w:t xml:space="preserve">О применении  отдельных специальных экономических мер  в целях обеспечения безопасности Российской Федерации» </w:t>
      </w:r>
      <w:r w:rsidR="00FB6EF2">
        <w:rPr>
          <w:color w:val="000000"/>
          <w:sz w:val="28"/>
          <w:szCs w:val="28"/>
        </w:rPr>
        <w:t xml:space="preserve">и </w:t>
      </w:r>
      <w:r w:rsidRPr="00052940">
        <w:rPr>
          <w:color w:val="000000"/>
          <w:sz w:val="28"/>
          <w:szCs w:val="28"/>
        </w:rPr>
        <w:t xml:space="preserve">в соответствии с пунктом 2 раздела 1 </w:t>
      </w:r>
      <w:r w:rsidR="00FB6EF2">
        <w:rPr>
          <w:color w:val="000000"/>
          <w:sz w:val="28"/>
          <w:szCs w:val="28"/>
        </w:rPr>
        <w:t>П</w:t>
      </w:r>
      <w:r w:rsidRPr="00052940">
        <w:rPr>
          <w:color w:val="000000"/>
          <w:sz w:val="28"/>
          <w:szCs w:val="28"/>
        </w:rPr>
        <w:t xml:space="preserve">ротокола </w:t>
      </w:r>
      <w:r w:rsidRPr="00052940">
        <w:rPr>
          <w:sz w:val="28"/>
          <w:szCs w:val="28"/>
        </w:rPr>
        <w:t xml:space="preserve"> заседания  Правительственной комиссии  по мониторингу и оперативному реагированию на изменение конъюнктуры продовольственных рынков сельскохозяйственной продукции, сырья и продовольствия. Результаты мониторинга  предоставлялись в Министерство сельского хозяйства Р</w:t>
      </w:r>
      <w:r w:rsidR="00FB6EF2">
        <w:rPr>
          <w:sz w:val="28"/>
          <w:szCs w:val="28"/>
        </w:rPr>
        <w:t xml:space="preserve">еспублики </w:t>
      </w:r>
      <w:r w:rsidRPr="00052940">
        <w:rPr>
          <w:sz w:val="28"/>
          <w:szCs w:val="28"/>
        </w:rPr>
        <w:t>А</w:t>
      </w:r>
      <w:r w:rsidR="00FB6EF2">
        <w:rPr>
          <w:sz w:val="28"/>
          <w:szCs w:val="28"/>
        </w:rPr>
        <w:t>дыгея</w:t>
      </w:r>
      <w:r w:rsidRPr="00052940">
        <w:rPr>
          <w:sz w:val="28"/>
          <w:szCs w:val="28"/>
        </w:rPr>
        <w:t xml:space="preserve">. </w:t>
      </w:r>
    </w:p>
    <w:p w:rsidR="000E0E15" w:rsidRPr="00052940" w:rsidRDefault="000E0E15" w:rsidP="000E0E15">
      <w:pPr>
        <w:ind w:firstLine="720"/>
        <w:jc w:val="both"/>
        <w:rPr>
          <w:sz w:val="28"/>
          <w:szCs w:val="28"/>
        </w:rPr>
      </w:pPr>
      <w:r w:rsidRPr="00052940">
        <w:rPr>
          <w:sz w:val="28"/>
          <w:szCs w:val="28"/>
        </w:rPr>
        <w:t xml:space="preserve"> Из общего количества магазинов 2</w:t>
      </w:r>
      <w:r w:rsidR="00173614">
        <w:rPr>
          <w:sz w:val="28"/>
          <w:szCs w:val="28"/>
        </w:rPr>
        <w:t>6</w:t>
      </w:r>
      <w:r w:rsidRPr="00052940">
        <w:rPr>
          <w:sz w:val="28"/>
          <w:szCs w:val="28"/>
        </w:rPr>
        <w:t xml:space="preserve"> объект</w:t>
      </w:r>
      <w:r w:rsidR="00153391">
        <w:rPr>
          <w:sz w:val="28"/>
          <w:szCs w:val="28"/>
        </w:rPr>
        <w:t>ов</w:t>
      </w:r>
      <w:r w:rsidRPr="00052940">
        <w:rPr>
          <w:sz w:val="28"/>
          <w:szCs w:val="28"/>
        </w:rPr>
        <w:t xml:space="preserve"> торговли  и общественного питания имеет лицензионное  право  реализации  алкогольной продукции.  </w:t>
      </w:r>
    </w:p>
    <w:p w:rsidR="000E0E15" w:rsidRPr="00052940" w:rsidRDefault="000E0E15" w:rsidP="000E0E15">
      <w:pPr>
        <w:ind w:firstLine="720"/>
        <w:jc w:val="both"/>
        <w:rPr>
          <w:color w:val="000000"/>
          <w:sz w:val="28"/>
          <w:szCs w:val="28"/>
        </w:rPr>
      </w:pPr>
      <w:r w:rsidRPr="00052940">
        <w:rPr>
          <w:sz w:val="28"/>
          <w:szCs w:val="28"/>
        </w:rPr>
        <w:t xml:space="preserve">Проводится постоянная работа  по упорядочению  объектов  нестационарной  мелкорозничной  торговли  на территории  города в соответствии </w:t>
      </w:r>
      <w:r w:rsidR="00491C1A">
        <w:rPr>
          <w:sz w:val="28"/>
          <w:szCs w:val="28"/>
        </w:rPr>
        <w:t xml:space="preserve">с </w:t>
      </w:r>
      <w:r w:rsidRPr="00052940">
        <w:rPr>
          <w:sz w:val="28"/>
          <w:szCs w:val="28"/>
        </w:rPr>
        <w:t xml:space="preserve">утвержденной схемой  размещения нестационарных торговых  объектов.  </w:t>
      </w:r>
    </w:p>
    <w:p w:rsidR="000E0E15" w:rsidRPr="00052940" w:rsidRDefault="000E0E15" w:rsidP="000E0E15">
      <w:pPr>
        <w:ind w:firstLine="720"/>
        <w:jc w:val="both"/>
        <w:rPr>
          <w:b/>
          <w:sz w:val="28"/>
          <w:szCs w:val="28"/>
        </w:rPr>
      </w:pPr>
      <w:r w:rsidRPr="00052940">
        <w:rPr>
          <w:color w:val="000000"/>
          <w:sz w:val="28"/>
          <w:szCs w:val="28"/>
        </w:rPr>
        <w:t>В целях  удовлетворения  спроса населения  на пр</w:t>
      </w:r>
      <w:r w:rsidR="00822D7D">
        <w:rPr>
          <w:color w:val="000000"/>
          <w:sz w:val="28"/>
          <w:szCs w:val="28"/>
        </w:rPr>
        <w:t>одукты питания от производителя</w:t>
      </w:r>
      <w:r w:rsidRPr="00052940">
        <w:rPr>
          <w:color w:val="000000"/>
          <w:sz w:val="28"/>
          <w:szCs w:val="28"/>
        </w:rPr>
        <w:t xml:space="preserve"> в соответствии с распоряжением администрации МО «Город Адыгейск» от</w:t>
      </w:r>
      <w:r w:rsidR="00822D7D">
        <w:rPr>
          <w:color w:val="000000"/>
          <w:sz w:val="28"/>
          <w:szCs w:val="28"/>
        </w:rPr>
        <w:t xml:space="preserve"> 14.01.2016</w:t>
      </w:r>
      <w:r w:rsidRPr="00052940">
        <w:rPr>
          <w:color w:val="000000"/>
          <w:sz w:val="28"/>
          <w:szCs w:val="28"/>
        </w:rPr>
        <w:t xml:space="preserve">г. </w:t>
      </w:r>
      <w:r w:rsidR="00822D7D">
        <w:rPr>
          <w:color w:val="000000"/>
          <w:sz w:val="28"/>
          <w:szCs w:val="28"/>
        </w:rPr>
        <w:t>№ 10</w:t>
      </w:r>
      <w:r w:rsidRPr="00052940">
        <w:rPr>
          <w:color w:val="000000"/>
          <w:sz w:val="28"/>
          <w:szCs w:val="28"/>
        </w:rPr>
        <w:t xml:space="preserve"> </w:t>
      </w:r>
      <w:r w:rsidR="00822D7D">
        <w:rPr>
          <w:color w:val="000000"/>
          <w:sz w:val="28"/>
          <w:szCs w:val="28"/>
        </w:rPr>
        <w:t xml:space="preserve">«Об утверждении графика проведения ярмарок выходного дня на территории муниципального образования «Город Адыгейск» на 2016 год» </w:t>
      </w:r>
      <w:r w:rsidRPr="00052940">
        <w:rPr>
          <w:color w:val="000000"/>
          <w:sz w:val="28"/>
          <w:szCs w:val="28"/>
        </w:rPr>
        <w:t>и во исполнение поручения Премьер министра Республики Адыгея,  утвержден  график проведения  ярмарок выходного дня на 2016 год.  Ярмарки провод</w:t>
      </w:r>
      <w:r w:rsidR="00893D44">
        <w:rPr>
          <w:color w:val="000000"/>
          <w:sz w:val="28"/>
          <w:szCs w:val="28"/>
        </w:rPr>
        <w:t xml:space="preserve">ились два раза в месяц с 16 января </w:t>
      </w:r>
      <w:r w:rsidRPr="00052940">
        <w:rPr>
          <w:color w:val="000000"/>
          <w:sz w:val="28"/>
          <w:szCs w:val="28"/>
        </w:rPr>
        <w:t>2016</w:t>
      </w:r>
      <w:r w:rsidR="00893D44">
        <w:rPr>
          <w:color w:val="000000"/>
          <w:sz w:val="28"/>
          <w:szCs w:val="28"/>
        </w:rPr>
        <w:t xml:space="preserve"> </w:t>
      </w:r>
      <w:r w:rsidRPr="00052940">
        <w:rPr>
          <w:color w:val="000000"/>
          <w:sz w:val="28"/>
          <w:szCs w:val="28"/>
        </w:rPr>
        <w:t>г</w:t>
      </w:r>
      <w:r w:rsidR="00893D44">
        <w:rPr>
          <w:color w:val="000000"/>
          <w:sz w:val="28"/>
          <w:szCs w:val="28"/>
        </w:rPr>
        <w:t>ода</w:t>
      </w:r>
      <w:r w:rsidRPr="00052940">
        <w:rPr>
          <w:color w:val="000000"/>
          <w:sz w:val="28"/>
          <w:szCs w:val="28"/>
        </w:rPr>
        <w:t xml:space="preserve">.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Оповещения населения о проводимых ярмарках осуществляется через средства массовой информации. </w:t>
      </w:r>
    </w:p>
    <w:p w:rsidR="00C058C2" w:rsidRDefault="00C058C2" w:rsidP="005400B5">
      <w:pPr>
        <w:ind w:firstLine="720"/>
        <w:jc w:val="center"/>
        <w:rPr>
          <w:b/>
          <w:sz w:val="28"/>
          <w:szCs w:val="28"/>
        </w:rPr>
      </w:pPr>
    </w:p>
    <w:p w:rsidR="005400B5" w:rsidRPr="005400B5" w:rsidRDefault="005400B5" w:rsidP="00C058C2">
      <w:pPr>
        <w:jc w:val="center"/>
        <w:rPr>
          <w:b/>
          <w:sz w:val="28"/>
          <w:szCs w:val="28"/>
        </w:rPr>
      </w:pPr>
      <w:r w:rsidRPr="005400B5">
        <w:rPr>
          <w:b/>
          <w:sz w:val="28"/>
          <w:szCs w:val="28"/>
        </w:rPr>
        <w:t xml:space="preserve">Транспорт </w:t>
      </w:r>
    </w:p>
    <w:p w:rsidR="005400B5" w:rsidRPr="005400B5" w:rsidRDefault="005400B5" w:rsidP="005400B5">
      <w:pPr>
        <w:ind w:firstLine="708"/>
        <w:jc w:val="both"/>
        <w:rPr>
          <w:sz w:val="28"/>
          <w:szCs w:val="28"/>
        </w:rPr>
      </w:pPr>
      <w:r w:rsidRPr="005400B5">
        <w:rPr>
          <w:sz w:val="28"/>
          <w:szCs w:val="28"/>
        </w:rPr>
        <w:t>Грузовые перевозки на территории муниципального образования «Город Адыгейск» осуществляют следующие транспортные  организации:</w:t>
      </w:r>
    </w:p>
    <w:p w:rsidR="005400B5" w:rsidRPr="005400B5" w:rsidRDefault="005400B5" w:rsidP="005400B5">
      <w:pPr>
        <w:numPr>
          <w:ilvl w:val="0"/>
          <w:numId w:val="13"/>
        </w:numPr>
        <w:ind w:left="0" w:firstLine="708"/>
        <w:jc w:val="both"/>
        <w:rPr>
          <w:sz w:val="28"/>
          <w:szCs w:val="28"/>
        </w:rPr>
      </w:pPr>
      <w:r w:rsidRPr="005400B5">
        <w:rPr>
          <w:sz w:val="28"/>
          <w:szCs w:val="28"/>
        </w:rPr>
        <w:t>ООО «Сигма»</w:t>
      </w:r>
    </w:p>
    <w:p w:rsidR="005400B5" w:rsidRPr="005400B5" w:rsidRDefault="005400B5" w:rsidP="005400B5">
      <w:pPr>
        <w:numPr>
          <w:ilvl w:val="0"/>
          <w:numId w:val="13"/>
        </w:numPr>
        <w:ind w:left="0" w:firstLine="708"/>
        <w:jc w:val="both"/>
        <w:rPr>
          <w:sz w:val="28"/>
          <w:szCs w:val="28"/>
        </w:rPr>
      </w:pPr>
      <w:r w:rsidRPr="005400B5">
        <w:rPr>
          <w:sz w:val="28"/>
          <w:szCs w:val="28"/>
        </w:rPr>
        <w:t xml:space="preserve">ООО «Магистраль Юг» (в 1 квартале 2016 года предприятие показало свою деятельность по ОКВЭД 63.40 «Организация перевозки грузов»).      </w:t>
      </w:r>
    </w:p>
    <w:p w:rsidR="005400B5" w:rsidRPr="005400B5" w:rsidRDefault="005400B5" w:rsidP="005400B5">
      <w:pPr>
        <w:ind w:firstLine="708"/>
        <w:jc w:val="both"/>
        <w:rPr>
          <w:sz w:val="28"/>
          <w:szCs w:val="28"/>
        </w:rPr>
      </w:pPr>
      <w:r w:rsidRPr="005400B5">
        <w:rPr>
          <w:sz w:val="28"/>
          <w:szCs w:val="28"/>
        </w:rPr>
        <w:lastRenderedPageBreak/>
        <w:t xml:space="preserve">    За 2016 год  по муниципальному образованию «Город Адыгейск» микро</w:t>
      </w:r>
      <w:r w:rsidR="000B1D2B">
        <w:rPr>
          <w:sz w:val="28"/>
          <w:szCs w:val="28"/>
        </w:rPr>
        <w:t xml:space="preserve"> </w:t>
      </w:r>
      <w:r w:rsidRPr="005400B5">
        <w:rPr>
          <w:sz w:val="28"/>
          <w:szCs w:val="28"/>
        </w:rPr>
        <w:t>предприятиями  перевезено 56,26 тыс. тонн груза и выполнено грузооборота в объёме 18535,4 тыс</w:t>
      </w:r>
      <w:r w:rsidR="00584800" w:rsidRPr="005400B5">
        <w:rPr>
          <w:sz w:val="28"/>
          <w:szCs w:val="28"/>
        </w:rPr>
        <w:t>. т</w:t>
      </w:r>
      <w:r w:rsidRPr="005400B5">
        <w:rPr>
          <w:sz w:val="28"/>
          <w:szCs w:val="28"/>
        </w:rPr>
        <w:t xml:space="preserve">/км, что составляет 34,3% и 108,9% соответственно к аналогичному периоду прошлого года.   </w:t>
      </w:r>
    </w:p>
    <w:p w:rsidR="005400B5" w:rsidRPr="005400B5" w:rsidRDefault="005400B5" w:rsidP="005400B5">
      <w:pPr>
        <w:ind w:firstLine="708"/>
        <w:jc w:val="both"/>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11"/>
        <w:gridCol w:w="2693"/>
        <w:gridCol w:w="2567"/>
      </w:tblGrid>
      <w:tr w:rsidR="005400B5" w:rsidRPr="005400B5" w:rsidTr="000B1D2B">
        <w:tc>
          <w:tcPr>
            <w:tcW w:w="4111" w:type="dxa"/>
            <w:tcBorders>
              <w:top w:val="single" w:sz="1" w:space="0" w:color="000000"/>
              <w:left w:val="single" w:sz="1" w:space="0" w:color="000000"/>
              <w:bottom w:val="single" w:sz="1" w:space="0" w:color="000000"/>
            </w:tcBorders>
            <w:shd w:val="clear" w:color="auto" w:fill="auto"/>
          </w:tcPr>
          <w:p w:rsidR="005400B5" w:rsidRPr="005400B5" w:rsidRDefault="005400B5" w:rsidP="00F5286E">
            <w:pPr>
              <w:pStyle w:val="af4"/>
              <w:jc w:val="both"/>
              <w:rPr>
                <w:sz w:val="28"/>
                <w:szCs w:val="28"/>
              </w:rPr>
            </w:pPr>
            <w:r w:rsidRPr="005400B5">
              <w:rPr>
                <w:sz w:val="28"/>
                <w:szCs w:val="28"/>
              </w:rPr>
              <w:t>Наименование предприятия</w:t>
            </w:r>
          </w:p>
        </w:tc>
        <w:tc>
          <w:tcPr>
            <w:tcW w:w="2693" w:type="dxa"/>
            <w:tcBorders>
              <w:top w:val="single" w:sz="1" w:space="0" w:color="000000"/>
              <w:left w:val="single" w:sz="1" w:space="0" w:color="000000"/>
              <w:bottom w:val="single" w:sz="1" w:space="0" w:color="000000"/>
            </w:tcBorders>
            <w:shd w:val="clear" w:color="auto" w:fill="auto"/>
          </w:tcPr>
          <w:p w:rsidR="005400B5" w:rsidRPr="000B1D2B" w:rsidRDefault="005400B5" w:rsidP="00F5286E">
            <w:pPr>
              <w:pStyle w:val="af4"/>
              <w:jc w:val="both"/>
              <w:rPr>
                <w:sz w:val="28"/>
                <w:szCs w:val="28"/>
              </w:rPr>
            </w:pPr>
            <w:r w:rsidRPr="000B1D2B">
              <w:rPr>
                <w:sz w:val="28"/>
                <w:szCs w:val="28"/>
              </w:rPr>
              <w:t>Грузооборот</w:t>
            </w:r>
            <w:r w:rsidR="000B1D2B">
              <w:rPr>
                <w:sz w:val="28"/>
                <w:szCs w:val="28"/>
              </w:rPr>
              <w:t xml:space="preserve"> </w:t>
            </w:r>
            <w:r w:rsidRPr="000B1D2B">
              <w:rPr>
                <w:sz w:val="28"/>
                <w:szCs w:val="28"/>
              </w:rPr>
              <w:t>(тыс. т/км)</w:t>
            </w:r>
          </w:p>
          <w:p w:rsidR="005400B5" w:rsidRPr="000B1D2B" w:rsidRDefault="005400B5" w:rsidP="00F5286E">
            <w:pPr>
              <w:pStyle w:val="af4"/>
              <w:jc w:val="both"/>
              <w:rPr>
                <w:sz w:val="28"/>
                <w:szCs w:val="28"/>
              </w:rPr>
            </w:pPr>
            <w:r w:rsidRPr="000B1D2B">
              <w:rPr>
                <w:bCs/>
                <w:sz w:val="28"/>
                <w:szCs w:val="28"/>
              </w:rPr>
              <w:t>2016</w:t>
            </w:r>
          </w:p>
        </w:tc>
        <w:tc>
          <w:tcPr>
            <w:tcW w:w="2567" w:type="dxa"/>
            <w:tcBorders>
              <w:top w:val="single" w:sz="1" w:space="0" w:color="000000"/>
              <w:left w:val="single" w:sz="1" w:space="0" w:color="000000"/>
              <w:bottom w:val="single" w:sz="1" w:space="0" w:color="000000"/>
              <w:right w:val="single" w:sz="1" w:space="0" w:color="000000"/>
            </w:tcBorders>
            <w:shd w:val="clear" w:color="auto" w:fill="auto"/>
          </w:tcPr>
          <w:p w:rsidR="005400B5" w:rsidRPr="000B1D2B" w:rsidRDefault="005400B5" w:rsidP="00F5286E">
            <w:pPr>
              <w:pStyle w:val="af4"/>
              <w:jc w:val="both"/>
              <w:rPr>
                <w:bCs/>
                <w:sz w:val="28"/>
                <w:szCs w:val="28"/>
              </w:rPr>
            </w:pPr>
            <w:r w:rsidRPr="000B1D2B">
              <w:rPr>
                <w:sz w:val="28"/>
                <w:szCs w:val="28"/>
              </w:rPr>
              <w:t>Перевезено грузов (тыс. тонн)</w:t>
            </w:r>
          </w:p>
          <w:p w:rsidR="005400B5" w:rsidRPr="000B1D2B" w:rsidRDefault="005400B5" w:rsidP="00F5286E">
            <w:pPr>
              <w:pStyle w:val="af4"/>
              <w:jc w:val="both"/>
              <w:rPr>
                <w:sz w:val="28"/>
                <w:szCs w:val="28"/>
              </w:rPr>
            </w:pPr>
            <w:r w:rsidRPr="000B1D2B">
              <w:rPr>
                <w:bCs/>
                <w:sz w:val="28"/>
                <w:szCs w:val="28"/>
              </w:rPr>
              <w:t>2016</w:t>
            </w:r>
          </w:p>
        </w:tc>
      </w:tr>
      <w:tr w:rsidR="005400B5" w:rsidRPr="005400B5" w:rsidTr="000B1D2B">
        <w:tc>
          <w:tcPr>
            <w:tcW w:w="4111" w:type="dxa"/>
            <w:tcBorders>
              <w:left w:val="single" w:sz="1" w:space="0" w:color="000000"/>
              <w:bottom w:val="single" w:sz="1" w:space="0" w:color="000000"/>
            </w:tcBorders>
            <w:shd w:val="clear" w:color="auto" w:fill="auto"/>
          </w:tcPr>
          <w:p w:rsidR="005400B5" w:rsidRPr="005400B5" w:rsidRDefault="005400B5" w:rsidP="00F5286E">
            <w:pPr>
              <w:pStyle w:val="af4"/>
              <w:jc w:val="both"/>
              <w:rPr>
                <w:sz w:val="28"/>
                <w:szCs w:val="28"/>
              </w:rPr>
            </w:pPr>
            <w:r w:rsidRPr="005400B5">
              <w:rPr>
                <w:sz w:val="28"/>
                <w:szCs w:val="28"/>
              </w:rPr>
              <w:t>ООО «Сигма»</w:t>
            </w:r>
          </w:p>
        </w:tc>
        <w:tc>
          <w:tcPr>
            <w:tcW w:w="2693" w:type="dxa"/>
            <w:tcBorders>
              <w:left w:val="single" w:sz="1" w:space="0" w:color="000000"/>
              <w:bottom w:val="single" w:sz="1" w:space="0" w:color="000000"/>
            </w:tcBorders>
            <w:shd w:val="clear" w:color="auto" w:fill="auto"/>
          </w:tcPr>
          <w:p w:rsidR="005400B5" w:rsidRPr="005400B5" w:rsidRDefault="005400B5" w:rsidP="00F5286E">
            <w:pPr>
              <w:pStyle w:val="af4"/>
              <w:jc w:val="both"/>
              <w:rPr>
                <w:sz w:val="28"/>
                <w:szCs w:val="28"/>
              </w:rPr>
            </w:pPr>
            <w:r w:rsidRPr="005400B5">
              <w:rPr>
                <w:sz w:val="28"/>
                <w:szCs w:val="28"/>
              </w:rPr>
              <w:t>6295,0</w:t>
            </w:r>
          </w:p>
        </w:tc>
        <w:tc>
          <w:tcPr>
            <w:tcW w:w="2567" w:type="dxa"/>
            <w:tcBorders>
              <w:left w:val="single" w:sz="1" w:space="0" w:color="000000"/>
              <w:bottom w:val="single" w:sz="1" w:space="0" w:color="000000"/>
              <w:right w:val="single" w:sz="1" w:space="0" w:color="000000"/>
            </w:tcBorders>
            <w:shd w:val="clear" w:color="auto" w:fill="auto"/>
          </w:tcPr>
          <w:p w:rsidR="005400B5" w:rsidRPr="005400B5" w:rsidRDefault="005400B5" w:rsidP="00F5286E">
            <w:pPr>
              <w:pStyle w:val="af4"/>
              <w:jc w:val="both"/>
              <w:rPr>
                <w:sz w:val="28"/>
                <w:szCs w:val="28"/>
              </w:rPr>
            </w:pPr>
            <w:r w:rsidRPr="005400B5">
              <w:rPr>
                <w:sz w:val="28"/>
                <w:szCs w:val="28"/>
              </w:rPr>
              <w:t>42,5</w:t>
            </w:r>
          </w:p>
        </w:tc>
      </w:tr>
      <w:tr w:rsidR="005400B5" w:rsidRPr="005400B5" w:rsidTr="000B1D2B">
        <w:tc>
          <w:tcPr>
            <w:tcW w:w="4111" w:type="dxa"/>
            <w:tcBorders>
              <w:left w:val="single" w:sz="1" w:space="0" w:color="000000"/>
              <w:bottom w:val="single" w:sz="1" w:space="0" w:color="000000"/>
            </w:tcBorders>
            <w:shd w:val="clear" w:color="auto" w:fill="auto"/>
          </w:tcPr>
          <w:p w:rsidR="005400B5" w:rsidRPr="005400B5" w:rsidRDefault="005400B5" w:rsidP="00F5286E">
            <w:pPr>
              <w:pStyle w:val="af4"/>
              <w:jc w:val="both"/>
              <w:rPr>
                <w:sz w:val="28"/>
                <w:szCs w:val="28"/>
              </w:rPr>
            </w:pPr>
            <w:r w:rsidRPr="005400B5">
              <w:rPr>
                <w:sz w:val="28"/>
                <w:szCs w:val="28"/>
              </w:rPr>
              <w:t>ООО «Магистраль Юг»</w:t>
            </w:r>
          </w:p>
        </w:tc>
        <w:tc>
          <w:tcPr>
            <w:tcW w:w="2693" w:type="dxa"/>
            <w:tcBorders>
              <w:left w:val="single" w:sz="1" w:space="0" w:color="000000"/>
              <w:bottom w:val="single" w:sz="1" w:space="0" w:color="000000"/>
            </w:tcBorders>
            <w:shd w:val="clear" w:color="auto" w:fill="auto"/>
          </w:tcPr>
          <w:p w:rsidR="005400B5" w:rsidRPr="005400B5" w:rsidRDefault="005400B5" w:rsidP="00F5286E">
            <w:pPr>
              <w:pStyle w:val="af4"/>
              <w:jc w:val="both"/>
              <w:rPr>
                <w:sz w:val="28"/>
                <w:szCs w:val="28"/>
              </w:rPr>
            </w:pPr>
            <w:r w:rsidRPr="005400B5">
              <w:rPr>
                <w:sz w:val="28"/>
                <w:szCs w:val="28"/>
              </w:rPr>
              <w:t>12240,4</w:t>
            </w:r>
          </w:p>
        </w:tc>
        <w:tc>
          <w:tcPr>
            <w:tcW w:w="2567" w:type="dxa"/>
            <w:tcBorders>
              <w:left w:val="single" w:sz="1" w:space="0" w:color="000000"/>
              <w:bottom w:val="single" w:sz="1" w:space="0" w:color="000000"/>
              <w:right w:val="single" w:sz="1" w:space="0" w:color="000000"/>
            </w:tcBorders>
            <w:shd w:val="clear" w:color="auto" w:fill="auto"/>
          </w:tcPr>
          <w:p w:rsidR="005400B5" w:rsidRPr="005400B5" w:rsidRDefault="005400B5" w:rsidP="00F5286E">
            <w:pPr>
              <w:pStyle w:val="af4"/>
              <w:jc w:val="both"/>
              <w:rPr>
                <w:sz w:val="28"/>
                <w:szCs w:val="28"/>
              </w:rPr>
            </w:pPr>
            <w:r w:rsidRPr="005400B5">
              <w:rPr>
                <w:sz w:val="28"/>
                <w:szCs w:val="28"/>
              </w:rPr>
              <w:t>13,76</w:t>
            </w:r>
          </w:p>
        </w:tc>
      </w:tr>
    </w:tbl>
    <w:p w:rsidR="005400B5" w:rsidRDefault="005400B5" w:rsidP="005400B5">
      <w:pPr>
        <w:ind w:firstLine="708"/>
        <w:jc w:val="both"/>
        <w:rPr>
          <w:sz w:val="28"/>
          <w:szCs w:val="28"/>
        </w:rPr>
      </w:pPr>
    </w:p>
    <w:p w:rsidR="00114D44" w:rsidRPr="005400B5" w:rsidRDefault="00114D44" w:rsidP="005400B5">
      <w:pPr>
        <w:ind w:firstLine="708"/>
        <w:jc w:val="both"/>
        <w:rPr>
          <w:sz w:val="28"/>
          <w:szCs w:val="28"/>
        </w:rPr>
      </w:pPr>
    </w:p>
    <w:tbl>
      <w:tblPr>
        <w:tblW w:w="9603" w:type="dxa"/>
        <w:tblInd w:w="39" w:type="dxa"/>
        <w:tblLayout w:type="fixed"/>
        <w:tblLook w:val="0000" w:firstRow="0" w:lastRow="0" w:firstColumn="0" w:lastColumn="0" w:noHBand="0" w:noVBand="0"/>
      </w:tblPr>
      <w:tblGrid>
        <w:gridCol w:w="4235"/>
        <w:gridCol w:w="1382"/>
        <w:gridCol w:w="1245"/>
        <w:gridCol w:w="1371"/>
        <w:gridCol w:w="1370"/>
      </w:tblGrid>
      <w:tr w:rsidR="00B4579D" w:rsidRPr="005400B5" w:rsidTr="00B4579D">
        <w:tc>
          <w:tcPr>
            <w:tcW w:w="4235" w:type="dxa"/>
            <w:tcBorders>
              <w:top w:val="single" w:sz="4" w:space="0" w:color="000000"/>
              <w:left w:val="single" w:sz="4" w:space="0" w:color="000000"/>
              <w:bottom w:val="single" w:sz="4" w:space="0" w:color="000000"/>
            </w:tcBorders>
            <w:shd w:val="clear" w:color="auto" w:fill="auto"/>
          </w:tcPr>
          <w:p w:rsidR="00B4579D" w:rsidRPr="005400B5" w:rsidRDefault="00B4579D" w:rsidP="00F5286E">
            <w:pPr>
              <w:snapToGrid w:val="0"/>
              <w:rPr>
                <w:sz w:val="28"/>
                <w:szCs w:val="28"/>
              </w:rPr>
            </w:pPr>
            <w:r w:rsidRPr="005400B5">
              <w:rPr>
                <w:sz w:val="28"/>
                <w:szCs w:val="28"/>
              </w:rPr>
              <w:t xml:space="preserve">Наименование </w:t>
            </w:r>
          </w:p>
        </w:tc>
        <w:tc>
          <w:tcPr>
            <w:tcW w:w="1382" w:type="dxa"/>
            <w:tcBorders>
              <w:top w:val="single" w:sz="4" w:space="0" w:color="000000"/>
              <w:left w:val="single" w:sz="4" w:space="0" w:color="000000"/>
              <w:bottom w:val="single" w:sz="4" w:space="0" w:color="000000"/>
            </w:tcBorders>
            <w:shd w:val="clear" w:color="auto" w:fill="auto"/>
          </w:tcPr>
          <w:p w:rsidR="00B4579D" w:rsidRPr="005400B5" w:rsidRDefault="00B4579D" w:rsidP="00F5286E">
            <w:pPr>
              <w:rPr>
                <w:sz w:val="28"/>
                <w:szCs w:val="28"/>
              </w:rPr>
            </w:pPr>
            <w:r w:rsidRPr="005400B5">
              <w:rPr>
                <w:sz w:val="28"/>
                <w:szCs w:val="28"/>
              </w:rPr>
              <w:t>Ед. изм.</w:t>
            </w:r>
          </w:p>
        </w:tc>
        <w:tc>
          <w:tcPr>
            <w:tcW w:w="1245" w:type="dxa"/>
            <w:tcBorders>
              <w:top w:val="single" w:sz="4" w:space="0" w:color="000000"/>
              <w:left w:val="single" w:sz="4" w:space="0" w:color="000000"/>
              <w:bottom w:val="single" w:sz="4" w:space="0" w:color="000000"/>
            </w:tcBorders>
            <w:shd w:val="clear" w:color="auto" w:fill="auto"/>
          </w:tcPr>
          <w:p w:rsidR="00B4579D" w:rsidRPr="005400B5" w:rsidRDefault="00B4579D" w:rsidP="00B4579D">
            <w:pPr>
              <w:rPr>
                <w:sz w:val="28"/>
                <w:szCs w:val="28"/>
              </w:rPr>
            </w:pPr>
            <w:r w:rsidRPr="005400B5">
              <w:rPr>
                <w:sz w:val="28"/>
                <w:szCs w:val="28"/>
              </w:rPr>
              <w:t>Факт за  201</w:t>
            </w:r>
            <w:r>
              <w:rPr>
                <w:sz w:val="28"/>
                <w:szCs w:val="28"/>
              </w:rPr>
              <w:t>6</w:t>
            </w:r>
            <w:r w:rsidRPr="005400B5">
              <w:rPr>
                <w:sz w:val="28"/>
                <w:szCs w:val="28"/>
              </w:rPr>
              <w:t xml:space="preserve"> год</w:t>
            </w:r>
          </w:p>
        </w:tc>
        <w:tc>
          <w:tcPr>
            <w:tcW w:w="1371" w:type="dxa"/>
            <w:tcBorders>
              <w:top w:val="single" w:sz="4" w:space="0" w:color="000000"/>
              <w:left w:val="single" w:sz="4" w:space="0" w:color="000000"/>
              <w:bottom w:val="single" w:sz="4" w:space="0" w:color="000000"/>
              <w:right w:val="single" w:sz="4" w:space="0" w:color="000000"/>
            </w:tcBorders>
          </w:tcPr>
          <w:p w:rsidR="00B4579D" w:rsidRPr="005400B5" w:rsidRDefault="00B4579D" w:rsidP="00F5286E">
            <w:pPr>
              <w:rPr>
                <w:sz w:val="28"/>
                <w:szCs w:val="28"/>
              </w:rPr>
            </w:pPr>
            <w:r w:rsidRPr="005400B5">
              <w:rPr>
                <w:sz w:val="28"/>
                <w:szCs w:val="28"/>
              </w:rPr>
              <w:t>Факт за  2015 год</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B4579D" w:rsidRPr="005400B5" w:rsidRDefault="00B4579D" w:rsidP="00F5286E">
            <w:pPr>
              <w:rPr>
                <w:sz w:val="28"/>
                <w:szCs w:val="28"/>
              </w:rPr>
            </w:pPr>
            <w:r>
              <w:rPr>
                <w:sz w:val="28"/>
                <w:szCs w:val="28"/>
              </w:rPr>
              <w:t>Темп роста, %</w:t>
            </w:r>
          </w:p>
        </w:tc>
      </w:tr>
      <w:tr w:rsidR="00B4579D" w:rsidRPr="005400B5" w:rsidTr="00B4579D">
        <w:tc>
          <w:tcPr>
            <w:tcW w:w="4235" w:type="dxa"/>
            <w:tcBorders>
              <w:top w:val="single" w:sz="4" w:space="0" w:color="000000"/>
              <w:left w:val="single" w:sz="4" w:space="0" w:color="000000"/>
              <w:bottom w:val="single" w:sz="4" w:space="0" w:color="000000"/>
            </w:tcBorders>
            <w:shd w:val="clear" w:color="auto" w:fill="auto"/>
          </w:tcPr>
          <w:p w:rsidR="00B4579D" w:rsidRPr="005400B5" w:rsidRDefault="00B4579D" w:rsidP="00F5286E">
            <w:pPr>
              <w:rPr>
                <w:sz w:val="28"/>
                <w:szCs w:val="28"/>
              </w:rPr>
            </w:pPr>
            <w:r w:rsidRPr="005400B5">
              <w:rPr>
                <w:sz w:val="28"/>
                <w:szCs w:val="28"/>
              </w:rPr>
              <w:t xml:space="preserve">Грузооборот  автомобильного  транспорта </w:t>
            </w:r>
          </w:p>
        </w:tc>
        <w:tc>
          <w:tcPr>
            <w:tcW w:w="1382" w:type="dxa"/>
            <w:tcBorders>
              <w:top w:val="single" w:sz="4" w:space="0" w:color="000000"/>
              <w:left w:val="single" w:sz="4" w:space="0" w:color="000000"/>
              <w:bottom w:val="single" w:sz="4" w:space="0" w:color="000000"/>
            </w:tcBorders>
            <w:shd w:val="clear" w:color="auto" w:fill="auto"/>
          </w:tcPr>
          <w:p w:rsidR="00B4579D" w:rsidRPr="005400B5" w:rsidRDefault="00B4579D" w:rsidP="00F5286E">
            <w:pPr>
              <w:rPr>
                <w:sz w:val="28"/>
                <w:szCs w:val="28"/>
              </w:rPr>
            </w:pPr>
            <w:r w:rsidRPr="005400B5">
              <w:rPr>
                <w:sz w:val="28"/>
                <w:szCs w:val="28"/>
              </w:rPr>
              <w:t>Тыс</w:t>
            </w:r>
            <w:r w:rsidR="00584800" w:rsidRPr="005400B5">
              <w:rPr>
                <w:sz w:val="28"/>
                <w:szCs w:val="28"/>
              </w:rPr>
              <w:t>. т</w:t>
            </w:r>
            <w:r w:rsidRPr="005400B5">
              <w:rPr>
                <w:sz w:val="28"/>
                <w:szCs w:val="28"/>
              </w:rPr>
              <w:t>/км</w:t>
            </w:r>
          </w:p>
        </w:tc>
        <w:tc>
          <w:tcPr>
            <w:tcW w:w="1245" w:type="dxa"/>
            <w:tcBorders>
              <w:top w:val="single" w:sz="4" w:space="0" w:color="000000"/>
              <w:left w:val="single" w:sz="4" w:space="0" w:color="000000"/>
              <w:bottom w:val="single" w:sz="4" w:space="0" w:color="000000"/>
            </w:tcBorders>
            <w:shd w:val="clear" w:color="auto" w:fill="auto"/>
          </w:tcPr>
          <w:p w:rsidR="00B4579D" w:rsidRPr="005400B5" w:rsidRDefault="00B4579D" w:rsidP="00B4579D">
            <w:pPr>
              <w:rPr>
                <w:sz w:val="28"/>
                <w:szCs w:val="28"/>
              </w:rPr>
            </w:pPr>
            <w:r w:rsidRPr="005400B5">
              <w:rPr>
                <w:sz w:val="28"/>
                <w:szCs w:val="28"/>
              </w:rPr>
              <w:t>1</w:t>
            </w:r>
            <w:r>
              <w:rPr>
                <w:sz w:val="28"/>
                <w:szCs w:val="28"/>
              </w:rPr>
              <w:t>8535</w:t>
            </w:r>
            <w:r w:rsidRPr="005400B5">
              <w:rPr>
                <w:sz w:val="28"/>
                <w:szCs w:val="28"/>
              </w:rPr>
              <w:t>,</w:t>
            </w:r>
            <w:r>
              <w:rPr>
                <w:sz w:val="28"/>
                <w:szCs w:val="28"/>
              </w:rPr>
              <w:t>4</w:t>
            </w:r>
          </w:p>
        </w:tc>
        <w:tc>
          <w:tcPr>
            <w:tcW w:w="1371" w:type="dxa"/>
            <w:tcBorders>
              <w:top w:val="single" w:sz="4" w:space="0" w:color="000000"/>
              <w:left w:val="single" w:sz="4" w:space="0" w:color="000000"/>
              <w:bottom w:val="single" w:sz="4" w:space="0" w:color="000000"/>
              <w:right w:val="single" w:sz="4" w:space="0" w:color="000000"/>
            </w:tcBorders>
          </w:tcPr>
          <w:p w:rsidR="00B4579D" w:rsidRPr="005400B5" w:rsidRDefault="00B4579D" w:rsidP="00F5286E">
            <w:pPr>
              <w:rPr>
                <w:sz w:val="28"/>
                <w:szCs w:val="28"/>
              </w:rPr>
            </w:pPr>
            <w:r w:rsidRPr="005400B5">
              <w:rPr>
                <w:sz w:val="28"/>
                <w:szCs w:val="28"/>
              </w:rPr>
              <w:t>17009,3</w:t>
            </w: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B4579D" w:rsidRPr="005400B5" w:rsidRDefault="00B4579D" w:rsidP="00F5286E">
            <w:pPr>
              <w:rPr>
                <w:sz w:val="28"/>
                <w:szCs w:val="28"/>
              </w:rPr>
            </w:pPr>
            <w:r w:rsidRPr="005400B5">
              <w:rPr>
                <w:sz w:val="28"/>
                <w:szCs w:val="28"/>
              </w:rPr>
              <w:t>108,9</w:t>
            </w:r>
          </w:p>
        </w:tc>
      </w:tr>
      <w:tr w:rsidR="00B4579D" w:rsidRPr="005400B5" w:rsidTr="00B4579D">
        <w:tc>
          <w:tcPr>
            <w:tcW w:w="4235" w:type="dxa"/>
            <w:tcBorders>
              <w:top w:val="single" w:sz="4" w:space="0" w:color="000000"/>
              <w:left w:val="single" w:sz="4" w:space="0" w:color="000000"/>
              <w:bottom w:val="single" w:sz="4" w:space="0" w:color="000000"/>
            </w:tcBorders>
            <w:shd w:val="clear" w:color="auto" w:fill="auto"/>
          </w:tcPr>
          <w:p w:rsidR="00B4579D" w:rsidRPr="005400B5" w:rsidRDefault="00B4579D" w:rsidP="00F5286E">
            <w:pPr>
              <w:rPr>
                <w:sz w:val="28"/>
                <w:szCs w:val="28"/>
              </w:rPr>
            </w:pPr>
            <w:r w:rsidRPr="005400B5">
              <w:rPr>
                <w:sz w:val="28"/>
                <w:szCs w:val="28"/>
              </w:rPr>
              <w:t xml:space="preserve">Перевозки  грузов автомобильным  транспортом </w:t>
            </w:r>
          </w:p>
        </w:tc>
        <w:tc>
          <w:tcPr>
            <w:tcW w:w="1382" w:type="dxa"/>
            <w:tcBorders>
              <w:top w:val="single" w:sz="4" w:space="0" w:color="000000"/>
              <w:left w:val="single" w:sz="4" w:space="0" w:color="000000"/>
              <w:bottom w:val="single" w:sz="4" w:space="0" w:color="000000"/>
            </w:tcBorders>
            <w:shd w:val="clear" w:color="auto" w:fill="auto"/>
          </w:tcPr>
          <w:p w:rsidR="00B4579D" w:rsidRPr="005400B5" w:rsidRDefault="00B4579D" w:rsidP="00F5286E">
            <w:pPr>
              <w:rPr>
                <w:sz w:val="28"/>
                <w:szCs w:val="28"/>
              </w:rPr>
            </w:pPr>
            <w:r w:rsidRPr="005400B5">
              <w:rPr>
                <w:sz w:val="28"/>
                <w:szCs w:val="28"/>
              </w:rPr>
              <w:t>Тыс. тонн</w:t>
            </w:r>
          </w:p>
        </w:tc>
        <w:tc>
          <w:tcPr>
            <w:tcW w:w="1245" w:type="dxa"/>
            <w:tcBorders>
              <w:top w:val="single" w:sz="4" w:space="0" w:color="000000"/>
              <w:left w:val="single" w:sz="4" w:space="0" w:color="000000"/>
              <w:bottom w:val="single" w:sz="4" w:space="0" w:color="000000"/>
            </w:tcBorders>
            <w:shd w:val="clear" w:color="auto" w:fill="auto"/>
          </w:tcPr>
          <w:p w:rsidR="00B4579D" w:rsidRPr="005400B5" w:rsidRDefault="00B4579D" w:rsidP="00F5286E">
            <w:pPr>
              <w:rPr>
                <w:sz w:val="28"/>
                <w:szCs w:val="28"/>
              </w:rPr>
            </w:pPr>
            <w:r>
              <w:rPr>
                <w:sz w:val="28"/>
                <w:szCs w:val="28"/>
              </w:rPr>
              <w:t>56</w:t>
            </w:r>
            <w:r w:rsidRPr="005400B5">
              <w:rPr>
                <w:sz w:val="28"/>
                <w:szCs w:val="28"/>
              </w:rPr>
              <w:t>,2</w:t>
            </w:r>
            <w:r>
              <w:rPr>
                <w:sz w:val="28"/>
                <w:szCs w:val="28"/>
              </w:rPr>
              <w:t>6</w:t>
            </w:r>
          </w:p>
          <w:p w:rsidR="00B4579D" w:rsidRPr="005400B5" w:rsidRDefault="00B4579D" w:rsidP="00F5286E">
            <w:pPr>
              <w:rPr>
                <w:sz w:val="28"/>
                <w:szCs w:val="28"/>
              </w:rPr>
            </w:pPr>
          </w:p>
        </w:tc>
        <w:tc>
          <w:tcPr>
            <w:tcW w:w="1371" w:type="dxa"/>
            <w:tcBorders>
              <w:top w:val="single" w:sz="4" w:space="0" w:color="000000"/>
              <w:left w:val="single" w:sz="4" w:space="0" w:color="000000"/>
              <w:bottom w:val="single" w:sz="4" w:space="0" w:color="000000"/>
              <w:right w:val="single" w:sz="4" w:space="0" w:color="000000"/>
            </w:tcBorders>
          </w:tcPr>
          <w:p w:rsidR="00B4579D" w:rsidRPr="005400B5" w:rsidRDefault="00B4579D" w:rsidP="00F5286E">
            <w:pPr>
              <w:rPr>
                <w:sz w:val="28"/>
                <w:szCs w:val="28"/>
              </w:rPr>
            </w:pPr>
            <w:r w:rsidRPr="005400B5">
              <w:rPr>
                <w:sz w:val="28"/>
                <w:szCs w:val="28"/>
              </w:rPr>
              <w:t>164,2</w:t>
            </w:r>
          </w:p>
          <w:p w:rsidR="00B4579D" w:rsidRPr="005400B5" w:rsidRDefault="00B4579D" w:rsidP="00F5286E">
            <w:pPr>
              <w:rPr>
                <w:sz w:val="28"/>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Pr>
          <w:p w:rsidR="00B4579D" w:rsidRPr="005400B5" w:rsidRDefault="00B4579D" w:rsidP="00F5286E">
            <w:pPr>
              <w:rPr>
                <w:sz w:val="28"/>
                <w:szCs w:val="28"/>
              </w:rPr>
            </w:pPr>
            <w:r w:rsidRPr="005400B5">
              <w:rPr>
                <w:sz w:val="28"/>
                <w:szCs w:val="28"/>
              </w:rPr>
              <w:t>34,3</w:t>
            </w:r>
          </w:p>
        </w:tc>
      </w:tr>
    </w:tbl>
    <w:p w:rsidR="005400B5" w:rsidRPr="005400B5" w:rsidRDefault="005400B5" w:rsidP="005400B5">
      <w:pPr>
        <w:jc w:val="both"/>
        <w:rPr>
          <w:sz w:val="28"/>
          <w:szCs w:val="28"/>
        </w:rPr>
      </w:pPr>
    </w:p>
    <w:p w:rsidR="005400B5" w:rsidRPr="005400B5" w:rsidRDefault="005400B5" w:rsidP="005400B5">
      <w:pPr>
        <w:jc w:val="both"/>
        <w:rPr>
          <w:sz w:val="28"/>
          <w:szCs w:val="28"/>
        </w:rPr>
      </w:pPr>
      <w:r w:rsidRPr="005400B5">
        <w:rPr>
          <w:sz w:val="28"/>
          <w:szCs w:val="28"/>
        </w:rPr>
        <w:t xml:space="preserve">     Пассажирские перевозки осуществляет ООО «ЗЭТ».  Перевезено пассажиров за    2016 год  540 тыс. человек.  Выполнено пассажирооборота  в количестве  13733 тыс. </w:t>
      </w:r>
      <w:proofErr w:type="spellStart"/>
      <w:r w:rsidRPr="005400B5">
        <w:rPr>
          <w:sz w:val="28"/>
          <w:szCs w:val="28"/>
        </w:rPr>
        <w:t>пассажиро</w:t>
      </w:r>
      <w:proofErr w:type="spellEnd"/>
      <w:r w:rsidRPr="005400B5">
        <w:rPr>
          <w:sz w:val="28"/>
          <w:szCs w:val="28"/>
        </w:rPr>
        <w:t xml:space="preserve">-километров. Фактически выполнено 27484 рейсов.  </w:t>
      </w:r>
    </w:p>
    <w:p w:rsidR="00737224" w:rsidRPr="005400B5" w:rsidRDefault="00737224" w:rsidP="000E0E15">
      <w:pPr>
        <w:ind w:firstLine="720"/>
        <w:jc w:val="center"/>
        <w:rPr>
          <w:b/>
          <w:sz w:val="28"/>
          <w:szCs w:val="28"/>
        </w:rPr>
      </w:pPr>
    </w:p>
    <w:p w:rsidR="00FB5B48" w:rsidRDefault="00FB5B48" w:rsidP="005F0C06">
      <w:pPr>
        <w:pStyle w:val="af0"/>
        <w:jc w:val="center"/>
        <w:rPr>
          <w:rFonts w:ascii="Times New Roman" w:hAnsi="Times New Roman" w:cs="Times New Roman"/>
          <w:b/>
          <w:sz w:val="28"/>
          <w:szCs w:val="28"/>
        </w:rPr>
      </w:pPr>
    </w:p>
    <w:p w:rsidR="005F0C06" w:rsidRPr="00052940" w:rsidRDefault="005F0C06" w:rsidP="005F0C06">
      <w:pPr>
        <w:pStyle w:val="af0"/>
        <w:jc w:val="center"/>
        <w:rPr>
          <w:rFonts w:ascii="Times New Roman" w:hAnsi="Times New Roman" w:cs="Times New Roman"/>
          <w:b/>
          <w:sz w:val="28"/>
          <w:szCs w:val="28"/>
        </w:rPr>
      </w:pPr>
      <w:r w:rsidRPr="00052940">
        <w:rPr>
          <w:rFonts w:ascii="Times New Roman" w:hAnsi="Times New Roman" w:cs="Times New Roman"/>
          <w:b/>
          <w:sz w:val="28"/>
          <w:szCs w:val="28"/>
        </w:rPr>
        <w:t>Работа с населением</w:t>
      </w:r>
    </w:p>
    <w:p w:rsidR="005F0C06" w:rsidRPr="00052940" w:rsidRDefault="005F0C06" w:rsidP="005F0C06">
      <w:pPr>
        <w:pStyle w:val="af0"/>
        <w:jc w:val="both"/>
        <w:rPr>
          <w:rFonts w:ascii="Times New Roman" w:hAnsi="Times New Roman" w:cs="Times New Roman"/>
          <w:sz w:val="28"/>
          <w:szCs w:val="28"/>
        </w:rPr>
      </w:pPr>
      <w:r w:rsidRPr="00052940">
        <w:rPr>
          <w:rFonts w:ascii="Times New Roman" w:hAnsi="Times New Roman" w:cs="Times New Roman"/>
          <w:sz w:val="28"/>
          <w:szCs w:val="28"/>
        </w:rPr>
        <w:t xml:space="preserve">      </w:t>
      </w:r>
      <w:r w:rsidR="008A6DC7">
        <w:rPr>
          <w:rFonts w:ascii="Times New Roman" w:hAnsi="Times New Roman" w:cs="Times New Roman"/>
          <w:sz w:val="28"/>
          <w:szCs w:val="28"/>
        </w:rPr>
        <w:t xml:space="preserve">   </w:t>
      </w:r>
      <w:r w:rsidRPr="00052940">
        <w:rPr>
          <w:rFonts w:ascii="Times New Roman" w:hAnsi="Times New Roman" w:cs="Times New Roman"/>
          <w:sz w:val="28"/>
          <w:szCs w:val="28"/>
        </w:rPr>
        <w:t xml:space="preserve">В Администрацию муниципального образования «Город Адыгейск» в 2016 году поступило и рассмотрено всего 1404 обращения граждан.   </w:t>
      </w:r>
    </w:p>
    <w:p w:rsidR="005F0C06" w:rsidRPr="00052940" w:rsidRDefault="005F0C06" w:rsidP="005F0C06">
      <w:pPr>
        <w:pStyle w:val="af0"/>
        <w:ind w:firstLine="708"/>
        <w:jc w:val="both"/>
        <w:rPr>
          <w:rFonts w:ascii="Times New Roman" w:hAnsi="Times New Roman" w:cs="Times New Roman"/>
          <w:sz w:val="28"/>
          <w:szCs w:val="28"/>
        </w:rPr>
      </w:pPr>
      <w:r w:rsidRPr="00052940">
        <w:rPr>
          <w:rFonts w:ascii="Times New Roman" w:hAnsi="Times New Roman" w:cs="Times New Roman"/>
          <w:sz w:val="28"/>
          <w:szCs w:val="28"/>
        </w:rPr>
        <w:t>Из общего числа обращений 337 граждан обратилось по жилищным вопросам (предоставление жилья, постановка на жилищный учет, продажа и приватизация жилья), 798 – по вопросам землепользования (выделение земельного участка под жилищное строительство, предоставление земельного участка в аренду, выделение земельного участка для сельскохозяйственного пользования, утверждение границ земельного участка и др.), 269 обращений по социальным вопросам (об оказании материальной помощи, трудоустройство и др.)</w:t>
      </w:r>
    </w:p>
    <w:p w:rsidR="005F0C06" w:rsidRPr="00052940" w:rsidRDefault="005F0C06" w:rsidP="005F0C06">
      <w:pPr>
        <w:pStyle w:val="af0"/>
        <w:jc w:val="both"/>
        <w:rPr>
          <w:rFonts w:ascii="Times New Roman" w:hAnsi="Times New Roman" w:cs="Times New Roman"/>
          <w:sz w:val="28"/>
          <w:szCs w:val="28"/>
        </w:rPr>
      </w:pPr>
      <w:r w:rsidRPr="00052940">
        <w:rPr>
          <w:rFonts w:ascii="Times New Roman" w:hAnsi="Times New Roman" w:cs="Times New Roman"/>
          <w:sz w:val="28"/>
          <w:szCs w:val="28"/>
        </w:rPr>
        <w:t xml:space="preserve">      </w:t>
      </w:r>
      <w:r w:rsidRPr="00052940">
        <w:rPr>
          <w:rFonts w:ascii="Times New Roman" w:hAnsi="Times New Roman" w:cs="Times New Roman"/>
          <w:sz w:val="28"/>
          <w:szCs w:val="28"/>
        </w:rPr>
        <w:tab/>
        <w:t>На личном приеме главы администрации муниципального образования побывало 62 граждан, 41 из которых обратились по жилищным вопросам               (предоставление жилья, постановка на жилищный учет, продажа и приватизация), 5 по вопросам землепользования  и  16 по социальным вопросам</w:t>
      </w:r>
    </w:p>
    <w:p w:rsidR="005F0C06" w:rsidRPr="00052940" w:rsidRDefault="005F0C06" w:rsidP="005F0C06">
      <w:pPr>
        <w:pStyle w:val="af0"/>
        <w:jc w:val="both"/>
        <w:rPr>
          <w:rFonts w:ascii="Times New Roman" w:hAnsi="Times New Roman" w:cs="Times New Roman"/>
          <w:sz w:val="28"/>
          <w:szCs w:val="28"/>
        </w:rPr>
      </w:pPr>
      <w:r w:rsidRPr="00052940">
        <w:rPr>
          <w:rFonts w:ascii="Times New Roman" w:hAnsi="Times New Roman" w:cs="Times New Roman"/>
          <w:sz w:val="28"/>
          <w:szCs w:val="28"/>
        </w:rPr>
        <w:t xml:space="preserve">     </w:t>
      </w:r>
      <w:r w:rsidRPr="00052940">
        <w:rPr>
          <w:rFonts w:ascii="Times New Roman" w:hAnsi="Times New Roman" w:cs="Times New Roman"/>
          <w:sz w:val="28"/>
          <w:szCs w:val="28"/>
        </w:rPr>
        <w:tab/>
        <w:t>Все обращения, заявления и жалобы граждан, поступившие в администрацию или высказанные в ходе личного приема граждан, были рассмотрены, приняты необходимые меры и ответы направлены заявителям.</w:t>
      </w:r>
    </w:p>
    <w:p w:rsidR="008A6271" w:rsidRDefault="008A6271" w:rsidP="008A6271">
      <w:pPr>
        <w:pStyle w:val="af0"/>
        <w:jc w:val="center"/>
        <w:rPr>
          <w:rFonts w:ascii="Times New Roman" w:hAnsi="Times New Roman" w:cs="Times New Roman"/>
          <w:b/>
          <w:sz w:val="28"/>
          <w:szCs w:val="28"/>
        </w:rPr>
      </w:pPr>
    </w:p>
    <w:p w:rsidR="00B103C2" w:rsidRDefault="00B103C2" w:rsidP="000E0E15">
      <w:pPr>
        <w:jc w:val="center"/>
        <w:rPr>
          <w:b/>
          <w:sz w:val="28"/>
          <w:szCs w:val="28"/>
        </w:rPr>
      </w:pPr>
    </w:p>
    <w:p w:rsidR="00E35362" w:rsidRPr="00052940" w:rsidRDefault="00E35362" w:rsidP="000E0E15">
      <w:pPr>
        <w:jc w:val="center"/>
        <w:rPr>
          <w:b/>
          <w:sz w:val="28"/>
          <w:szCs w:val="28"/>
        </w:rPr>
      </w:pPr>
      <w:r w:rsidRPr="00052940">
        <w:rPr>
          <w:b/>
          <w:sz w:val="28"/>
          <w:szCs w:val="28"/>
        </w:rPr>
        <w:t>Архитектура и градостроительство</w:t>
      </w:r>
    </w:p>
    <w:p w:rsidR="008A4E1D" w:rsidRPr="00052940" w:rsidRDefault="00CE6A32" w:rsidP="008A4E1D">
      <w:pPr>
        <w:pStyle w:val="aa"/>
        <w:tabs>
          <w:tab w:val="clear" w:pos="4153"/>
          <w:tab w:val="clear" w:pos="8306"/>
        </w:tabs>
        <w:ind w:firstLine="567"/>
        <w:jc w:val="both"/>
        <w:rPr>
          <w:sz w:val="28"/>
          <w:szCs w:val="28"/>
        </w:rPr>
      </w:pPr>
      <w:r>
        <w:rPr>
          <w:sz w:val="28"/>
          <w:szCs w:val="28"/>
        </w:rPr>
        <w:lastRenderedPageBreak/>
        <w:t xml:space="preserve">   </w:t>
      </w:r>
      <w:r w:rsidR="00B0473D">
        <w:rPr>
          <w:sz w:val="28"/>
          <w:szCs w:val="28"/>
        </w:rPr>
        <w:t xml:space="preserve">В </w:t>
      </w:r>
      <w:r w:rsidR="00B0473D" w:rsidRPr="00B0473D">
        <w:rPr>
          <w:sz w:val="28"/>
          <w:szCs w:val="28"/>
        </w:rPr>
        <w:t>2016 год</w:t>
      </w:r>
      <w:r w:rsidR="00B0473D">
        <w:rPr>
          <w:sz w:val="28"/>
          <w:szCs w:val="28"/>
        </w:rPr>
        <w:t>у</w:t>
      </w:r>
      <w:r w:rsidR="00B0473D" w:rsidRPr="00B0473D">
        <w:rPr>
          <w:sz w:val="28"/>
          <w:szCs w:val="28"/>
        </w:rPr>
        <w:t xml:space="preserve"> муниципальному образованию «Город Адыгейск»</w:t>
      </w:r>
      <w:r w:rsidR="00B0473D">
        <w:rPr>
          <w:sz w:val="28"/>
          <w:szCs w:val="28"/>
        </w:rPr>
        <w:t xml:space="preserve"> выделено </w:t>
      </w:r>
      <w:r w:rsidR="00B0473D" w:rsidRPr="00B0473D">
        <w:rPr>
          <w:sz w:val="28"/>
          <w:szCs w:val="28"/>
        </w:rPr>
        <w:t xml:space="preserve">межбюджетных трансфертов на сумму 20,0 млн. рублей, которые направлены на ремонт автомобильных дорог. </w:t>
      </w:r>
      <w:r w:rsidR="00BB3FA8">
        <w:rPr>
          <w:sz w:val="28"/>
          <w:szCs w:val="28"/>
        </w:rPr>
        <w:t xml:space="preserve">Благодаря </w:t>
      </w:r>
      <w:r w:rsidR="008A4E1D" w:rsidRPr="00052940">
        <w:rPr>
          <w:sz w:val="28"/>
          <w:szCs w:val="28"/>
        </w:rPr>
        <w:t>осуществлен</w:t>
      </w:r>
      <w:r w:rsidR="008A4E1D">
        <w:rPr>
          <w:sz w:val="28"/>
          <w:szCs w:val="28"/>
        </w:rPr>
        <w:t>и</w:t>
      </w:r>
      <w:r w:rsidR="00BB3FA8">
        <w:rPr>
          <w:sz w:val="28"/>
          <w:szCs w:val="28"/>
        </w:rPr>
        <w:t>ю</w:t>
      </w:r>
      <w:r w:rsidR="008A4E1D" w:rsidRPr="00052940">
        <w:rPr>
          <w:sz w:val="28"/>
          <w:szCs w:val="28"/>
        </w:rPr>
        <w:t xml:space="preserve"> </w:t>
      </w:r>
      <w:r>
        <w:rPr>
          <w:sz w:val="28"/>
          <w:szCs w:val="28"/>
        </w:rPr>
        <w:t xml:space="preserve">данных </w:t>
      </w:r>
      <w:r w:rsidR="008A4E1D" w:rsidRPr="00052940">
        <w:rPr>
          <w:sz w:val="28"/>
          <w:szCs w:val="28"/>
        </w:rPr>
        <w:t>закупок конкурентным</w:t>
      </w:r>
      <w:r w:rsidR="008A4E1D">
        <w:rPr>
          <w:sz w:val="28"/>
          <w:szCs w:val="28"/>
        </w:rPr>
        <w:t xml:space="preserve"> способом</w:t>
      </w:r>
      <w:r w:rsidR="008A4E1D" w:rsidRPr="00052940">
        <w:rPr>
          <w:sz w:val="28"/>
          <w:szCs w:val="28"/>
        </w:rPr>
        <w:t xml:space="preserve"> определения поставщиков (подрядчиков, исполнителей) </w:t>
      </w:r>
      <w:r>
        <w:rPr>
          <w:sz w:val="28"/>
          <w:szCs w:val="28"/>
        </w:rPr>
        <w:t xml:space="preserve">в виде </w:t>
      </w:r>
      <w:r w:rsidR="008A4E1D">
        <w:rPr>
          <w:sz w:val="28"/>
          <w:szCs w:val="28"/>
        </w:rPr>
        <w:t>электронного</w:t>
      </w:r>
      <w:r w:rsidR="008A4E1D" w:rsidRPr="00052940">
        <w:rPr>
          <w:sz w:val="28"/>
          <w:szCs w:val="28"/>
        </w:rPr>
        <w:t xml:space="preserve">  аукцион</w:t>
      </w:r>
      <w:r w:rsidR="008A4E1D">
        <w:rPr>
          <w:sz w:val="28"/>
          <w:szCs w:val="28"/>
        </w:rPr>
        <w:t xml:space="preserve">а </w:t>
      </w:r>
      <w:r w:rsidR="00BB3FA8">
        <w:rPr>
          <w:sz w:val="28"/>
          <w:szCs w:val="28"/>
        </w:rPr>
        <w:t xml:space="preserve">и снижению начальной (максимальной) цены контракта </w:t>
      </w:r>
      <w:r w:rsidR="00FE7CC5">
        <w:rPr>
          <w:sz w:val="28"/>
          <w:szCs w:val="28"/>
        </w:rPr>
        <w:t xml:space="preserve">на 5,0 млн. рублей </w:t>
      </w:r>
      <w:r w:rsidR="00BB3FA8">
        <w:rPr>
          <w:sz w:val="28"/>
          <w:szCs w:val="28"/>
        </w:rPr>
        <w:t xml:space="preserve">фактическая стоимость </w:t>
      </w:r>
      <w:r>
        <w:rPr>
          <w:sz w:val="28"/>
          <w:szCs w:val="28"/>
        </w:rPr>
        <w:t>объем</w:t>
      </w:r>
      <w:r w:rsidR="00BB3FA8">
        <w:rPr>
          <w:sz w:val="28"/>
          <w:szCs w:val="28"/>
        </w:rPr>
        <w:t>а</w:t>
      </w:r>
      <w:r>
        <w:rPr>
          <w:sz w:val="28"/>
          <w:szCs w:val="28"/>
        </w:rPr>
        <w:t xml:space="preserve"> выполненных ремонтных работ состав</w:t>
      </w:r>
      <w:r w:rsidR="00F058F0">
        <w:rPr>
          <w:sz w:val="28"/>
          <w:szCs w:val="28"/>
        </w:rPr>
        <w:t>ила</w:t>
      </w:r>
      <w:r>
        <w:rPr>
          <w:sz w:val="28"/>
          <w:szCs w:val="28"/>
        </w:rPr>
        <w:t xml:space="preserve"> 25,0 млн. рублей. </w:t>
      </w:r>
    </w:p>
    <w:p w:rsidR="00B0473D" w:rsidRPr="00B0473D" w:rsidRDefault="00B0473D" w:rsidP="00B0473D">
      <w:pPr>
        <w:shd w:val="clear" w:color="auto" w:fill="FFFFFF"/>
        <w:ind w:firstLine="851"/>
        <w:jc w:val="both"/>
        <w:rPr>
          <w:sz w:val="28"/>
          <w:szCs w:val="28"/>
        </w:rPr>
      </w:pPr>
      <w:r w:rsidRPr="00B0473D">
        <w:rPr>
          <w:sz w:val="28"/>
          <w:szCs w:val="28"/>
        </w:rPr>
        <w:t xml:space="preserve">Кроме этого, на ремонт автомобильных дорог и тротуарных дорожек также направлено 1854,9 тыс. рублей, на выполнение кадастровых работ по постановке на кадастровый учет автомобильных дорог на территории муниципального образования 251,5 тыс. рублей.    </w:t>
      </w:r>
    </w:p>
    <w:p w:rsidR="00B0473D" w:rsidRPr="00B0473D" w:rsidRDefault="00B0473D" w:rsidP="00B0473D">
      <w:pPr>
        <w:shd w:val="clear" w:color="auto" w:fill="FFFFFF"/>
        <w:ind w:firstLine="851"/>
        <w:jc w:val="both"/>
        <w:rPr>
          <w:sz w:val="28"/>
          <w:szCs w:val="28"/>
        </w:rPr>
      </w:pPr>
      <w:r w:rsidRPr="00B0473D">
        <w:rPr>
          <w:sz w:val="28"/>
          <w:szCs w:val="28"/>
        </w:rPr>
        <w:t>В целях обеспечения безопасности дорожного движения на выполнение работ по обустройству пешеходных переходов, прилегающих к образовательным организациям, направлено  2,4 млн. рублей, на выполнение работ по нанесению горизонтальной разметки на асфальтобетонную поверхность проезжих частей автомобильных дорог 891,7 тыс. рублей, на изготовление и поставку дорожных знаков – 128,0 тыс. рублей.</w:t>
      </w:r>
    </w:p>
    <w:p w:rsidR="00B0473D" w:rsidRDefault="00B0473D" w:rsidP="00B0473D">
      <w:pPr>
        <w:ind w:firstLine="993"/>
        <w:jc w:val="both"/>
        <w:rPr>
          <w:sz w:val="28"/>
          <w:szCs w:val="28"/>
        </w:rPr>
      </w:pPr>
      <w:r>
        <w:rPr>
          <w:sz w:val="28"/>
          <w:szCs w:val="28"/>
        </w:rPr>
        <w:t xml:space="preserve">В области архитектуры и градостроительства в 2016 году </w:t>
      </w:r>
      <w:r w:rsidRPr="00052940">
        <w:rPr>
          <w:sz w:val="28"/>
          <w:szCs w:val="28"/>
        </w:rPr>
        <w:t xml:space="preserve">подготовлены сметные расчеты, технические задания и запросы на предоставление ценовой информации </w:t>
      </w:r>
      <w:r>
        <w:rPr>
          <w:sz w:val="28"/>
          <w:szCs w:val="28"/>
        </w:rPr>
        <w:t xml:space="preserve">и выполнены работы </w:t>
      </w:r>
      <w:r w:rsidRPr="00052940">
        <w:rPr>
          <w:sz w:val="28"/>
          <w:szCs w:val="28"/>
        </w:rPr>
        <w:t>на следующие объекты:</w:t>
      </w:r>
    </w:p>
    <w:p w:rsidR="009323DE" w:rsidRPr="00052940" w:rsidRDefault="00D826C5" w:rsidP="00A12AEC">
      <w:pPr>
        <w:ind w:firstLine="851"/>
        <w:jc w:val="both"/>
        <w:rPr>
          <w:sz w:val="28"/>
          <w:szCs w:val="28"/>
        </w:rPr>
      </w:pPr>
      <w:r w:rsidRPr="00052940">
        <w:rPr>
          <w:sz w:val="28"/>
          <w:szCs w:val="28"/>
        </w:rPr>
        <w:t xml:space="preserve"> </w:t>
      </w:r>
      <w:r w:rsidR="00E35362" w:rsidRPr="00052940">
        <w:rPr>
          <w:sz w:val="28"/>
          <w:szCs w:val="28"/>
        </w:rPr>
        <w:t xml:space="preserve">- </w:t>
      </w:r>
      <w:r w:rsidRPr="00052940">
        <w:rPr>
          <w:sz w:val="28"/>
          <w:szCs w:val="28"/>
        </w:rPr>
        <w:t xml:space="preserve"> выполнение работ по </w:t>
      </w:r>
      <w:r w:rsidR="00E35362" w:rsidRPr="00052940">
        <w:rPr>
          <w:sz w:val="28"/>
          <w:szCs w:val="28"/>
        </w:rPr>
        <w:t>ремонт</w:t>
      </w:r>
      <w:r w:rsidR="009323DE" w:rsidRPr="00052940">
        <w:rPr>
          <w:sz w:val="28"/>
          <w:szCs w:val="28"/>
        </w:rPr>
        <w:t>у</w:t>
      </w:r>
      <w:r w:rsidR="00E35362" w:rsidRPr="00052940">
        <w:rPr>
          <w:sz w:val="28"/>
          <w:szCs w:val="28"/>
        </w:rPr>
        <w:t xml:space="preserve"> автомобильных дорог в </w:t>
      </w:r>
      <w:r w:rsidR="009323DE" w:rsidRPr="00052940">
        <w:rPr>
          <w:sz w:val="28"/>
          <w:szCs w:val="28"/>
        </w:rPr>
        <w:t xml:space="preserve">МО «Город </w:t>
      </w:r>
      <w:r w:rsidR="00E35362" w:rsidRPr="00052940">
        <w:rPr>
          <w:sz w:val="28"/>
          <w:szCs w:val="28"/>
        </w:rPr>
        <w:t>Адыгей</w:t>
      </w:r>
      <w:r w:rsidR="00BA3134" w:rsidRPr="00052940">
        <w:rPr>
          <w:sz w:val="28"/>
          <w:szCs w:val="28"/>
        </w:rPr>
        <w:t>ск</w:t>
      </w:r>
      <w:r w:rsidR="009323DE" w:rsidRPr="00052940">
        <w:rPr>
          <w:sz w:val="28"/>
          <w:szCs w:val="28"/>
        </w:rPr>
        <w:t>»</w:t>
      </w:r>
      <w:r w:rsidR="00471F08" w:rsidRPr="00052940">
        <w:rPr>
          <w:sz w:val="28"/>
          <w:szCs w:val="28"/>
        </w:rPr>
        <w:t xml:space="preserve"> (сплошное покрытие асфальтобетоном 5,604 км)</w:t>
      </w:r>
      <w:r w:rsidR="00301A73" w:rsidRPr="00052940">
        <w:rPr>
          <w:sz w:val="28"/>
          <w:szCs w:val="28"/>
        </w:rPr>
        <w:t>;</w:t>
      </w:r>
    </w:p>
    <w:p w:rsidR="00D826C5" w:rsidRPr="00052940" w:rsidRDefault="00A12AEC" w:rsidP="00A12AEC">
      <w:pPr>
        <w:ind w:firstLine="851"/>
        <w:jc w:val="both"/>
        <w:rPr>
          <w:sz w:val="28"/>
          <w:szCs w:val="28"/>
        </w:rPr>
      </w:pPr>
      <w:r>
        <w:rPr>
          <w:sz w:val="28"/>
          <w:szCs w:val="28"/>
        </w:rPr>
        <w:t xml:space="preserve">- </w:t>
      </w:r>
      <w:r w:rsidR="00D826C5" w:rsidRPr="00052940">
        <w:rPr>
          <w:sz w:val="28"/>
          <w:szCs w:val="28"/>
        </w:rPr>
        <w:t>выполнение работ по обустройству пешеходных переходов прилегающих к образовательным организациям;</w:t>
      </w:r>
    </w:p>
    <w:p w:rsidR="002953BB" w:rsidRPr="00052940" w:rsidRDefault="002953BB" w:rsidP="00A12AEC">
      <w:pPr>
        <w:ind w:firstLine="851"/>
        <w:jc w:val="both"/>
        <w:rPr>
          <w:sz w:val="28"/>
          <w:szCs w:val="28"/>
        </w:rPr>
      </w:pPr>
      <w:r w:rsidRPr="00052940">
        <w:rPr>
          <w:sz w:val="28"/>
          <w:szCs w:val="28"/>
        </w:rPr>
        <w:t>- выполнение работ по ремонт</w:t>
      </w:r>
      <w:r w:rsidR="00A12AEC">
        <w:rPr>
          <w:sz w:val="28"/>
          <w:szCs w:val="28"/>
        </w:rPr>
        <w:t>у гравийных автомобильных дорог;</w:t>
      </w:r>
    </w:p>
    <w:p w:rsidR="00D826C5" w:rsidRPr="00052940" w:rsidRDefault="00D826C5" w:rsidP="00A12AEC">
      <w:pPr>
        <w:ind w:firstLine="851"/>
        <w:jc w:val="both"/>
        <w:rPr>
          <w:sz w:val="28"/>
          <w:szCs w:val="28"/>
        </w:rPr>
      </w:pPr>
      <w:r w:rsidRPr="00052940">
        <w:rPr>
          <w:sz w:val="28"/>
          <w:szCs w:val="28"/>
        </w:rPr>
        <w:t>-  разработка проекта организации дорожного движения</w:t>
      </w:r>
      <w:r w:rsidR="00A12AEC">
        <w:rPr>
          <w:sz w:val="28"/>
          <w:szCs w:val="28"/>
        </w:rPr>
        <w:t>;</w:t>
      </w:r>
    </w:p>
    <w:p w:rsidR="00301A73" w:rsidRPr="00052940" w:rsidRDefault="00301A73" w:rsidP="00A12AEC">
      <w:pPr>
        <w:ind w:firstLine="851"/>
        <w:jc w:val="both"/>
        <w:rPr>
          <w:sz w:val="28"/>
          <w:szCs w:val="28"/>
        </w:rPr>
      </w:pPr>
      <w:r w:rsidRPr="00052940">
        <w:rPr>
          <w:sz w:val="28"/>
          <w:szCs w:val="28"/>
        </w:rPr>
        <w:t>-   ремонт старого здания СОШ в а</w:t>
      </w:r>
      <w:r w:rsidR="00584800" w:rsidRPr="00052940">
        <w:rPr>
          <w:sz w:val="28"/>
          <w:szCs w:val="28"/>
        </w:rPr>
        <w:t xml:space="preserve">. </w:t>
      </w:r>
      <w:proofErr w:type="spellStart"/>
      <w:r w:rsidR="00584800" w:rsidRPr="00052940">
        <w:rPr>
          <w:sz w:val="28"/>
          <w:szCs w:val="28"/>
        </w:rPr>
        <w:t>Г</w:t>
      </w:r>
      <w:r w:rsidRPr="00052940">
        <w:rPr>
          <w:sz w:val="28"/>
          <w:szCs w:val="28"/>
        </w:rPr>
        <w:t>атлукай</w:t>
      </w:r>
      <w:proofErr w:type="spellEnd"/>
      <w:r w:rsidRPr="00052940">
        <w:rPr>
          <w:sz w:val="28"/>
          <w:szCs w:val="28"/>
        </w:rPr>
        <w:t xml:space="preserve"> г</w:t>
      </w:r>
      <w:r w:rsidR="00584800" w:rsidRPr="00052940">
        <w:rPr>
          <w:sz w:val="28"/>
          <w:szCs w:val="28"/>
        </w:rPr>
        <w:t>. А</w:t>
      </w:r>
      <w:r w:rsidRPr="00052940">
        <w:rPr>
          <w:sz w:val="28"/>
          <w:szCs w:val="28"/>
        </w:rPr>
        <w:t>дыгейска;</w:t>
      </w:r>
    </w:p>
    <w:p w:rsidR="00301A73" w:rsidRPr="00052940" w:rsidRDefault="00301A73" w:rsidP="00A12AEC">
      <w:pPr>
        <w:ind w:firstLine="851"/>
        <w:jc w:val="both"/>
        <w:rPr>
          <w:sz w:val="28"/>
          <w:szCs w:val="28"/>
        </w:rPr>
      </w:pPr>
      <w:r w:rsidRPr="00052940">
        <w:rPr>
          <w:sz w:val="28"/>
          <w:szCs w:val="28"/>
        </w:rPr>
        <w:t>- ремонт памятников жертвам ВОВ (а</w:t>
      </w:r>
      <w:r w:rsidR="00584800" w:rsidRPr="00052940">
        <w:rPr>
          <w:sz w:val="28"/>
          <w:szCs w:val="28"/>
        </w:rPr>
        <w:t xml:space="preserve">. </w:t>
      </w:r>
      <w:proofErr w:type="spellStart"/>
      <w:r w:rsidR="00584800" w:rsidRPr="00052940">
        <w:rPr>
          <w:sz w:val="28"/>
          <w:szCs w:val="28"/>
        </w:rPr>
        <w:t>Ш</w:t>
      </w:r>
      <w:r w:rsidRPr="00052940">
        <w:rPr>
          <w:sz w:val="28"/>
          <w:szCs w:val="28"/>
        </w:rPr>
        <w:t>ханчерихабль</w:t>
      </w:r>
      <w:proofErr w:type="spellEnd"/>
      <w:r w:rsidRPr="00052940">
        <w:rPr>
          <w:sz w:val="28"/>
          <w:szCs w:val="28"/>
        </w:rPr>
        <w:t>, х</w:t>
      </w:r>
      <w:r w:rsidR="00584800" w:rsidRPr="00052940">
        <w:rPr>
          <w:sz w:val="28"/>
          <w:szCs w:val="28"/>
        </w:rPr>
        <w:t xml:space="preserve">. </w:t>
      </w:r>
      <w:proofErr w:type="spellStart"/>
      <w:r w:rsidR="00584800" w:rsidRPr="00052940">
        <w:rPr>
          <w:sz w:val="28"/>
          <w:szCs w:val="28"/>
        </w:rPr>
        <w:t>П</w:t>
      </w:r>
      <w:r w:rsidRPr="00052940">
        <w:rPr>
          <w:sz w:val="28"/>
          <w:szCs w:val="28"/>
        </w:rPr>
        <w:t>секупс</w:t>
      </w:r>
      <w:proofErr w:type="spellEnd"/>
      <w:r w:rsidRPr="00052940">
        <w:rPr>
          <w:sz w:val="28"/>
          <w:szCs w:val="28"/>
        </w:rPr>
        <w:t xml:space="preserve"> и а</w:t>
      </w:r>
      <w:r w:rsidR="00584800" w:rsidRPr="00052940">
        <w:rPr>
          <w:sz w:val="28"/>
          <w:szCs w:val="28"/>
        </w:rPr>
        <w:t xml:space="preserve">. </w:t>
      </w:r>
      <w:proofErr w:type="spellStart"/>
      <w:r w:rsidR="00584800" w:rsidRPr="00052940">
        <w:rPr>
          <w:sz w:val="28"/>
          <w:szCs w:val="28"/>
        </w:rPr>
        <w:t>Л</w:t>
      </w:r>
      <w:r w:rsidRPr="00052940">
        <w:rPr>
          <w:sz w:val="28"/>
          <w:szCs w:val="28"/>
        </w:rPr>
        <w:t>акшукай</w:t>
      </w:r>
      <w:proofErr w:type="spellEnd"/>
      <w:r w:rsidR="00584800">
        <w:rPr>
          <w:sz w:val="28"/>
          <w:szCs w:val="28"/>
        </w:rPr>
        <w:t>)</w:t>
      </w:r>
      <w:r w:rsidRPr="00052940">
        <w:rPr>
          <w:sz w:val="28"/>
          <w:szCs w:val="28"/>
        </w:rPr>
        <w:t>;</w:t>
      </w:r>
    </w:p>
    <w:p w:rsidR="00301A73" w:rsidRPr="00052940" w:rsidRDefault="00D826C5" w:rsidP="00A12AEC">
      <w:pPr>
        <w:ind w:firstLine="851"/>
        <w:jc w:val="both"/>
        <w:rPr>
          <w:sz w:val="28"/>
          <w:szCs w:val="28"/>
        </w:rPr>
      </w:pPr>
      <w:r w:rsidRPr="00052940">
        <w:rPr>
          <w:sz w:val="28"/>
          <w:szCs w:val="28"/>
        </w:rPr>
        <w:t xml:space="preserve">  </w:t>
      </w:r>
      <w:r w:rsidR="00301A73" w:rsidRPr="00052940">
        <w:rPr>
          <w:sz w:val="28"/>
          <w:szCs w:val="28"/>
        </w:rPr>
        <w:t xml:space="preserve">- ремонт спортивного зала по проспекту </w:t>
      </w:r>
      <w:proofErr w:type="spellStart"/>
      <w:r w:rsidR="00301A73" w:rsidRPr="00052940">
        <w:rPr>
          <w:sz w:val="28"/>
          <w:szCs w:val="28"/>
        </w:rPr>
        <w:t>В.И.Ленина</w:t>
      </w:r>
      <w:proofErr w:type="spellEnd"/>
      <w:r w:rsidR="00301A73" w:rsidRPr="00052940">
        <w:rPr>
          <w:sz w:val="28"/>
          <w:szCs w:val="28"/>
        </w:rPr>
        <w:t>,</w:t>
      </w:r>
      <w:r w:rsidR="00A12AEC">
        <w:rPr>
          <w:sz w:val="28"/>
          <w:szCs w:val="28"/>
        </w:rPr>
        <w:t xml:space="preserve"> </w:t>
      </w:r>
      <w:r w:rsidR="00301A73" w:rsidRPr="00052940">
        <w:rPr>
          <w:sz w:val="28"/>
          <w:szCs w:val="28"/>
        </w:rPr>
        <w:t>28 г</w:t>
      </w:r>
      <w:r w:rsidR="00584800" w:rsidRPr="00052940">
        <w:rPr>
          <w:sz w:val="28"/>
          <w:szCs w:val="28"/>
        </w:rPr>
        <w:t>. А</w:t>
      </w:r>
      <w:r w:rsidR="00301A73" w:rsidRPr="00052940">
        <w:rPr>
          <w:sz w:val="28"/>
          <w:szCs w:val="28"/>
        </w:rPr>
        <w:t>дыгейска</w:t>
      </w:r>
      <w:r w:rsidR="00A12AEC">
        <w:rPr>
          <w:sz w:val="28"/>
          <w:szCs w:val="28"/>
        </w:rPr>
        <w:t>;</w:t>
      </w:r>
      <w:r w:rsidR="00301A73" w:rsidRPr="00052940">
        <w:rPr>
          <w:sz w:val="28"/>
          <w:szCs w:val="28"/>
        </w:rPr>
        <w:t xml:space="preserve"> </w:t>
      </w:r>
    </w:p>
    <w:p w:rsidR="00E35362" w:rsidRPr="00052940" w:rsidRDefault="00D826C5" w:rsidP="00A12AEC">
      <w:pPr>
        <w:ind w:firstLine="851"/>
        <w:jc w:val="both"/>
        <w:rPr>
          <w:sz w:val="28"/>
          <w:szCs w:val="28"/>
        </w:rPr>
      </w:pPr>
      <w:r w:rsidRPr="00052940">
        <w:rPr>
          <w:sz w:val="28"/>
          <w:szCs w:val="28"/>
        </w:rPr>
        <w:t xml:space="preserve">  </w:t>
      </w:r>
      <w:r w:rsidR="00E35362" w:rsidRPr="00052940">
        <w:rPr>
          <w:sz w:val="28"/>
          <w:szCs w:val="28"/>
        </w:rPr>
        <w:t xml:space="preserve">- </w:t>
      </w:r>
      <w:r w:rsidRPr="00052940">
        <w:rPr>
          <w:sz w:val="28"/>
          <w:szCs w:val="28"/>
        </w:rPr>
        <w:t xml:space="preserve">выполнение работ по </w:t>
      </w:r>
      <w:r w:rsidR="009323DE" w:rsidRPr="00052940">
        <w:rPr>
          <w:sz w:val="28"/>
          <w:szCs w:val="28"/>
        </w:rPr>
        <w:t xml:space="preserve">нанесению </w:t>
      </w:r>
      <w:r w:rsidR="00BA3134" w:rsidRPr="00052940">
        <w:rPr>
          <w:sz w:val="28"/>
          <w:szCs w:val="28"/>
        </w:rPr>
        <w:t>горизонтальн</w:t>
      </w:r>
      <w:r w:rsidR="009323DE" w:rsidRPr="00052940">
        <w:rPr>
          <w:sz w:val="28"/>
          <w:szCs w:val="28"/>
        </w:rPr>
        <w:t>ой</w:t>
      </w:r>
      <w:r w:rsidR="00BA3134" w:rsidRPr="00052940">
        <w:rPr>
          <w:sz w:val="28"/>
          <w:szCs w:val="28"/>
        </w:rPr>
        <w:t xml:space="preserve"> разметк</w:t>
      </w:r>
      <w:r w:rsidR="009323DE" w:rsidRPr="00052940">
        <w:rPr>
          <w:sz w:val="28"/>
          <w:szCs w:val="28"/>
        </w:rPr>
        <w:t>и</w:t>
      </w:r>
      <w:r w:rsidR="00BA3134" w:rsidRPr="00052940">
        <w:rPr>
          <w:sz w:val="28"/>
          <w:szCs w:val="28"/>
        </w:rPr>
        <w:t xml:space="preserve"> </w:t>
      </w:r>
      <w:r w:rsidR="009323DE" w:rsidRPr="00052940">
        <w:rPr>
          <w:sz w:val="28"/>
          <w:szCs w:val="28"/>
        </w:rPr>
        <w:t xml:space="preserve">на асфальтобетонную поверхность проезжих частей </w:t>
      </w:r>
      <w:r w:rsidR="00BA3134" w:rsidRPr="00052940">
        <w:rPr>
          <w:sz w:val="28"/>
          <w:szCs w:val="28"/>
        </w:rPr>
        <w:t xml:space="preserve">автомобильных дорог </w:t>
      </w:r>
      <w:r w:rsidR="009323DE" w:rsidRPr="00052940">
        <w:rPr>
          <w:sz w:val="28"/>
          <w:szCs w:val="28"/>
        </w:rPr>
        <w:t>и работ по обеспечению безопасности дорожного движения</w:t>
      </w:r>
      <w:r w:rsidR="00A12AEC">
        <w:rPr>
          <w:sz w:val="28"/>
          <w:szCs w:val="28"/>
        </w:rPr>
        <w:t>.</w:t>
      </w:r>
    </w:p>
    <w:p w:rsidR="00E35362" w:rsidRPr="00052940" w:rsidRDefault="00D826C5" w:rsidP="00E35362">
      <w:pPr>
        <w:ind w:firstLine="567"/>
        <w:jc w:val="both"/>
        <w:rPr>
          <w:sz w:val="28"/>
          <w:szCs w:val="28"/>
        </w:rPr>
      </w:pPr>
      <w:r w:rsidRPr="00052940">
        <w:rPr>
          <w:sz w:val="28"/>
          <w:szCs w:val="28"/>
        </w:rPr>
        <w:t xml:space="preserve">  </w:t>
      </w:r>
      <w:r w:rsidR="00E35362" w:rsidRPr="00052940">
        <w:rPr>
          <w:sz w:val="28"/>
          <w:szCs w:val="28"/>
        </w:rPr>
        <w:t>Оказаны муниципальные услуги в сфере архитектуры и градостроительства:</w:t>
      </w:r>
    </w:p>
    <w:p w:rsidR="00E35362" w:rsidRPr="00052940" w:rsidRDefault="00D826C5" w:rsidP="00E35362">
      <w:pPr>
        <w:ind w:firstLine="567"/>
        <w:jc w:val="both"/>
        <w:rPr>
          <w:sz w:val="28"/>
          <w:szCs w:val="28"/>
        </w:rPr>
      </w:pPr>
      <w:r w:rsidRPr="00052940">
        <w:rPr>
          <w:sz w:val="28"/>
          <w:szCs w:val="28"/>
        </w:rPr>
        <w:t xml:space="preserve">   </w:t>
      </w:r>
      <w:r w:rsidR="00E35362" w:rsidRPr="00052940">
        <w:rPr>
          <w:sz w:val="28"/>
          <w:szCs w:val="28"/>
        </w:rPr>
        <w:t xml:space="preserve">- выдано </w:t>
      </w:r>
      <w:r w:rsidR="0001113B" w:rsidRPr="00052940">
        <w:rPr>
          <w:sz w:val="28"/>
          <w:szCs w:val="28"/>
        </w:rPr>
        <w:t>52</w:t>
      </w:r>
      <w:r w:rsidR="00E35362" w:rsidRPr="00052940">
        <w:rPr>
          <w:sz w:val="28"/>
          <w:szCs w:val="28"/>
        </w:rPr>
        <w:t xml:space="preserve"> разрешени</w:t>
      </w:r>
      <w:r w:rsidR="0001113B" w:rsidRPr="00052940">
        <w:rPr>
          <w:sz w:val="28"/>
          <w:szCs w:val="28"/>
        </w:rPr>
        <w:t>я</w:t>
      </w:r>
      <w:r w:rsidR="00E35362" w:rsidRPr="00052940">
        <w:rPr>
          <w:sz w:val="28"/>
          <w:szCs w:val="28"/>
        </w:rPr>
        <w:t xml:space="preserve"> на строительство объектов капитального строительства;</w:t>
      </w:r>
    </w:p>
    <w:p w:rsidR="00143269" w:rsidRPr="00052940" w:rsidRDefault="00D826C5" w:rsidP="00E35362">
      <w:pPr>
        <w:ind w:firstLine="567"/>
        <w:jc w:val="both"/>
        <w:rPr>
          <w:sz w:val="28"/>
          <w:szCs w:val="28"/>
        </w:rPr>
      </w:pPr>
      <w:r w:rsidRPr="00052940">
        <w:rPr>
          <w:sz w:val="28"/>
          <w:szCs w:val="28"/>
        </w:rPr>
        <w:t xml:space="preserve">   </w:t>
      </w:r>
      <w:r w:rsidR="00143269" w:rsidRPr="00052940">
        <w:rPr>
          <w:sz w:val="28"/>
          <w:szCs w:val="28"/>
        </w:rPr>
        <w:t xml:space="preserve">-  разрешений на ввод в эксплуатацию объектов </w:t>
      </w:r>
      <w:r w:rsidR="0001113B" w:rsidRPr="00052940">
        <w:rPr>
          <w:sz w:val="28"/>
          <w:szCs w:val="28"/>
        </w:rPr>
        <w:t>22</w:t>
      </w:r>
      <w:r w:rsidR="00143269" w:rsidRPr="00052940">
        <w:rPr>
          <w:sz w:val="28"/>
          <w:szCs w:val="28"/>
        </w:rPr>
        <w:t>;</w:t>
      </w:r>
    </w:p>
    <w:p w:rsidR="00E35362" w:rsidRPr="00052940" w:rsidRDefault="00D826C5" w:rsidP="00E35362">
      <w:pPr>
        <w:ind w:firstLine="567"/>
        <w:jc w:val="both"/>
        <w:rPr>
          <w:sz w:val="28"/>
          <w:szCs w:val="28"/>
        </w:rPr>
      </w:pPr>
      <w:r w:rsidRPr="00052940">
        <w:rPr>
          <w:sz w:val="28"/>
          <w:szCs w:val="28"/>
        </w:rPr>
        <w:t xml:space="preserve">   </w:t>
      </w:r>
      <w:r w:rsidR="00E35362" w:rsidRPr="00052940">
        <w:rPr>
          <w:sz w:val="28"/>
          <w:szCs w:val="28"/>
        </w:rPr>
        <w:t xml:space="preserve">- подготовлено </w:t>
      </w:r>
      <w:r w:rsidR="0001113B" w:rsidRPr="00052940">
        <w:rPr>
          <w:sz w:val="28"/>
          <w:szCs w:val="28"/>
        </w:rPr>
        <w:t>211</w:t>
      </w:r>
      <w:r w:rsidR="00E35362" w:rsidRPr="00052940">
        <w:rPr>
          <w:sz w:val="28"/>
          <w:szCs w:val="28"/>
        </w:rPr>
        <w:t xml:space="preserve"> распоряжени</w:t>
      </w:r>
      <w:r w:rsidR="0001113B" w:rsidRPr="00052940">
        <w:rPr>
          <w:sz w:val="28"/>
          <w:szCs w:val="28"/>
        </w:rPr>
        <w:t>й</w:t>
      </w:r>
      <w:r w:rsidR="00E35362" w:rsidRPr="00052940">
        <w:rPr>
          <w:sz w:val="28"/>
          <w:szCs w:val="28"/>
        </w:rPr>
        <w:t xml:space="preserve"> об утверждении границ земельных участков со схемами их расположения;</w:t>
      </w:r>
    </w:p>
    <w:p w:rsidR="0001113B" w:rsidRPr="00052940" w:rsidRDefault="00D826C5" w:rsidP="00E35362">
      <w:pPr>
        <w:ind w:firstLine="567"/>
        <w:jc w:val="both"/>
        <w:rPr>
          <w:sz w:val="28"/>
          <w:szCs w:val="28"/>
        </w:rPr>
      </w:pPr>
      <w:r w:rsidRPr="00052940">
        <w:rPr>
          <w:sz w:val="28"/>
          <w:szCs w:val="28"/>
        </w:rPr>
        <w:t xml:space="preserve">   </w:t>
      </w:r>
      <w:r w:rsidR="0001113B" w:rsidRPr="00052940">
        <w:rPr>
          <w:sz w:val="28"/>
          <w:szCs w:val="28"/>
        </w:rPr>
        <w:t>- подготовлено 11 распоряжений о предоставлении в аренду земельных участков для индивидуального жилищного строительства;</w:t>
      </w:r>
    </w:p>
    <w:p w:rsidR="0001113B" w:rsidRPr="00052940" w:rsidRDefault="00D826C5" w:rsidP="00E35362">
      <w:pPr>
        <w:ind w:firstLine="567"/>
        <w:jc w:val="both"/>
        <w:rPr>
          <w:sz w:val="28"/>
          <w:szCs w:val="28"/>
        </w:rPr>
      </w:pPr>
      <w:r w:rsidRPr="00052940">
        <w:rPr>
          <w:sz w:val="28"/>
          <w:szCs w:val="28"/>
        </w:rPr>
        <w:t xml:space="preserve">   </w:t>
      </w:r>
      <w:r w:rsidR="0001113B" w:rsidRPr="00052940">
        <w:rPr>
          <w:sz w:val="28"/>
          <w:szCs w:val="28"/>
        </w:rPr>
        <w:t>- подготовлено 92 распоряжения об изменении видов разрешенного использования земельных участков;</w:t>
      </w:r>
    </w:p>
    <w:p w:rsidR="003127F3" w:rsidRPr="00052940" w:rsidRDefault="00D826C5" w:rsidP="00E35362">
      <w:pPr>
        <w:ind w:firstLine="567"/>
        <w:jc w:val="both"/>
        <w:rPr>
          <w:sz w:val="28"/>
          <w:szCs w:val="28"/>
        </w:rPr>
      </w:pPr>
      <w:r w:rsidRPr="00052940">
        <w:rPr>
          <w:sz w:val="28"/>
          <w:szCs w:val="28"/>
        </w:rPr>
        <w:t xml:space="preserve">   </w:t>
      </w:r>
      <w:r w:rsidR="003127F3" w:rsidRPr="00052940">
        <w:rPr>
          <w:sz w:val="28"/>
          <w:szCs w:val="28"/>
        </w:rPr>
        <w:t xml:space="preserve">- </w:t>
      </w:r>
      <w:r w:rsidR="00160235" w:rsidRPr="00052940">
        <w:rPr>
          <w:sz w:val="28"/>
          <w:szCs w:val="28"/>
        </w:rPr>
        <w:t xml:space="preserve"> </w:t>
      </w:r>
      <w:r w:rsidR="003127F3" w:rsidRPr="00052940">
        <w:rPr>
          <w:sz w:val="28"/>
          <w:szCs w:val="28"/>
        </w:rPr>
        <w:t xml:space="preserve">подготовлено </w:t>
      </w:r>
      <w:r w:rsidR="00311325" w:rsidRPr="00052940">
        <w:rPr>
          <w:sz w:val="28"/>
          <w:szCs w:val="28"/>
        </w:rPr>
        <w:t>1</w:t>
      </w:r>
      <w:r w:rsidR="0001113B" w:rsidRPr="00052940">
        <w:rPr>
          <w:sz w:val="28"/>
          <w:szCs w:val="28"/>
        </w:rPr>
        <w:t>4</w:t>
      </w:r>
      <w:r w:rsidR="00311325" w:rsidRPr="00052940">
        <w:rPr>
          <w:sz w:val="28"/>
          <w:szCs w:val="28"/>
        </w:rPr>
        <w:t>7</w:t>
      </w:r>
      <w:r w:rsidR="003127F3" w:rsidRPr="00052940">
        <w:rPr>
          <w:sz w:val="28"/>
          <w:szCs w:val="28"/>
        </w:rPr>
        <w:t xml:space="preserve"> распоряжени</w:t>
      </w:r>
      <w:r w:rsidR="0001113B" w:rsidRPr="00052940">
        <w:rPr>
          <w:sz w:val="28"/>
          <w:szCs w:val="28"/>
        </w:rPr>
        <w:t>й</w:t>
      </w:r>
      <w:r w:rsidR="003127F3" w:rsidRPr="00052940">
        <w:rPr>
          <w:sz w:val="28"/>
          <w:szCs w:val="28"/>
        </w:rPr>
        <w:t xml:space="preserve"> о присвоении (изменении</w:t>
      </w:r>
      <w:r w:rsidR="00160235" w:rsidRPr="00052940">
        <w:rPr>
          <w:sz w:val="28"/>
          <w:szCs w:val="28"/>
        </w:rPr>
        <w:t>)</w:t>
      </w:r>
      <w:r w:rsidR="003127F3" w:rsidRPr="00052940">
        <w:rPr>
          <w:sz w:val="28"/>
          <w:szCs w:val="28"/>
        </w:rPr>
        <w:t xml:space="preserve"> адресов;</w:t>
      </w:r>
    </w:p>
    <w:p w:rsidR="00E35362" w:rsidRPr="00052940" w:rsidRDefault="00D826C5" w:rsidP="00E35362">
      <w:pPr>
        <w:ind w:firstLine="567"/>
        <w:jc w:val="both"/>
        <w:rPr>
          <w:sz w:val="28"/>
          <w:szCs w:val="28"/>
        </w:rPr>
      </w:pPr>
      <w:r w:rsidRPr="00052940">
        <w:rPr>
          <w:sz w:val="28"/>
          <w:szCs w:val="28"/>
        </w:rPr>
        <w:lastRenderedPageBreak/>
        <w:t xml:space="preserve">   </w:t>
      </w:r>
      <w:r w:rsidR="002953BB" w:rsidRPr="00052940">
        <w:rPr>
          <w:sz w:val="28"/>
          <w:szCs w:val="28"/>
        </w:rPr>
        <w:t xml:space="preserve">- </w:t>
      </w:r>
      <w:r w:rsidR="00E35362" w:rsidRPr="00052940">
        <w:rPr>
          <w:sz w:val="28"/>
          <w:szCs w:val="28"/>
        </w:rPr>
        <w:t xml:space="preserve">заведено книг </w:t>
      </w:r>
      <w:r w:rsidR="00436263" w:rsidRPr="00052940">
        <w:rPr>
          <w:sz w:val="28"/>
          <w:szCs w:val="28"/>
        </w:rPr>
        <w:t xml:space="preserve">в информационную систему обеспечения градостроительной деятельности </w:t>
      </w:r>
      <w:r w:rsidR="00E35362" w:rsidRPr="00052940">
        <w:rPr>
          <w:sz w:val="28"/>
          <w:szCs w:val="28"/>
        </w:rPr>
        <w:t xml:space="preserve"> – </w:t>
      </w:r>
      <w:r w:rsidR="0001113B" w:rsidRPr="00052940">
        <w:rPr>
          <w:sz w:val="28"/>
          <w:szCs w:val="28"/>
        </w:rPr>
        <w:t>47</w:t>
      </w:r>
      <w:r w:rsidR="00E35362" w:rsidRPr="00052940">
        <w:rPr>
          <w:sz w:val="28"/>
          <w:szCs w:val="28"/>
        </w:rPr>
        <w:t>;</w:t>
      </w:r>
    </w:p>
    <w:p w:rsidR="00E35362" w:rsidRPr="00052940" w:rsidRDefault="00D826C5" w:rsidP="00E35362">
      <w:pPr>
        <w:ind w:firstLine="567"/>
        <w:jc w:val="both"/>
        <w:rPr>
          <w:sz w:val="28"/>
          <w:szCs w:val="28"/>
        </w:rPr>
      </w:pPr>
      <w:r w:rsidRPr="00052940">
        <w:rPr>
          <w:sz w:val="28"/>
          <w:szCs w:val="28"/>
        </w:rPr>
        <w:t xml:space="preserve">   </w:t>
      </w:r>
      <w:r w:rsidR="00E35362" w:rsidRPr="00052940">
        <w:rPr>
          <w:sz w:val="28"/>
          <w:szCs w:val="28"/>
        </w:rPr>
        <w:t>-</w:t>
      </w:r>
      <w:r w:rsidR="00160235" w:rsidRPr="00052940">
        <w:rPr>
          <w:sz w:val="28"/>
          <w:szCs w:val="28"/>
        </w:rPr>
        <w:t xml:space="preserve">  </w:t>
      </w:r>
      <w:r w:rsidR="00E35362" w:rsidRPr="00052940">
        <w:rPr>
          <w:sz w:val="28"/>
          <w:szCs w:val="28"/>
        </w:rPr>
        <w:t xml:space="preserve">занесено земельных участков в </w:t>
      </w:r>
      <w:r w:rsidR="00436263" w:rsidRPr="00052940">
        <w:rPr>
          <w:sz w:val="28"/>
          <w:szCs w:val="28"/>
        </w:rPr>
        <w:t xml:space="preserve">информационную систему обеспечения градостроительной деятельности </w:t>
      </w:r>
      <w:r w:rsidR="00E35362" w:rsidRPr="00052940">
        <w:rPr>
          <w:sz w:val="28"/>
          <w:szCs w:val="28"/>
        </w:rPr>
        <w:t xml:space="preserve"> – </w:t>
      </w:r>
      <w:r w:rsidR="0001113B" w:rsidRPr="00052940">
        <w:rPr>
          <w:sz w:val="28"/>
          <w:szCs w:val="28"/>
        </w:rPr>
        <w:t>125</w:t>
      </w:r>
      <w:r w:rsidR="00E35362" w:rsidRPr="00052940">
        <w:rPr>
          <w:sz w:val="28"/>
          <w:szCs w:val="28"/>
        </w:rPr>
        <w:t>.</w:t>
      </w:r>
    </w:p>
    <w:p w:rsidR="00B064CB" w:rsidRPr="00052940" w:rsidRDefault="00B064CB" w:rsidP="00E35362">
      <w:pPr>
        <w:ind w:firstLine="567"/>
        <w:jc w:val="both"/>
        <w:rPr>
          <w:sz w:val="28"/>
          <w:szCs w:val="28"/>
        </w:rPr>
      </w:pPr>
      <w:r w:rsidRPr="00052940">
        <w:rPr>
          <w:sz w:val="28"/>
          <w:szCs w:val="28"/>
        </w:rPr>
        <w:t>Проведено 9 публичных слушаний по вопросам градостроительной деятельности.</w:t>
      </w:r>
    </w:p>
    <w:p w:rsidR="0021528B" w:rsidRPr="00052940" w:rsidRDefault="0021528B" w:rsidP="00E35362">
      <w:pPr>
        <w:jc w:val="center"/>
        <w:rPr>
          <w:b/>
          <w:color w:val="FF0000"/>
          <w:sz w:val="28"/>
          <w:szCs w:val="28"/>
        </w:rPr>
      </w:pPr>
    </w:p>
    <w:p w:rsidR="002A71CC" w:rsidRPr="002A71CC" w:rsidRDefault="002A71CC" w:rsidP="002A71CC">
      <w:pPr>
        <w:autoSpaceDE w:val="0"/>
        <w:autoSpaceDN w:val="0"/>
        <w:adjustRightInd w:val="0"/>
        <w:ind w:firstLine="540"/>
        <w:contextualSpacing/>
        <w:jc w:val="center"/>
        <w:rPr>
          <w:b/>
          <w:sz w:val="28"/>
          <w:szCs w:val="28"/>
        </w:rPr>
      </w:pPr>
      <w:r w:rsidRPr="002A71CC">
        <w:rPr>
          <w:b/>
          <w:sz w:val="28"/>
          <w:szCs w:val="28"/>
        </w:rPr>
        <w:t>Обеспечение жильем населения</w:t>
      </w:r>
    </w:p>
    <w:p w:rsidR="002A71CC" w:rsidRPr="002A71CC" w:rsidRDefault="002A71CC" w:rsidP="002A71CC">
      <w:pPr>
        <w:ind w:firstLine="540"/>
        <w:contextualSpacing/>
        <w:jc w:val="both"/>
        <w:rPr>
          <w:sz w:val="28"/>
          <w:szCs w:val="28"/>
        </w:rPr>
      </w:pPr>
      <w:r w:rsidRPr="002A71CC">
        <w:rPr>
          <w:sz w:val="28"/>
          <w:szCs w:val="28"/>
        </w:rPr>
        <w:t>В рамках реализации подпрограммы «Обеспечение жильем молодых семей» федеральной целевой программы «Жилище» в администрации муниципального образования «Город Адыгейск» действует муниципальная программа «Обеспечение жильем молодых семей на 2014-2016 годы». В соответствии с мероприятиями данной программы</w:t>
      </w:r>
      <w:r w:rsidR="00DC4A14">
        <w:rPr>
          <w:sz w:val="28"/>
          <w:szCs w:val="28"/>
        </w:rPr>
        <w:t xml:space="preserve"> в 2016 году  10</w:t>
      </w:r>
      <w:r w:rsidRPr="002A71CC">
        <w:rPr>
          <w:sz w:val="28"/>
          <w:szCs w:val="28"/>
        </w:rPr>
        <w:t xml:space="preserve"> молодым семьям выданы Свидетельства о праве на получение социальной выплаты на приобретение жилого помещения или строительство индивидуального жилого дома  на сумму</w:t>
      </w:r>
      <w:r w:rsidR="00EB02E4">
        <w:rPr>
          <w:sz w:val="28"/>
          <w:szCs w:val="28"/>
        </w:rPr>
        <w:t xml:space="preserve"> </w:t>
      </w:r>
      <w:r w:rsidR="000808CB">
        <w:rPr>
          <w:sz w:val="28"/>
          <w:szCs w:val="28"/>
        </w:rPr>
        <w:t>7</w:t>
      </w:r>
      <w:r w:rsidRPr="002A71CC">
        <w:rPr>
          <w:sz w:val="28"/>
          <w:szCs w:val="28"/>
        </w:rPr>
        <w:t> </w:t>
      </w:r>
      <w:r w:rsidR="000808CB">
        <w:rPr>
          <w:sz w:val="28"/>
          <w:szCs w:val="28"/>
        </w:rPr>
        <w:t>246</w:t>
      </w:r>
      <w:r w:rsidRPr="002A71CC">
        <w:rPr>
          <w:sz w:val="28"/>
          <w:szCs w:val="28"/>
        </w:rPr>
        <w:t>,</w:t>
      </w:r>
      <w:r w:rsidR="00EB02E4">
        <w:rPr>
          <w:sz w:val="28"/>
          <w:szCs w:val="28"/>
        </w:rPr>
        <w:t>1</w:t>
      </w:r>
      <w:r w:rsidRPr="002A71CC">
        <w:rPr>
          <w:sz w:val="28"/>
          <w:szCs w:val="28"/>
        </w:rPr>
        <w:t xml:space="preserve"> тыс. рублей, в том числе средства федерального бюджета – </w:t>
      </w:r>
      <w:r w:rsidR="000808CB">
        <w:rPr>
          <w:sz w:val="28"/>
          <w:szCs w:val="28"/>
        </w:rPr>
        <w:t>2</w:t>
      </w:r>
      <w:r w:rsidRPr="002A71CC">
        <w:rPr>
          <w:sz w:val="28"/>
          <w:szCs w:val="28"/>
        </w:rPr>
        <w:t> </w:t>
      </w:r>
      <w:r w:rsidR="000808CB">
        <w:rPr>
          <w:sz w:val="28"/>
          <w:szCs w:val="28"/>
        </w:rPr>
        <w:t>943</w:t>
      </w:r>
      <w:r w:rsidRPr="002A71CC">
        <w:rPr>
          <w:sz w:val="28"/>
          <w:szCs w:val="28"/>
        </w:rPr>
        <w:t>,</w:t>
      </w:r>
      <w:r w:rsidR="000808CB">
        <w:rPr>
          <w:sz w:val="28"/>
          <w:szCs w:val="28"/>
        </w:rPr>
        <w:t>6</w:t>
      </w:r>
      <w:r w:rsidRPr="002A71CC">
        <w:rPr>
          <w:sz w:val="28"/>
          <w:szCs w:val="28"/>
        </w:rPr>
        <w:t xml:space="preserve"> тыс. рублей, средства республиканского бюджета Республики Адыгея – 1</w:t>
      </w:r>
      <w:r w:rsidR="000808CB">
        <w:rPr>
          <w:sz w:val="28"/>
          <w:szCs w:val="28"/>
        </w:rPr>
        <w:t xml:space="preserve"> 983</w:t>
      </w:r>
      <w:r w:rsidRPr="002A71CC">
        <w:rPr>
          <w:sz w:val="28"/>
          <w:szCs w:val="28"/>
        </w:rPr>
        <w:t>,</w:t>
      </w:r>
      <w:r w:rsidR="000808CB">
        <w:rPr>
          <w:sz w:val="28"/>
          <w:szCs w:val="28"/>
        </w:rPr>
        <w:t>7</w:t>
      </w:r>
      <w:r w:rsidRPr="002A71CC">
        <w:rPr>
          <w:sz w:val="28"/>
          <w:szCs w:val="28"/>
        </w:rPr>
        <w:t xml:space="preserve"> тыс. рублей и средства местного</w:t>
      </w:r>
      <w:r w:rsidR="000808CB">
        <w:rPr>
          <w:sz w:val="28"/>
          <w:szCs w:val="28"/>
        </w:rPr>
        <w:t xml:space="preserve"> бюджета МО «Город Адыгейск» - 2</w:t>
      </w:r>
      <w:r w:rsidRPr="002A71CC">
        <w:rPr>
          <w:sz w:val="28"/>
          <w:szCs w:val="28"/>
        </w:rPr>
        <w:t> </w:t>
      </w:r>
      <w:r w:rsidR="000808CB">
        <w:rPr>
          <w:sz w:val="28"/>
          <w:szCs w:val="28"/>
        </w:rPr>
        <w:t>318</w:t>
      </w:r>
      <w:r w:rsidRPr="002A71CC">
        <w:rPr>
          <w:sz w:val="28"/>
          <w:szCs w:val="28"/>
        </w:rPr>
        <w:t>,</w:t>
      </w:r>
      <w:r w:rsidR="00EB02E4">
        <w:rPr>
          <w:sz w:val="28"/>
          <w:szCs w:val="28"/>
        </w:rPr>
        <w:t>8</w:t>
      </w:r>
      <w:r w:rsidRPr="002A71CC">
        <w:rPr>
          <w:sz w:val="28"/>
          <w:szCs w:val="28"/>
        </w:rPr>
        <w:t xml:space="preserve"> тыс. рублей.  Все молодые семьи реализовали свое право на жилье.</w:t>
      </w:r>
      <w:r w:rsidRPr="002A71CC">
        <w:rPr>
          <w:sz w:val="28"/>
          <w:szCs w:val="28"/>
        </w:rPr>
        <w:tab/>
        <w:t xml:space="preserve">  </w:t>
      </w:r>
    </w:p>
    <w:p w:rsidR="000808CB" w:rsidRDefault="002A71CC" w:rsidP="002A71CC">
      <w:pPr>
        <w:ind w:firstLine="708"/>
        <w:contextualSpacing/>
        <w:jc w:val="both"/>
        <w:rPr>
          <w:sz w:val="28"/>
          <w:szCs w:val="28"/>
        </w:rPr>
      </w:pPr>
      <w:r w:rsidRPr="002A71CC">
        <w:rPr>
          <w:sz w:val="28"/>
          <w:szCs w:val="28"/>
        </w:rPr>
        <w:t xml:space="preserve">В соответствии с федеральными законами от 12.01.1995 года № 5-ФЗ «О ветеранах» и № 181-ФЗ от 24.11.1995 года «О социальной защите инвалидов в Российской Федерации», Указом Президента РФ № 714 от 07.05.2008 года за счет средств федерального бюджета </w:t>
      </w:r>
      <w:r w:rsidR="00164158">
        <w:rPr>
          <w:sz w:val="28"/>
          <w:szCs w:val="28"/>
        </w:rPr>
        <w:t>2</w:t>
      </w:r>
      <w:r w:rsidRPr="002A71CC">
        <w:rPr>
          <w:sz w:val="28"/>
          <w:szCs w:val="28"/>
        </w:rPr>
        <w:t xml:space="preserve"> вдов</w:t>
      </w:r>
      <w:r w:rsidR="00164158">
        <w:rPr>
          <w:sz w:val="28"/>
          <w:szCs w:val="28"/>
        </w:rPr>
        <w:t>ам</w:t>
      </w:r>
      <w:r w:rsidRPr="002A71CC">
        <w:rPr>
          <w:sz w:val="28"/>
          <w:szCs w:val="28"/>
        </w:rPr>
        <w:t xml:space="preserve"> участн</w:t>
      </w:r>
      <w:r w:rsidR="00164158">
        <w:rPr>
          <w:sz w:val="28"/>
          <w:szCs w:val="28"/>
        </w:rPr>
        <w:t>икам</w:t>
      </w:r>
      <w:r w:rsidRPr="002A71CC">
        <w:rPr>
          <w:sz w:val="28"/>
          <w:szCs w:val="28"/>
        </w:rPr>
        <w:t xml:space="preserve"> ВОВ</w:t>
      </w:r>
      <w:r w:rsidR="00164158">
        <w:rPr>
          <w:sz w:val="28"/>
          <w:szCs w:val="28"/>
        </w:rPr>
        <w:t xml:space="preserve"> </w:t>
      </w:r>
      <w:r w:rsidRPr="002A71CC">
        <w:rPr>
          <w:sz w:val="28"/>
          <w:szCs w:val="28"/>
        </w:rPr>
        <w:t>– Министерством труда и социального развития Республики Адыгея была предоставлена  единовременная денежная выплата на приобретение жил</w:t>
      </w:r>
      <w:r w:rsidR="00164158">
        <w:rPr>
          <w:sz w:val="28"/>
          <w:szCs w:val="28"/>
        </w:rPr>
        <w:t>ого помещения из расчета 36 кв. м. общей площади жилья</w:t>
      </w:r>
      <w:r w:rsidR="000808CB">
        <w:rPr>
          <w:sz w:val="28"/>
          <w:szCs w:val="28"/>
        </w:rPr>
        <w:t>.</w:t>
      </w:r>
    </w:p>
    <w:p w:rsidR="00BF33C2" w:rsidRDefault="002A71CC" w:rsidP="002A71CC">
      <w:pPr>
        <w:ind w:firstLine="708"/>
        <w:contextualSpacing/>
        <w:jc w:val="both"/>
        <w:rPr>
          <w:sz w:val="28"/>
          <w:szCs w:val="28"/>
        </w:rPr>
      </w:pPr>
      <w:r w:rsidRPr="002A71CC">
        <w:rPr>
          <w:sz w:val="28"/>
          <w:szCs w:val="28"/>
        </w:rPr>
        <w:t xml:space="preserve">В соответствии с </w:t>
      </w:r>
      <w:r w:rsidR="00BF33C2">
        <w:rPr>
          <w:sz w:val="28"/>
          <w:szCs w:val="28"/>
        </w:rPr>
        <w:t>Федеральным законом</w:t>
      </w:r>
      <w:r w:rsidRPr="002A71CC">
        <w:rPr>
          <w:sz w:val="28"/>
          <w:szCs w:val="28"/>
        </w:rPr>
        <w:t xml:space="preserve"> от </w:t>
      </w:r>
      <w:r w:rsidR="00BF33C2">
        <w:rPr>
          <w:sz w:val="28"/>
          <w:szCs w:val="28"/>
        </w:rPr>
        <w:t>27</w:t>
      </w:r>
      <w:r w:rsidRPr="002A71CC">
        <w:rPr>
          <w:sz w:val="28"/>
          <w:szCs w:val="28"/>
        </w:rPr>
        <w:t>.0</w:t>
      </w:r>
      <w:r w:rsidR="00BF33C2">
        <w:rPr>
          <w:sz w:val="28"/>
          <w:szCs w:val="28"/>
        </w:rPr>
        <w:t>5</w:t>
      </w:r>
      <w:r w:rsidRPr="002A71CC">
        <w:rPr>
          <w:sz w:val="28"/>
          <w:szCs w:val="28"/>
        </w:rPr>
        <w:t>.199</w:t>
      </w:r>
      <w:r w:rsidR="00BF33C2">
        <w:rPr>
          <w:sz w:val="28"/>
          <w:szCs w:val="28"/>
        </w:rPr>
        <w:t>9</w:t>
      </w:r>
      <w:r w:rsidRPr="002A71CC">
        <w:rPr>
          <w:sz w:val="28"/>
          <w:szCs w:val="28"/>
        </w:rPr>
        <w:t xml:space="preserve"> года № </w:t>
      </w:r>
      <w:r w:rsidR="00BF33C2">
        <w:rPr>
          <w:sz w:val="28"/>
          <w:szCs w:val="28"/>
        </w:rPr>
        <w:t>76</w:t>
      </w:r>
      <w:r w:rsidRPr="002A71CC">
        <w:rPr>
          <w:sz w:val="28"/>
          <w:szCs w:val="28"/>
        </w:rPr>
        <w:t xml:space="preserve"> </w:t>
      </w:r>
      <w:r w:rsidR="00BF33C2">
        <w:rPr>
          <w:sz w:val="28"/>
          <w:szCs w:val="28"/>
        </w:rPr>
        <w:t>-ФЗ «О статусе военнослужащих</w:t>
      </w:r>
      <w:r w:rsidRPr="002A71CC">
        <w:rPr>
          <w:sz w:val="28"/>
          <w:szCs w:val="28"/>
        </w:rPr>
        <w:t xml:space="preserve">» </w:t>
      </w:r>
      <w:r w:rsidR="00BF33C2">
        <w:rPr>
          <w:sz w:val="28"/>
          <w:szCs w:val="28"/>
        </w:rPr>
        <w:t>двоим военнослужащим в составе семей по 4 человека были получены компенсации.</w:t>
      </w:r>
    </w:p>
    <w:p w:rsidR="002A71CC" w:rsidRPr="002A71CC" w:rsidRDefault="002A71CC" w:rsidP="002A71CC">
      <w:pPr>
        <w:ind w:firstLine="708"/>
        <w:contextualSpacing/>
        <w:jc w:val="both"/>
        <w:rPr>
          <w:sz w:val="28"/>
          <w:szCs w:val="28"/>
        </w:rPr>
      </w:pPr>
      <w:r w:rsidRPr="002A71CC">
        <w:rPr>
          <w:sz w:val="28"/>
          <w:szCs w:val="28"/>
        </w:rPr>
        <w:t>В соответствии с административными регламентами оказаны муниципальные услуги в области жилищного законодательства.</w:t>
      </w:r>
    </w:p>
    <w:p w:rsidR="002A71CC" w:rsidRPr="002A71CC" w:rsidRDefault="002A71CC" w:rsidP="002A71CC">
      <w:pPr>
        <w:autoSpaceDE w:val="0"/>
        <w:autoSpaceDN w:val="0"/>
        <w:adjustRightInd w:val="0"/>
        <w:ind w:firstLine="540"/>
        <w:contextualSpacing/>
        <w:jc w:val="center"/>
        <w:rPr>
          <w:b/>
          <w:sz w:val="28"/>
          <w:szCs w:val="28"/>
        </w:rPr>
      </w:pPr>
    </w:p>
    <w:p w:rsidR="00B0473D" w:rsidRDefault="00B0473D" w:rsidP="00E35362">
      <w:pPr>
        <w:jc w:val="center"/>
        <w:rPr>
          <w:b/>
          <w:sz w:val="28"/>
          <w:szCs w:val="28"/>
        </w:rPr>
      </w:pPr>
    </w:p>
    <w:p w:rsidR="00E35362" w:rsidRPr="00052940" w:rsidRDefault="00E35362" w:rsidP="00E35362">
      <w:pPr>
        <w:jc w:val="center"/>
        <w:rPr>
          <w:b/>
          <w:sz w:val="28"/>
          <w:szCs w:val="28"/>
        </w:rPr>
      </w:pPr>
      <w:r w:rsidRPr="00052940">
        <w:rPr>
          <w:b/>
          <w:sz w:val="28"/>
          <w:szCs w:val="28"/>
        </w:rPr>
        <w:t>Имущество и земельные отношения</w:t>
      </w:r>
    </w:p>
    <w:p w:rsidR="00E35362" w:rsidRPr="00052940" w:rsidRDefault="00E35362" w:rsidP="00E35362">
      <w:pPr>
        <w:jc w:val="both"/>
        <w:rPr>
          <w:sz w:val="28"/>
          <w:szCs w:val="28"/>
        </w:rPr>
      </w:pPr>
      <w:r w:rsidRPr="00052940">
        <w:rPr>
          <w:sz w:val="28"/>
          <w:szCs w:val="28"/>
        </w:rPr>
        <w:t xml:space="preserve">       Работа Управления по имущественным и земельным отношениям </w:t>
      </w:r>
      <w:r w:rsidR="00FC0241" w:rsidRPr="00052940">
        <w:rPr>
          <w:sz w:val="28"/>
          <w:szCs w:val="28"/>
        </w:rPr>
        <w:t xml:space="preserve">в </w:t>
      </w:r>
      <w:r w:rsidRPr="00052940">
        <w:rPr>
          <w:sz w:val="28"/>
          <w:szCs w:val="28"/>
        </w:rPr>
        <w:t>201</w:t>
      </w:r>
      <w:r w:rsidR="0021558D" w:rsidRPr="00052940">
        <w:rPr>
          <w:sz w:val="28"/>
          <w:szCs w:val="28"/>
        </w:rPr>
        <w:t>6</w:t>
      </w:r>
      <w:r w:rsidRPr="00052940">
        <w:rPr>
          <w:sz w:val="28"/>
          <w:szCs w:val="28"/>
        </w:rPr>
        <w:t xml:space="preserve"> год</w:t>
      </w:r>
      <w:r w:rsidR="00CA15FF" w:rsidRPr="00052940">
        <w:rPr>
          <w:sz w:val="28"/>
          <w:szCs w:val="28"/>
        </w:rPr>
        <w:t>у</w:t>
      </w:r>
      <w:r w:rsidRPr="00052940">
        <w:rPr>
          <w:sz w:val="28"/>
          <w:szCs w:val="28"/>
        </w:rPr>
        <w:t xml:space="preserve"> была направлена на повышение эффективности использования имущества и земли, увеличение доходной части бюджета</w:t>
      </w:r>
      <w:r w:rsidR="00A12AEC">
        <w:rPr>
          <w:sz w:val="28"/>
          <w:szCs w:val="28"/>
        </w:rPr>
        <w:t xml:space="preserve"> муниципального образования</w:t>
      </w:r>
      <w:r w:rsidRPr="00052940">
        <w:rPr>
          <w:sz w:val="28"/>
          <w:szCs w:val="28"/>
        </w:rPr>
        <w:t>.</w:t>
      </w:r>
    </w:p>
    <w:p w:rsidR="005541CC" w:rsidRPr="00052940" w:rsidRDefault="00E35362" w:rsidP="00E35362">
      <w:pPr>
        <w:jc w:val="both"/>
        <w:rPr>
          <w:sz w:val="28"/>
          <w:szCs w:val="28"/>
        </w:rPr>
      </w:pPr>
      <w:r w:rsidRPr="00052940">
        <w:rPr>
          <w:sz w:val="28"/>
          <w:szCs w:val="28"/>
        </w:rPr>
        <w:t xml:space="preserve">       За отчетный период Управлением подготовлено </w:t>
      </w:r>
      <w:r w:rsidR="00FC0241" w:rsidRPr="00052940">
        <w:rPr>
          <w:sz w:val="28"/>
          <w:szCs w:val="28"/>
        </w:rPr>
        <w:t>1</w:t>
      </w:r>
      <w:r w:rsidR="00CA15FF" w:rsidRPr="00052940">
        <w:rPr>
          <w:sz w:val="28"/>
          <w:szCs w:val="28"/>
        </w:rPr>
        <w:t>76</w:t>
      </w:r>
      <w:r w:rsidR="005541CC" w:rsidRPr="00052940">
        <w:rPr>
          <w:sz w:val="28"/>
          <w:szCs w:val="28"/>
        </w:rPr>
        <w:t xml:space="preserve"> распоряжени</w:t>
      </w:r>
      <w:r w:rsidR="00AB7469" w:rsidRPr="00052940">
        <w:rPr>
          <w:sz w:val="28"/>
          <w:szCs w:val="28"/>
        </w:rPr>
        <w:t>й</w:t>
      </w:r>
      <w:r w:rsidRPr="00052940">
        <w:rPr>
          <w:sz w:val="28"/>
          <w:szCs w:val="28"/>
        </w:rPr>
        <w:t xml:space="preserve"> по земельным вопросам, </w:t>
      </w:r>
      <w:r w:rsidR="00CA15FF" w:rsidRPr="00052940">
        <w:rPr>
          <w:sz w:val="28"/>
          <w:szCs w:val="28"/>
        </w:rPr>
        <w:t>84</w:t>
      </w:r>
      <w:r w:rsidR="00AB7469" w:rsidRPr="00052940">
        <w:rPr>
          <w:sz w:val="28"/>
          <w:szCs w:val="28"/>
        </w:rPr>
        <w:t xml:space="preserve"> </w:t>
      </w:r>
      <w:r w:rsidRPr="00052940">
        <w:rPr>
          <w:sz w:val="28"/>
          <w:szCs w:val="28"/>
        </w:rPr>
        <w:t>договор</w:t>
      </w:r>
      <w:r w:rsidR="00AB7469" w:rsidRPr="00052940">
        <w:rPr>
          <w:sz w:val="28"/>
          <w:szCs w:val="28"/>
        </w:rPr>
        <w:t>ов</w:t>
      </w:r>
      <w:r w:rsidRPr="00052940">
        <w:rPr>
          <w:sz w:val="28"/>
          <w:szCs w:val="28"/>
        </w:rPr>
        <w:t xml:space="preserve"> аренды и </w:t>
      </w:r>
      <w:r w:rsidR="00CA15FF" w:rsidRPr="00052940">
        <w:rPr>
          <w:sz w:val="28"/>
          <w:szCs w:val="28"/>
        </w:rPr>
        <w:t>55</w:t>
      </w:r>
      <w:r w:rsidRPr="00052940">
        <w:rPr>
          <w:sz w:val="28"/>
          <w:szCs w:val="28"/>
        </w:rPr>
        <w:t xml:space="preserve"> договоров купли-продажи земельных участков. В городской бюджет поступило доходов от сдачи в аренду земли </w:t>
      </w:r>
      <w:r w:rsidR="00CA15FF" w:rsidRPr="00052940">
        <w:rPr>
          <w:sz w:val="28"/>
          <w:szCs w:val="28"/>
        </w:rPr>
        <w:t>8578,5</w:t>
      </w:r>
      <w:r w:rsidRPr="00052940">
        <w:rPr>
          <w:sz w:val="28"/>
          <w:szCs w:val="28"/>
        </w:rPr>
        <w:t xml:space="preserve"> тысяч рублей, что составляет 1</w:t>
      </w:r>
      <w:r w:rsidR="00CA15FF" w:rsidRPr="00052940">
        <w:rPr>
          <w:sz w:val="28"/>
          <w:szCs w:val="28"/>
        </w:rPr>
        <w:t>19</w:t>
      </w:r>
      <w:r w:rsidRPr="00052940">
        <w:rPr>
          <w:sz w:val="28"/>
          <w:szCs w:val="28"/>
        </w:rPr>
        <w:t xml:space="preserve"> % к плану.</w:t>
      </w:r>
      <w:r w:rsidR="0021558D" w:rsidRPr="00052940">
        <w:rPr>
          <w:sz w:val="28"/>
          <w:szCs w:val="28"/>
        </w:rPr>
        <w:t xml:space="preserve"> Доходы от продажи земельных участков составили </w:t>
      </w:r>
      <w:r w:rsidR="00CA15FF" w:rsidRPr="00052940">
        <w:rPr>
          <w:sz w:val="28"/>
          <w:szCs w:val="28"/>
        </w:rPr>
        <w:t>1238,5</w:t>
      </w:r>
      <w:r w:rsidR="0021558D" w:rsidRPr="00052940">
        <w:rPr>
          <w:sz w:val="28"/>
          <w:szCs w:val="28"/>
        </w:rPr>
        <w:t xml:space="preserve"> тысяч рублей.</w:t>
      </w:r>
    </w:p>
    <w:p w:rsidR="00E35362" w:rsidRPr="00052940" w:rsidRDefault="00E35362" w:rsidP="00E35362">
      <w:pPr>
        <w:jc w:val="both"/>
        <w:rPr>
          <w:sz w:val="28"/>
          <w:szCs w:val="28"/>
        </w:rPr>
      </w:pPr>
      <w:r w:rsidRPr="00052940">
        <w:rPr>
          <w:sz w:val="28"/>
          <w:szCs w:val="28"/>
        </w:rPr>
        <w:t xml:space="preserve">        Организовано и проведено </w:t>
      </w:r>
      <w:r w:rsidR="00CA15FF" w:rsidRPr="00052940">
        <w:rPr>
          <w:sz w:val="28"/>
          <w:szCs w:val="28"/>
        </w:rPr>
        <w:t>12</w:t>
      </w:r>
      <w:r w:rsidRPr="00052940">
        <w:rPr>
          <w:sz w:val="28"/>
          <w:szCs w:val="28"/>
        </w:rPr>
        <w:t xml:space="preserve"> аукцион</w:t>
      </w:r>
      <w:r w:rsidR="001B371F" w:rsidRPr="00052940">
        <w:rPr>
          <w:sz w:val="28"/>
          <w:szCs w:val="28"/>
        </w:rPr>
        <w:t>ов</w:t>
      </w:r>
      <w:r w:rsidRPr="00052940">
        <w:rPr>
          <w:sz w:val="28"/>
          <w:szCs w:val="28"/>
        </w:rPr>
        <w:t xml:space="preserve"> на заключение договоров аренды земельных участков. По итогам аукционов заключен</w:t>
      </w:r>
      <w:r w:rsidR="005541CC" w:rsidRPr="00052940">
        <w:rPr>
          <w:sz w:val="28"/>
          <w:szCs w:val="28"/>
        </w:rPr>
        <w:t>о</w:t>
      </w:r>
      <w:r w:rsidRPr="00052940">
        <w:rPr>
          <w:sz w:val="28"/>
          <w:szCs w:val="28"/>
        </w:rPr>
        <w:t xml:space="preserve"> </w:t>
      </w:r>
      <w:r w:rsidR="00CA15FF" w:rsidRPr="00052940">
        <w:rPr>
          <w:sz w:val="28"/>
          <w:szCs w:val="28"/>
        </w:rPr>
        <w:t>35</w:t>
      </w:r>
      <w:r w:rsidRPr="00052940">
        <w:rPr>
          <w:sz w:val="28"/>
          <w:szCs w:val="28"/>
        </w:rPr>
        <w:t xml:space="preserve"> договор</w:t>
      </w:r>
      <w:r w:rsidR="0021558D" w:rsidRPr="00052940">
        <w:rPr>
          <w:sz w:val="28"/>
          <w:szCs w:val="28"/>
        </w:rPr>
        <w:t>ов</w:t>
      </w:r>
      <w:r w:rsidRPr="00052940">
        <w:rPr>
          <w:sz w:val="28"/>
          <w:szCs w:val="28"/>
        </w:rPr>
        <w:t xml:space="preserve"> аренды земельных участков. </w:t>
      </w:r>
    </w:p>
    <w:p w:rsidR="00E35362" w:rsidRPr="00052940" w:rsidRDefault="00E35362" w:rsidP="00E35362">
      <w:pPr>
        <w:jc w:val="both"/>
        <w:rPr>
          <w:sz w:val="28"/>
          <w:szCs w:val="28"/>
        </w:rPr>
      </w:pPr>
      <w:r w:rsidRPr="00052940">
        <w:rPr>
          <w:sz w:val="28"/>
          <w:szCs w:val="28"/>
        </w:rPr>
        <w:lastRenderedPageBreak/>
        <w:t xml:space="preserve">       Доходы от сдачи в аренду имущества составили </w:t>
      </w:r>
      <w:r w:rsidR="00CA15FF" w:rsidRPr="00052940">
        <w:rPr>
          <w:sz w:val="28"/>
          <w:szCs w:val="28"/>
        </w:rPr>
        <w:t>82,8</w:t>
      </w:r>
      <w:r w:rsidRPr="00052940">
        <w:rPr>
          <w:sz w:val="28"/>
          <w:szCs w:val="28"/>
        </w:rPr>
        <w:t xml:space="preserve"> тыс.</w:t>
      </w:r>
      <w:r w:rsidR="00584800">
        <w:rPr>
          <w:sz w:val="28"/>
          <w:szCs w:val="28"/>
        </w:rPr>
        <w:t xml:space="preserve"> </w:t>
      </w:r>
      <w:r w:rsidRPr="00052940">
        <w:rPr>
          <w:sz w:val="28"/>
          <w:szCs w:val="28"/>
        </w:rPr>
        <w:t>руб., что состав</w:t>
      </w:r>
      <w:r w:rsidR="001B371F" w:rsidRPr="00052940">
        <w:rPr>
          <w:sz w:val="28"/>
          <w:szCs w:val="28"/>
        </w:rPr>
        <w:t>ило</w:t>
      </w:r>
      <w:r w:rsidRPr="00052940">
        <w:rPr>
          <w:sz w:val="28"/>
          <w:szCs w:val="28"/>
        </w:rPr>
        <w:t xml:space="preserve"> </w:t>
      </w:r>
      <w:r w:rsidR="00CA15FF" w:rsidRPr="00052940">
        <w:rPr>
          <w:sz w:val="28"/>
          <w:szCs w:val="28"/>
        </w:rPr>
        <w:t>99</w:t>
      </w:r>
      <w:r w:rsidRPr="00052940">
        <w:rPr>
          <w:sz w:val="28"/>
          <w:szCs w:val="28"/>
        </w:rPr>
        <w:t xml:space="preserve"> % к плановому показателю. </w:t>
      </w:r>
    </w:p>
    <w:p w:rsidR="001B371F" w:rsidRPr="00052940" w:rsidRDefault="001B371F" w:rsidP="00E35362">
      <w:pPr>
        <w:jc w:val="both"/>
        <w:rPr>
          <w:sz w:val="28"/>
          <w:szCs w:val="28"/>
        </w:rPr>
      </w:pPr>
      <w:r w:rsidRPr="00052940">
        <w:rPr>
          <w:sz w:val="28"/>
          <w:szCs w:val="28"/>
        </w:rPr>
        <w:tab/>
        <w:t xml:space="preserve">Проведено </w:t>
      </w:r>
      <w:r w:rsidR="00CA15FF" w:rsidRPr="00052940">
        <w:rPr>
          <w:sz w:val="28"/>
          <w:szCs w:val="28"/>
        </w:rPr>
        <w:t>10</w:t>
      </w:r>
      <w:r w:rsidRPr="00052940">
        <w:rPr>
          <w:sz w:val="28"/>
          <w:szCs w:val="28"/>
        </w:rPr>
        <w:t xml:space="preserve"> аукцион</w:t>
      </w:r>
      <w:r w:rsidR="00CA15FF" w:rsidRPr="00052940">
        <w:rPr>
          <w:sz w:val="28"/>
          <w:szCs w:val="28"/>
        </w:rPr>
        <w:t>ов</w:t>
      </w:r>
      <w:r w:rsidRPr="00052940">
        <w:rPr>
          <w:sz w:val="28"/>
          <w:szCs w:val="28"/>
        </w:rPr>
        <w:t xml:space="preserve"> по продаже муниципального имущества, по итогам которых заключен</w:t>
      </w:r>
      <w:r w:rsidR="000B5A3F">
        <w:rPr>
          <w:sz w:val="28"/>
          <w:szCs w:val="28"/>
        </w:rPr>
        <w:t>ы</w:t>
      </w:r>
      <w:r w:rsidRPr="00052940">
        <w:rPr>
          <w:sz w:val="28"/>
          <w:szCs w:val="28"/>
        </w:rPr>
        <w:t xml:space="preserve"> </w:t>
      </w:r>
      <w:r w:rsidR="00CA15FF" w:rsidRPr="00052940">
        <w:rPr>
          <w:sz w:val="28"/>
          <w:szCs w:val="28"/>
        </w:rPr>
        <w:t>четыре</w:t>
      </w:r>
      <w:r w:rsidRPr="00052940">
        <w:rPr>
          <w:sz w:val="28"/>
          <w:szCs w:val="28"/>
        </w:rPr>
        <w:t xml:space="preserve"> договора купли-продажи. Поступления от продажи имущества составили </w:t>
      </w:r>
      <w:r w:rsidR="00CA15FF" w:rsidRPr="00052940">
        <w:rPr>
          <w:sz w:val="28"/>
          <w:szCs w:val="28"/>
        </w:rPr>
        <w:t>956,2</w:t>
      </w:r>
      <w:r w:rsidRPr="00052940">
        <w:rPr>
          <w:sz w:val="28"/>
          <w:szCs w:val="28"/>
        </w:rPr>
        <w:t xml:space="preserve"> тыс. руб.</w:t>
      </w:r>
    </w:p>
    <w:p w:rsidR="005541CC" w:rsidRPr="00052940" w:rsidRDefault="00E35362" w:rsidP="00E35362">
      <w:pPr>
        <w:jc w:val="both"/>
        <w:rPr>
          <w:sz w:val="28"/>
          <w:szCs w:val="28"/>
        </w:rPr>
      </w:pPr>
      <w:r w:rsidRPr="00052940">
        <w:rPr>
          <w:sz w:val="28"/>
          <w:szCs w:val="28"/>
        </w:rPr>
        <w:t xml:space="preserve">        </w:t>
      </w:r>
      <w:r w:rsidR="005541CC" w:rsidRPr="00052940">
        <w:rPr>
          <w:sz w:val="28"/>
          <w:szCs w:val="28"/>
        </w:rPr>
        <w:t>Подготовлен</w:t>
      </w:r>
      <w:r w:rsidR="001D4798" w:rsidRPr="00052940">
        <w:rPr>
          <w:sz w:val="28"/>
          <w:szCs w:val="28"/>
        </w:rPr>
        <w:t>о</w:t>
      </w:r>
      <w:r w:rsidR="005541CC" w:rsidRPr="00052940">
        <w:rPr>
          <w:sz w:val="28"/>
          <w:szCs w:val="28"/>
        </w:rPr>
        <w:t xml:space="preserve"> и внесен</w:t>
      </w:r>
      <w:r w:rsidR="001D4798" w:rsidRPr="00052940">
        <w:rPr>
          <w:sz w:val="28"/>
          <w:szCs w:val="28"/>
        </w:rPr>
        <w:t>о</w:t>
      </w:r>
      <w:r w:rsidR="005541CC" w:rsidRPr="00052940">
        <w:rPr>
          <w:sz w:val="28"/>
          <w:szCs w:val="28"/>
        </w:rPr>
        <w:t xml:space="preserve"> на рассмотрение сессии Совета народных депутатов </w:t>
      </w:r>
      <w:r w:rsidR="00CA15FF" w:rsidRPr="00052940">
        <w:rPr>
          <w:sz w:val="28"/>
          <w:szCs w:val="28"/>
        </w:rPr>
        <w:t>11</w:t>
      </w:r>
      <w:r w:rsidR="005541CC" w:rsidRPr="00052940">
        <w:rPr>
          <w:sz w:val="28"/>
          <w:szCs w:val="28"/>
        </w:rPr>
        <w:t xml:space="preserve"> проект</w:t>
      </w:r>
      <w:r w:rsidR="00CA15FF" w:rsidRPr="00052940">
        <w:rPr>
          <w:sz w:val="28"/>
          <w:szCs w:val="28"/>
        </w:rPr>
        <w:t>ов</w:t>
      </w:r>
      <w:r w:rsidR="005541CC" w:rsidRPr="00052940">
        <w:rPr>
          <w:sz w:val="28"/>
          <w:szCs w:val="28"/>
        </w:rPr>
        <w:t xml:space="preserve"> решения по вопро</w:t>
      </w:r>
      <w:r w:rsidR="00ED3A76" w:rsidRPr="00052940">
        <w:rPr>
          <w:sz w:val="28"/>
          <w:szCs w:val="28"/>
        </w:rPr>
        <w:t>с</w:t>
      </w:r>
      <w:r w:rsidR="0021558D" w:rsidRPr="00052940">
        <w:rPr>
          <w:sz w:val="28"/>
          <w:szCs w:val="28"/>
        </w:rPr>
        <w:t>у</w:t>
      </w:r>
      <w:r w:rsidR="005541CC" w:rsidRPr="00052940">
        <w:rPr>
          <w:sz w:val="28"/>
          <w:szCs w:val="28"/>
        </w:rPr>
        <w:t xml:space="preserve"> управления и распоряжения муниципальным имуществом.</w:t>
      </w:r>
    </w:p>
    <w:p w:rsidR="00E35362" w:rsidRPr="00052940" w:rsidRDefault="00E35362" w:rsidP="00E35362">
      <w:pPr>
        <w:jc w:val="both"/>
        <w:rPr>
          <w:sz w:val="28"/>
          <w:szCs w:val="28"/>
        </w:rPr>
      </w:pPr>
      <w:r w:rsidRPr="00052940">
        <w:rPr>
          <w:sz w:val="28"/>
          <w:szCs w:val="28"/>
        </w:rPr>
        <w:t xml:space="preserve">        Проводилась работа по принятию имущества из государственной в муниципальную собственность и закреплению его за муниципальными учреждениями.</w:t>
      </w:r>
    </w:p>
    <w:p w:rsidR="00E35362" w:rsidRPr="00052940" w:rsidRDefault="00E35362" w:rsidP="00E35362">
      <w:pPr>
        <w:tabs>
          <w:tab w:val="left" w:pos="480"/>
        </w:tabs>
        <w:jc w:val="both"/>
        <w:rPr>
          <w:sz w:val="28"/>
          <w:szCs w:val="28"/>
        </w:rPr>
      </w:pPr>
      <w:r w:rsidRPr="00052940">
        <w:rPr>
          <w:sz w:val="28"/>
          <w:szCs w:val="28"/>
        </w:rPr>
        <w:t xml:space="preserve">         За отчетный период выданы выписки из реестра муниципального имущес</w:t>
      </w:r>
      <w:r w:rsidR="005541CC" w:rsidRPr="00052940">
        <w:rPr>
          <w:sz w:val="28"/>
          <w:szCs w:val="28"/>
        </w:rPr>
        <w:t xml:space="preserve">тва на оформление приватизации </w:t>
      </w:r>
      <w:r w:rsidR="00CA15FF" w:rsidRPr="00052940">
        <w:rPr>
          <w:sz w:val="28"/>
          <w:szCs w:val="28"/>
        </w:rPr>
        <w:t>203</w:t>
      </w:r>
      <w:r w:rsidR="00FC0241" w:rsidRPr="00052940">
        <w:rPr>
          <w:sz w:val="28"/>
          <w:szCs w:val="28"/>
        </w:rPr>
        <w:t xml:space="preserve"> объектов недвижимости</w:t>
      </w:r>
      <w:r w:rsidRPr="00052940">
        <w:rPr>
          <w:sz w:val="28"/>
          <w:szCs w:val="28"/>
        </w:rPr>
        <w:t xml:space="preserve">.           </w:t>
      </w:r>
    </w:p>
    <w:p w:rsidR="00E35362" w:rsidRPr="00052940" w:rsidRDefault="00E35362" w:rsidP="00E35362">
      <w:pPr>
        <w:jc w:val="center"/>
        <w:rPr>
          <w:b/>
          <w:sz w:val="28"/>
          <w:szCs w:val="28"/>
          <w:highlight w:val="yellow"/>
        </w:rPr>
      </w:pPr>
    </w:p>
    <w:p w:rsidR="00FB5B48" w:rsidRDefault="00FB5B48" w:rsidP="00E35362">
      <w:pPr>
        <w:jc w:val="center"/>
        <w:rPr>
          <w:b/>
          <w:sz w:val="28"/>
          <w:szCs w:val="28"/>
        </w:rPr>
      </w:pPr>
    </w:p>
    <w:p w:rsidR="00E35362" w:rsidRPr="00052940" w:rsidRDefault="00E35362" w:rsidP="00E35362">
      <w:pPr>
        <w:jc w:val="center"/>
        <w:rPr>
          <w:b/>
          <w:sz w:val="28"/>
          <w:szCs w:val="28"/>
        </w:rPr>
      </w:pPr>
      <w:r w:rsidRPr="00052940">
        <w:rPr>
          <w:b/>
          <w:sz w:val="28"/>
          <w:szCs w:val="28"/>
        </w:rPr>
        <w:t>Жилищно-коммунальное хозяйство</w:t>
      </w:r>
    </w:p>
    <w:p w:rsidR="00EF4D3A" w:rsidRPr="00052940" w:rsidRDefault="00E35362" w:rsidP="00E35362">
      <w:pPr>
        <w:jc w:val="both"/>
        <w:rPr>
          <w:sz w:val="28"/>
          <w:szCs w:val="28"/>
        </w:rPr>
      </w:pPr>
      <w:r w:rsidRPr="00052940">
        <w:rPr>
          <w:sz w:val="28"/>
          <w:szCs w:val="28"/>
        </w:rPr>
        <w:tab/>
      </w:r>
      <w:r w:rsidR="000B5A3F">
        <w:rPr>
          <w:sz w:val="28"/>
          <w:szCs w:val="28"/>
        </w:rPr>
        <w:t>В</w:t>
      </w:r>
      <w:r w:rsidR="009D7BE7" w:rsidRPr="00052940">
        <w:rPr>
          <w:sz w:val="28"/>
          <w:szCs w:val="28"/>
        </w:rPr>
        <w:t xml:space="preserve"> </w:t>
      </w:r>
      <w:r w:rsidRPr="00052940">
        <w:rPr>
          <w:sz w:val="28"/>
          <w:szCs w:val="28"/>
        </w:rPr>
        <w:t>201</w:t>
      </w:r>
      <w:r w:rsidR="00310B7B" w:rsidRPr="00052940">
        <w:rPr>
          <w:sz w:val="28"/>
          <w:szCs w:val="28"/>
        </w:rPr>
        <w:t>6</w:t>
      </w:r>
      <w:r w:rsidRPr="00052940">
        <w:rPr>
          <w:sz w:val="28"/>
          <w:szCs w:val="28"/>
        </w:rPr>
        <w:t xml:space="preserve"> год</w:t>
      </w:r>
      <w:r w:rsidR="000B5A3F">
        <w:rPr>
          <w:sz w:val="28"/>
          <w:szCs w:val="28"/>
        </w:rPr>
        <w:t>у</w:t>
      </w:r>
      <w:r w:rsidRPr="00052940">
        <w:rPr>
          <w:sz w:val="28"/>
          <w:szCs w:val="28"/>
        </w:rPr>
        <w:t xml:space="preserve"> </w:t>
      </w:r>
      <w:r w:rsidR="00B76A85" w:rsidRPr="00052940">
        <w:rPr>
          <w:sz w:val="28"/>
          <w:szCs w:val="28"/>
        </w:rPr>
        <w:t xml:space="preserve"> </w:t>
      </w:r>
      <w:r w:rsidR="00A2412A" w:rsidRPr="00052940">
        <w:rPr>
          <w:sz w:val="28"/>
          <w:szCs w:val="28"/>
        </w:rPr>
        <w:t xml:space="preserve">основная работа в сфере коммунального хозяйства была направлена на </w:t>
      </w:r>
      <w:r w:rsidR="00B76A85" w:rsidRPr="00052940">
        <w:rPr>
          <w:sz w:val="28"/>
          <w:szCs w:val="28"/>
        </w:rPr>
        <w:t>организаци</w:t>
      </w:r>
      <w:r w:rsidR="00A2412A" w:rsidRPr="00052940">
        <w:rPr>
          <w:sz w:val="28"/>
          <w:szCs w:val="28"/>
        </w:rPr>
        <w:t>ю</w:t>
      </w:r>
      <w:r w:rsidR="00B76A85" w:rsidRPr="00052940">
        <w:rPr>
          <w:sz w:val="28"/>
          <w:szCs w:val="28"/>
        </w:rPr>
        <w:t xml:space="preserve"> бесперебойной работы всех систем коммунального комплекса муниципального образования в зимний период, </w:t>
      </w:r>
      <w:r w:rsidRPr="00052940">
        <w:rPr>
          <w:sz w:val="28"/>
          <w:szCs w:val="28"/>
        </w:rPr>
        <w:t>координаци</w:t>
      </w:r>
      <w:r w:rsidR="00A2412A" w:rsidRPr="00052940">
        <w:rPr>
          <w:sz w:val="28"/>
          <w:szCs w:val="28"/>
        </w:rPr>
        <w:t>ю</w:t>
      </w:r>
      <w:r w:rsidRPr="00052940">
        <w:rPr>
          <w:sz w:val="28"/>
          <w:szCs w:val="28"/>
        </w:rPr>
        <w:t xml:space="preserve"> </w:t>
      </w:r>
      <w:r w:rsidR="00EF4D3A" w:rsidRPr="00052940">
        <w:rPr>
          <w:sz w:val="28"/>
          <w:szCs w:val="28"/>
        </w:rPr>
        <w:t xml:space="preserve">работы </w:t>
      </w:r>
      <w:r w:rsidR="00A2412A" w:rsidRPr="00052940">
        <w:rPr>
          <w:sz w:val="28"/>
          <w:szCs w:val="28"/>
        </w:rPr>
        <w:t>профильных уч</w:t>
      </w:r>
      <w:r w:rsidR="00B76A85" w:rsidRPr="00052940">
        <w:rPr>
          <w:sz w:val="28"/>
          <w:szCs w:val="28"/>
        </w:rPr>
        <w:t>реждений</w:t>
      </w:r>
      <w:r w:rsidR="00860F40" w:rsidRPr="00052940">
        <w:rPr>
          <w:sz w:val="28"/>
          <w:szCs w:val="28"/>
        </w:rPr>
        <w:t xml:space="preserve"> коммунальной структуры</w:t>
      </w:r>
      <w:r w:rsidR="00C129BD" w:rsidRPr="00052940">
        <w:rPr>
          <w:sz w:val="28"/>
          <w:szCs w:val="28"/>
        </w:rPr>
        <w:t xml:space="preserve">, </w:t>
      </w:r>
      <w:r w:rsidR="00EF4D3A" w:rsidRPr="00052940">
        <w:rPr>
          <w:sz w:val="28"/>
          <w:szCs w:val="28"/>
        </w:rPr>
        <w:t>и улучшения качества предоставляемых коммунальных услуг.</w:t>
      </w:r>
    </w:p>
    <w:p w:rsidR="00EF4D3A" w:rsidRPr="00052940" w:rsidRDefault="00243637" w:rsidP="00E35362">
      <w:pPr>
        <w:ind w:firstLine="708"/>
        <w:jc w:val="both"/>
        <w:rPr>
          <w:sz w:val="28"/>
          <w:szCs w:val="28"/>
        </w:rPr>
      </w:pPr>
      <w:r w:rsidRPr="00052940">
        <w:rPr>
          <w:sz w:val="28"/>
          <w:szCs w:val="28"/>
        </w:rPr>
        <w:t>В соответствии с требованиями Жилищного кодекса</w:t>
      </w:r>
      <w:r w:rsidR="00310B7B" w:rsidRPr="00052940">
        <w:rPr>
          <w:sz w:val="28"/>
          <w:szCs w:val="28"/>
        </w:rPr>
        <w:t>, нормативно-правовыми актами и утвержденной региональной Программой</w:t>
      </w:r>
      <w:r w:rsidRPr="00052940">
        <w:rPr>
          <w:sz w:val="28"/>
          <w:szCs w:val="28"/>
        </w:rPr>
        <w:t xml:space="preserve"> капитально</w:t>
      </w:r>
      <w:r w:rsidR="00310B7B" w:rsidRPr="00052940">
        <w:rPr>
          <w:sz w:val="28"/>
          <w:szCs w:val="28"/>
        </w:rPr>
        <w:t>го</w:t>
      </w:r>
      <w:r w:rsidRPr="00052940">
        <w:rPr>
          <w:sz w:val="28"/>
          <w:szCs w:val="28"/>
        </w:rPr>
        <w:t xml:space="preserve"> ремонт</w:t>
      </w:r>
      <w:r w:rsidR="00310B7B" w:rsidRPr="00052940">
        <w:rPr>
          <w:sz w:val="28"/>
          <w:szCs w:val="28"/>
        </w:rPr>
        <w:t>а</w:t>
      </w:r>
      <w:r w:rsidRPr="00052940">
        <w:rPr>
          <w:sz w:val="28"/>
          <w:szCs w:val="28"/>
        </w:rPr>
        <w:t xml:space="preserve"> многоквартирн</w:t>
      </w:r>
      <w:r w:rsidR="00310B7B" w:rsidRPr="00052940">
        <w:rPr>
          <w:sz w:val="28"/>
          <w:szCs w:val="28"/>
        </w:rPr>
        <w:t>ого</w:t>
      </w:r>
      <w:r w:rsidRPr="00052940">
        <w:rPr>
          <w:sz w:val="28"/>
          <w:szCs w:val="28"/>
        </w:rPr>
        <w:t xml:space="preserve"> </w:t>
      </w:r>
      <w:r w:rsidR="00310B7B" w:rsidRPr="00052940">
        <w:rPr>
          <w:sz w:val="28"/>
          <w:szCs w:val="28"/>
        </w:rPr>
        <w:t>жилищного фонда</w:t>
      </w:r>
      <w:r w:rsidRPr="00052940">
        <w:rPr>
          <w:sz w:val="28"/>
          <w:szCs w:val="28"/>
        </w:rPr>
        <w:t xml:space="preserve"> </w:t>
      </w:r>
      <w:r w:rsidR="00EF4D3A" w:rsidRPr="00052940">
        <w:rPr>
          <w:sz w:val="28"/>
          <w:szCs w:val="28"/>
        </w:rPr>
        <w:t>на период 2015-2043 год</w:t>
      </w:r>
      <w:r w:rsidR="00FA34B8">
        <w:rPr>
          <w:sz w:val="28"/>
          <w:szCs w:val="28"/>
        </w:rPr>
        <w:t>ов</w:t>
      </w:r>
      <w:r w:rsidR="00310B7B" w:rsidRPr="00052940">
        <w:rPr>
          <w:sz w:val="28"/>
          <w:szCs w:val="28"/>
        </w:rPr>
        <w:t xml:space="preserve">, разработан краткосрочный план капитального ремонта многоквартирных домов на период 2017-2019 годов. </w:t>
      </w:r>
      <w:r w:rsidR="00237B34" w:rsidRPr="00052940">
        <w:rPr>
          <w:sz w:val="28"/>
          <w:szCs w:val="28"/>
        </w:rPr>
        <w:t>Информация предоставлялась через СМИ, а также на встречах с представителями домовых комитетов, на собраниях собственников жилья.</w:t>
      </w:r>
      <w:r w:rsidR="00EF4D3A" w:rsidRPr="00052940">
        <w:rPr>
          <w:sz w:val="28"/>
          <w:szCs w:val="28"/>
        </w:rPr>
        <w:t xml:space="preserve"> </w:t>
      </w:r>
      <w:r w:rsidR="00A2412A" w:rsidRPr="00052940">
        <w:rPr>
          <w:sz w:val="28"/>
          <w:szCs w:val="28"/>
        </w:rPr>
        <w:t>Проводилась работа по оказанию помощи Фонду капремонта в организации сборов за капремонт.</w:t>
      </w:r>
    </w:p>
    <w:p w:rsidR="000C54EC" w:rsidRPr="00052940" w:rsidRDefault="000C54EC" w:rsidP="00A2412A">
      <w:pPr>
        <w:ind w:firstLine="708"/>
        <w:contextualSpacing/>
        <w:jc w:val="both"/>
        <w:rPr>
          <w:sz w:val="28"/>
          <w:szCs w:val="28"/>
        </w:rPr>
      </w:pPr>
      <w:r w:rsidRPr="00052940">
        <w:rPr>
          <w:sz w:val="28"/>
          <w:szCs w:val="28"/>
        </w:rPr>
        <w:t xml:space="preserve">Основными потребителями топливно-энергетических ресурсов в муниципальном образовании «Город Адыгейск» являются учреждение </w:t>
      </w:r>
      <w:r w:rsidR="00310B7B" w:rsidRPr="00052940">
        <w:rPr>
          <w:sz w:val="28"/>
          <w:szCs w:val="28"/>
        </w:rPr>
        <w:t>коммунального хозяйства (МУП  «</w:t>
      </w:r>
      <w:proofErr w:type="spellStart"/>
      <w:r w:rsidR="00310B7B" w:rsidRPr="00052940">
        <w:rPr>
          <w:sz w:val="28"/>
          <w:szCs w:val="28"/>
        </w:rPr>
        <w:t>Комсервис</w:t>
      </w:r>
      <w:proofErr w:type="spellEnd"/>
      <w:r w:rsidRPr="00052940">
        <w:rPr>
          <w:sz w:val="28"/>
          <w:szCs w:val="28"/>
        </w:rPr>
        <w:t>»),  бюджетные учреждения и население.</w:t>
      </w:r>
      <w:r w:rsidR="00927097" w:rsidRPr="00052940">
        <w:rPr>
          <w:sz w:val="28"/>
          <w:szCs w:val="28"/>
        </w:rPr>
        <w:t xml:space="preserve">  Муниципальное предприятие «</w:t>
      </w:r>
      <w:proofErr w:type="spellStart"/>
      <w:r w:rsidR="00927097" w:rsidRPr="00052940">
        <w:rPr>
          <w:sz w:val="28"/>
          <w:szCs w:val="28"/>
        </w:rPr>
        <w:t>Комсервис</w:t>
      </w:r>
      <w:proofErr w:type="spellEnd"/>
      <w:r w:rsidR="00927097" w:rsidRPr="00052940">
        <w:rPr>
          <w:sz w:val="28"/>
          <w:szCs w:val="28"/>
        </w:rPr>
        <w:t>» ведет ремонтные работы в котельных,  насосных станциях и на очистных сооружениях. П</w:t>
      </w:r>
      <w:r w:rsidR="00237B34" w:rsidRPr="00052940">
        <w:rPr>
          <w:sz w:val="28"/>
          <w:szCs w:val="28"/>
        </w:rPr>
        <w:t xml:space="preserve">роводились </w:t>
      </w:r>
      <w:r w:rsidR="00927097" w:rsidRPr="00052940">
        <w:rPr>
          <w:sz w:val="28"/>
          <w:szCs w:val="28"/>
        </w:rPr>
        <w:t xml:space="preserve">также </w:t>
      </w:r>
      <w:r w:rsidR="00237B34" w:rsidRPr="00052940">
        <w:rPr>
          <w:sz w:val="28"/>
          <w:szCs w:val="28"/>
        </w:rPr>
        <w:t xml:space="preserve">работы по благоустройству города. По результатам проводимого в республике смотра-конкурса по благоустройству территории муниципальных образований МО «Город Адыгейск» </w:t>
      </w:r>
      <w:r w:rsidR="00927097" w:rsidRPr="00052940">
        <w:rPr>
          <w:sz w:val="28"/>
          <w:szCs w:val="28"/>
        </w:rPr>
        <w:t>заняло второе место.</w:t>
      </w:r>
    </w:p>
    <w:p w:rsidR="00927097" w:rsidRPr="00052940" w:rsidRDefault="0023257A" w:rsidP="000F5287">
      <w:pPr>
        <w:ind w:firstLine="708"/>
        <w:jc w:val="both"/>
        <w:rPr>
          <w:sz w:val="28"/>
          <w:szCs w:val="28"/>
        </w:rPr>
      </w:pPr>
      <w:r w:rsidRPr="00052940">
        <w:rPr>
          <w:sz w:val="28"/>
          <w:szCs w:val="28"/>
        </w:rPr>
        <w:t xml:space="preserve">Оказана практическая помощь </w:t>
      </w:r>
      <w:r w:rsidR="003340E4" w:rsidRPr="00052940">
        <w:rPr>
          <w:sz w:val="28"/>
          <w:szCs w:val="28"/>
        </w:rPr>
        <w:t>МУП  «</w:t>
      </w:r>
      <w:proofErr w:type="spellStart"/>
      <w:r w:rsidR="003340E4" w:rsidRPr="00052940">
        <w:rPr>
          <w:sz w:val="28"/>
          <w:szCs w:val="28"/>
        </w:rPr>
        <w:t>Комсервис</w:t>
      </w:r>
      <w:proofErr w:type="spellEnd"/>
      <w:r w:rsidR="003340E4" w:rsidRPr="00052940">
        <w:rPr>
          <w:sz w:val="28"/>
          <w:szCs w:val="28"/>
        </w:rPr>
        <w:t>» в минимизации долгов за полученные топливно-энергетические ресурсы и недопущение ограничения в их подаче.</w:t>
      </w:r>
      <w:r w:rsidR="00927097" w:rsidRPr="00052940">
        <w:rPr>
          <w:sz w:val="28"/>
          <w:szCs w:val="28"/>
        </w:rPr>
        <w:t xml:space="preserve">  В целях улучшения финансового положения предприятия был разработан план мероприятий выполнение, которого позволило предприятию снизить рост долгов. В указанный план были включены вопросы инвентаризации абонентской базы, контроля за работой приборов учета потребления коммунальных услуг, экономии топливно-энер</w:t>
      </w:r>
      <w:r w:rsidR="003F6B61">
        <w:rPr>
          <w:sz w:val="28"/>
          <w:szCs w:val="28"/>
        </w:rPr>
        <w:t>г</w:t>
      </w:r>
      <w:r w:rsidR="00927097" w:rsidRPr="00052940">
        <w:rPr>
          <w:sz w:val="28"/>
          <w:szCs w:val="28"/>
        </w:rPr>
        <w:t xml:space="preserve">етических ресурсов.   </w:t>
      </w:r>
    </w:p>
    <w:p w:rsidR="00927097" w:rsidRPr="00052940" w:rsidRDefault="00927097" w:rsidP="00927097">
      <w:pPr>
        <w:jc w:val="both"/>
        <w:rPr>
          <w:sz w:val="28"/>
          <w:szCs w:val="28"/>
        </w:rPr>
      </w:pPr>
      <w:r w:rsidRPr="00052940">
        <w:rPr>
          <w:sz w:val="28"/>
          <w:szCs w:val="28"/>
        </w:rPr>
        <w:lastRenderedPageBreak/>
        <w:t xml:space="preserve">      Так же в целях снижения задолженности постоянно ведется работа по увеличению собираемости платежей за оказанные коммунальные услуги. Администрацией города принимались и будут принимат</w:t>
      </w:r>
      <w:r w:rsidR="00DE0CC2" w:rsidRPr="00052940">
        <w:rPr>
          <w:sz w:val="28"/>
          <w:szCs w:val="28"/>
        </w:rPr>
        <w:t>ь</w:t>
      </w:r>
      <w:r w:rsidRPr="00052940">
        <w:rPr>
          <w:sz w:val="28"/>
          <w:szCs w:val="28"/>
        </w:rPr>
        <w:t>ся все меры по исключению долгов бюджетных учреждений за коммунальные услуги.</w:t>
      </w:r>
    </w:p>
    <w:p w:rsidR="002445E8" w:rsidRPr="00052940" w:rsidRDefault="00927097" w:rsidP="002445E8">
      <w:pPr>
        <w:jc w:val="both"/>
        <w:rPr>
          <w:sz w:val="28"/>
          <w:szCs w:val="28"/>
        </w:rPr>
      </w:pPr>
      <w:r w:rsidRPr="00052940">
        <w:rPr>
          <w:sz w:val="28"/>
          <w:szCs w:val="28"/>
        </w:rPr>
        <w:t xml:space="preserve">     </w:t>
      </w:r>
      <w:r w:rsidR="002445E8" w:rsidRPr="00052940">
        <w:rPr>
          <w:sz w:val="28"/>
          <w:szCs w:val="28"/>
        </w:rPr>
        <w:t xml:space="preserve">  </w:t>
      </w:r>
      <w:r w:rsidRPr="00052940">
        <w:rPr>
          <w:sz w:val="28"/>
          <w:szCs w:val="28"/>
        </w:rPr>
        <w:t xml:space="preserve">Предприятием принимаются меры в виде ограничения предоставления услуг должникам, обращения в суд для принудительного взыскания долгов. </w:t>
      </w:r>
    </w:p>
    <w:p w:rsidR="002445E8" w:rsidRPr="00052940" w:rsidRDefault="002445E8" w:rsidP="002445E8">
      <w:pPr>
        <w:jc w:val="both"/>
        <w:rPr>
          <w:color w:val="FF0000"/>
          <w:sz w:val="28"/>
          <w:szCs w:val="28"/>
        </w:rPr>
      </w:pPr>
    </w:p>
    <w:p w:rsidR="008A6271" w:rsidRPr="00052940" w:rsidRDefault="00B6107C" w:rsidP="008A6271">
      <w:pPr>
        <w:jc w:val="both"/>
        <w:rPr>
          <w:color w:val="FF0000"/>
          <w:sz w:val="28"/>
          <w:szCs w:val="28"/>
          <w:highlight w:val="yellow"/>
        </w:rPr>
      </w:pPr>
      <w:r w:rsidRPr="00052940">
        <w:rPr>
          <w:color w:val="FF0000"/>
          <w:sz w:val="28"/>
          <w:szCs w:val="28"/>
        </w:rPr>
        <w:t xml:space="preserve"> </w:t>
      </w:r>
    </w:p>
    <w:p w:rsidR="008A6271" w:rsidRPr="00052940" w:rsidRDefault="008A6271" w:rsidP="008A6271">
      <w:pPr>
        <w:pStyle w:val="af0"/>
        <w:jc w:val="center"/>
        <w:rPr>
          <w:rFonts w:ascii="Times New Roman" w:hAnsi="Times New Roman" w:cs="Times New Roman"/>
          <w:b/>
          <w:sz w:val="28"/>
          <w:szCs w:val="28"/>
        </w:rPr>
      </w:pPr>
      <w:r w:rsidRPr="00052940">
        <w:rPr>
          <w:rFonts w:ascii="Times New Roman" w:hAnsi="Times New Roman" w:cs="Times New Roman"/>
          <w:b/>
          <w:sz w:val="28"/>
          <w:szCs w:val="28"/>
        </w:rPr>
        <w:t>Муниципальные  предприятия</w:t>
      </w:r>
    </w:p>
    <w:p w:rsidR="008A6271" w:rsidRPr="00C657B7" w:rsidRDefault="008A6271" w:rsidP="008A6271">
      <w:pPr>
        <w:pStyle w:val="af0"/>
        <w:rPr>
          <w:rFonts w:ascii="Times New Roman" w:hAnsi="Times New Roman" w:cs="Times New Roman"/>
          <w:b/>
          <w:sz w:val="28"/>
          <w:szCs w:val="28"/>
        </w:rPr>
      </w:pPr>
      <w:r w:rsidRPr="00C657B7">
        <w:rPr>
          <w:rFonts w:ascii="Times New Roman" w:hAnsi="Times New Roman" w:cs="Times New Roman"/>
          <w:b/>
          <w:sz w:val="28"/>
          <w:szCs w:val="28"/>
        </w:rPr>
        <w:t>МП «Городские рынки»</w:t>
      </w:r>
    </w:p>
    <w:p w:rsidR="008A6271" w:rsidRPr="00C657B7" w:rsidRDefault="008A6271" w:rsidP="008A6271">
      <w:pPr>
        <w:pStyle w:val="af0"/>
        <w:jc w:val="both"/>
        <w:rPr>
          <w:rFonts w:ascii="Times New Roman" w:hAnsi="Times New Roman" w:cs="Times New Roman"/>
          <w:sz w:val="28"/>
          <w:szCs w:val="28"/>
        </w:rPr>
      </w:pPr>
      <w:r w:rsidRPr="00C657B7">
        <w:rPr>
          <w:rFonts w:ascii="Times New Roman" w:hAnsi="Times New Roman" w:cs="Times New Roman"/>
          <w:b/>
          <w:sz w:val="28"/>
          <w:szCs w:val="28"/>
        </w:rPr>
        <w:tab/>
      </w:r>
      <w:r w:rsidRPr="00C657B7">
        <w:rPr>
          <w:rFonts w:ascii="Times New Roman" w:hAnsi="Times New Roman" w:cs="Times New Roman"/>
          <w:sz w:val="28"/>
          <w:szCs w:val="28"/>
        </w:rPr>
        <w:t xml:space="preserve">По итогам работы  за 2016 год </w:t>
      </w:r>
      <w:r>
        <w:rPr>
          <w:rFonts w:ascii="Times New Roman" w:hAnsi="Times New Roman" w:cs="Times New Roman"/>
          <w:sz w:val="28"/>
          <w:szCs w:val="28"/>
        </w:rPr>
        <w:t>валовой доход</w:t>
      </w:r>
      <w:r w:rsidRPr="00C657B7">
        <w:rPr>
          <w:rFonts w:ascii="Times New Roman" w:hAnsi="Times New Roman" w:cs="Times New Roman"/>
          <w:sz w:val="28"/>
          <w:szCs w:val="28"/>
        </w:rPr>
        <w:t xml:space="preserve"> составил 1992,0 тыс. руб</w:t>
      </w:r>
      <w:r w:rsidR="00D86B8D">
        <w:rPr>
          <w:rFonts w:ascii="Times New Roman" w:hAnsi="Times New Roman" w:cs="Times New Roman"/>
          <w:sz w:val="28"/>
          <w:szCs w:val="28"/>
        </w:rPr>
        <w:t>.</w:t>
      </w:r>
      <w:r w:rsidRPr="00C657B7">
        <w:rPr>
          <w:rFonts w:ascii="Times New Roman" w:hAnsi="Times New Roman" w:cs="Times New Roman"/>
          <w:sz w:val="28"/>
          <w:szCs w:val="28"/>
        </w:rPr>
        <w:t xml:space="preserve">: </w:t>
      </w:r>
    </w:p>
    <w:p w:rsidR="008A6271" w:rsidRPr="00C657B7" w:rsidRDefault="008A6271" w:rsidP="008A6271">
      <w:pPr>
        <w:pStyle w:val="af0"/>
        <w:jc w:val="both"/>
        <w:rPr>
          <w:rFonts w:ascii="Times New Roman" w:hAnsi="Times New Roman" w:cs="Times New Roman"/>
          <w:sz w:val="28"/>
          <w:szCs w:val="28"/>
        </w:rPr>
      </w:pPr>
      <w:r w:rsidRPr="00C657B7">
        <w:rPr>
          <w:rFonts w:ascii="Times New Roman" w:hAnsi="Times New Roman" w:cs="Times New Roman"/>
          <w:sz w:val="28"/>
          <w:szCs w:val="28"/>
        </w:rPr>
        <w:t xml:space="preserve">          - от сдачи в аренду помещений под офисы  1657,1 тыс. руб.</w:t>
      </w:r>
    </w:p>
    <w:p w:rsidR="008A6271" w:rsidRPr="00C657B7" w:rsidRDefault="008A6271" w:rsidP="008A6271">
      <w:pPr>
        <w:pStyle w:val="af0"/>
        <w:jc w:val="both"/>
        <w:rPr>
          <w:rFonts w:ascii="Times New Roman" w:hAnsi="Times New Roman" w:cs="Times New Roman"/>
          <w:sz w:val="28"/>
          <w:szCs w:val="28"/>
        </w:rPr>
      </w:pPr>
      <w:r w:rsidRPr="00C657B7">
        <w:rPr>
          <w:rFonts w:ascii="Times New Roman" w:hAnsi="Times New Roman" w:cs="Times New Roman"/>
          <w:sz w:val="28"/>
          <w:szCs w:val="28"/>
        </w:rPr>
        <w:t xml:space="preserve">          - от предоставления гостиничных номеров 334,9 тыс. руб.</w:t>
      </w:r>
    </w:p>
    <w:p w:rsidR="008A6271" w:rsidRPr="00C657B7" w:rsidRDefault="008A6271" w:rsidP="008A6271">
      <w:pPr>
        <w:pStyle w:val="af0"/>
        <w:ind w:firstLine="708"/>
        <w:jc w:val="both"/>
        <w:rPr>
          <w:rFonts w:ascii="Times New Roman" w:hAnsi="Times New Roman" w:cs="Times New Roman"/>
          <w:sz w:val="28"/>
          <w:szCs w:val="28"/>
        </w:rPr>
      </w:pPr>
      <w:r w:rsidRPr="00C657B7">
        <w:rPr>
          <w:rFonts w:ascii="Times New Roman" w:hAnsi="Times New Roman" w:cs="Times New Roman"/>
          <w:sz w:val="28"/>
          <w:szCs w:val="28"/>
        </w:rPr>
        <w:t>Себестоимость от основной деятельности в целом по предприятию – 1733,0 тыс. руб. Финансовый результат предприятия</w:t>
      </w:r>
      <w:r w:rsidR="000A1CCB">
        <w:rPr>
          <w:rFonts w:ascii="Times New Roman" w:hAnsi="Times New Roman" w:cs="Times New Roman"/>
          <w:sz w:val="28"/>
          <w:szCs w:val="28"/>
        </w:rPr>
        <w:t xml:space="preserve"> за 2016 год</w:t>
      </w:r>
      <w:r w:rsidRPr="00C657B7">
        <w:rPr>
          <w:rFonts w:ascii="Times New Roman" w:hAnsi="Times New Roman" w:cs="Times New Roman"/>
          <w:sz w:val="28"/>
          <w:szCs w:val="28"/>
        </w:rPr>
        <w:t xml:space="preserve"> -  прибыль от основной деятельности 259,0 тыс.</w:t>
      </w:r>
      <w:r w:rsidR="00027261">
        <w:rPr>
          <w:rFonts w:ascii="Times New Roman" w:hAnsi="Times New Roman" w:cs="Times New Roman"/>
          <w:sz w:val="28"/>
          <w:szCs w:val="28"/>
        </w:rPr>
        <w:t xml:space="preserve"> </w:t>
      </w:r>
      <w:r w:rsidRPr="00C657B7">
        <w:rPr>
          <w:rFonts w:ascii="Times New Roman" w:hAnsi="Times New Roman" w:cs="Times New Roman"/>
          <w:sz w:val="28"/>
          <w:szCs w:val="28"/>
        </w:rPr>
        <w:t xml:space="preserve">руб. </w:t>
      </w:r>
    </w:p>
    <w:p w:rsidR="008A6271" w:rsidRPr="00052940" w:rsidRDefault="008A6271" w:rsidP="008A6271">
      <w:pPr>
        <w:pStyle w:val="af0"/>
        <w:rPr>
          <w:rFonts w:ascii="Times New Roman" w:hAnsi="Times New Roman" w:cs="Times New Roman"/>
          <w:b/>
          <w:color w:val="FF0000"/>
          <w:sz w:val="28"/>
          <w:szCs w:val="28"/>
        </w:rPr>
      </w:pPr>
    </w:p>
    <w:p w:rsidR="008A6271" w:rsidRPr="00052940" w:rsidRDefault="008A6271" w:rsidP="008A6271">
      <w:pPr>
        <w:pStyle w:val="af0"/>
        <w:rPr>
          <w:rFonts w:ascii="Times New Roman" w:hAnsi="Times New Roman" w:cs="Times New Roman"/>
          <w:b/>
          <w:sz w:val="28"/>
          <w:szCs w:val="28"/>
        </w:rPr>
      </w:pPr>
      <w:r w:rsidRPr="00052940">
        <w:rPr>
          <w:rFonts w:ascii="Times New Roman" w:hAnsi="Times New Roman" w:cs="Times New Roman"/>
          <w:b/>
          <w:sz w:val="28"/>
          <w:szCs w:val="28"/>
        </w:rPr>
        <w:t>МУП «Газета «Единство»</w:t>
      </w:r>
    </w:p>
    <w:p w:rsidR="008A6271" w:rsidRPr="00052940" w:rsidRDefault="008A6271" w:rsidP="008A6271">
      <w:pPr>
        <w:ind w:firstLine="709"/>
        <w:jc w:val="both"/>
        <w:rPr>
          <w:color w:val="000000"/>
          <w:sz w:val="28"/>
          <w:szCs w:val="28"/>
        </w:rPr>
      </w:pPr>
      <w:r w:rsidRPr="00052940">
        <w:rPr>
          <w:sz w:val="28"/>
          <w:szCs w:val="28"/>
        </w:rPr>
        <w:t xml:space="preserve">В </w:t>
      </w:r>
      <w:r w:rsidRPr="00052940">
        <w:rPr>
          <w:color w:val="000000"/>
          <w:sz w:val="28"/>
          <w:szCs w:val="28"/>
        </w:rPr>
        <w:t xml:space="preserve">2016 году редакция газеты «Единство» при плане 104  выпустила 135 номеров газеты. Всего собственные доходы редакции  составили 475,1 </w:t>
      </w:r>
      <w:r w:rsidR="00027261" w:rsidRPr="00052940">
        <w:rPr>
          <w:color w:val="000000"/>
          <w:sz w:val="28"/>
          <w:szCs w:val="28"/>
        </w:rPr>
        <w:t>тыс.</w:t>
      </w:r>
      <w:r w:rsidR="00027261">
        <w:rPr>
          <w:color w:val="000000"/>
          <w:sz w:val="28"/>
          <w:szCs w:val="28"/>
        </w:rPr>
        <w:t xml:space="preserve"> </w:t>
      </w:r>
      <w:r w:rsidR="00027261" w:rsidRPr="00052940">
        <w:rPr>
          <w:color w:val="000000"/>
          <w:sz w:val="28"/>
          <w:szCs w:val="28"/>
        </w:rPr>
        <w:t>руб</w:t>
      </w:r>
      <w:r w:rsidRPr="00052940">
        <w:rPr>
          <w:color w:val="000000"/>
          <w:sz w:val="28"/>
          <w:szCs w:val="28"/>
        </w:rPr>
        <w:t>., из них от аренды помещений – 60,7 тыс.</w:t>
      </w:r>
      <w:r w:rsidR="00027261">
        <w:rPr>
          <w:color w:val="000000"/>
          <w:sz w:val="28"/>
          <w:szCs w:val="28"/>
        </w:rPr>
        <w:t xml:space="preserve"> </w:t>
      </w:r>
      <w:r w:rsidRPr="00052940">
        <w:rPr>
          <w:color w:val="000000"/>
          <w:sz w:val="28"/>
          <w:szCs w:val="28"/>
        </w:rPr>
        <w:t>руб., рекламы и объявлений – 414,4 тыс.</w:t>
      </w:r>
      <w:r w:rsidR="00027261">
        <w:rPr>
          <w:color w:val="000000"/>
          <w:sz w:val="28"/>
          <w:szCs w:val="28"/>
        </w:rPr>
        <w:t xml:space="preserve"> </w:t>
      </w:r>
      <w:r w:rsidRPr="00052940">
        <w:rPr>
          <w:color w:val="000000"/>
          <w:sz w:val="28"/>
          <w:szCs w:val="28"/>
        </w:rPr>
        <w:t>руб.  Расходы на полиграфические услуги составили   566,8 тыс.</w:t>
      </w:r>
      <w:r w:rsidR="00027261">
        <w:rPr>
          <w:color w:val="000000"/>
          <w:sz w:val="28"/>
          <w:szCs w:val="28"/>
        </w:rPr>
        <w:t xml:space="preserve"> </w:t>
      </w:r>
      <w:r w:rsidRPr="00052940">
        <w:rPr>
          <w:color w:val="000000"/>
          <w:sz w:val="28"/>
          <w:szCs w:val="28"/>
        </w:rPr>
        <w:t>руб.</w:t>
      </w:r>
    </w:p>
    <w:p w:rsidR="008A6271" w:rsidRPr="00052940" w:rsidRDefault="008A6271" w:rsidP="008A6271">
      <w:pPr>
        <w:ind w:firstLine="709"/>
        <w:jc w:val="both"/>
        <w:rPr>
          <w:color w:val="000000"/>
          <w:sz w:val="28"/>
          <w:szCs w:val="28"/>
        </w:rPr>
      </w:pPr>
      <w:r w:rsidRPr="00052940">
        <w:rPr>
          <w:color w:val="000000"/>
          <w:sz w:val="28"/>
          <w:szCs w:val="28"/>
        </w:rPr>
        <w:t xml:space="preserve">Выпуск газеты является планово-убыточным производством, убыток дотирован из городского бюджета. В </w:t>
      </w:r>
      <w:r w:rsidRPr="00052940">
        <w:rPr>
          <w:sz w:val="28"/>
          <w:szCs w:val="28"/>
        </w:rPr>
        <w:t xml:space="preserve"> </w:t>
      </w:r>
      <w:r w:rsidRPr="00052940">
        <w:rPr>
          <w:color w:val="000000"/>
          <w:sz w:val="28"/>
          <w:szCs w:val="28"/>
        </w:rPr>
        <w:t>2016 году субсидий получено в сумме  3184,3 тыс. руб.</w:t>
      </w:r>
    </w:p>
    <w:p w:rsidR="008A6271" w:rsidRPr="00052940" w:rsidRDefault="008A6271" w:rsidP="008A6271">
      <w:pPr>
        <w:ind w:firstLine="709"/>
        <w:jc w:val="both"/>
        <w:rPr>
          <w:color w:val="000000"/>
          <w:sz w:val="28"/>
          <w:szCs w:val="28"/>
        </w:rPr>
      </w:pPr>
      <w:r w:rsidRPr="00052940">
        <w:rPr>
          <w:color w:val="000000"/>
          <w:sz w:val="28"/>
          <w:szCs w:val="28"/>
        </w:rPr>
        <w:t>Субсидии использованы в соответствии со сметой расходов.</w:t>
      </w:r>
    </w:p>
    <w:p w:rsidR="008A6271" w:rsidRPr="00052940" w:rsidRDefault="008A6271" w:rsidP="008A6271">
      <w:pPr>
        <w:pStyle w:val="af0"/>
        <w:rPr>
          <w:rFonts w:ascii="Times New Roman" w:hAnsi="Times New Roman" w:cs="Times New Roman"/>
          <w:b/>
          <w:sz w:val="28"/>
          <w:szCs w:val="28"/>
        </w:rPr>
      </w:pPr>
    </w:p>
    <w:p w:rsidR="00FB5B48" w:rsidRDefault="00FB5B48" w:rsidP="008A6271">
      <w:pPr>
        <w:pStyle w:val="af0"/>
        <w:jc w:val="both"/>
        <w:rPr>
          <w:rFonts w:ascii="Times New Roman" w:hAnsi="Times New Roman" w:cs="Times New Roman"/>
          <w:b/>
          <w:sz w:val="28"/>
          <w:szCs w:val="28"/>
        </w:rPr>
      </w:pPr>
    </w:p>
    <w:p w:rsidR="008A6271" w:rsidRPr="00052940" w:rsidRDefault="008A6271" w:rsidP="008A6271">
      <w:pPr>
        <w:pStyle w:val="af0"/>
        <w:jc w:val="both"/>
        <w:rPr>
          <w:rFonts w:ascii="Times New Roman" w:hAnsi="Times New Roman" w:cs="Times New Roman"/>
          <w:b/>
          <w:sz w:val="28"/>
          <w:szCs w:val="28"/>
        </w:rPr>
      </w:pPr>
      <w:r w:rsidRPr="00052940">
        <w:rPr>
          <w:rFonts w:ascii="Times New Roman" w:hAnsi="Times New Roman" w:cs="Times New Roman"/>
          <w:b/>
          <w:sz w:val="28"/>
          <w:szCs w:val="28"/>
        </w:rPr>
        <w:t>МУП «</w:t>
      </w:r>
      <w:proofErr w:type="spellStart"/>
      <w:r w:rsidRPr="00052940">
        <w:rPr>
          <w:rFonts w:ascii="Times New Roman" w:hAnsi="Times New Roman" w:cs="Times New Roman"/>
          <w:b/>
          <w:sz w:val="28"/>
          <w:szCs w:val="28"/>
        </w:rPr>
        <w:t>Комсервис</w:t>
      </w:r>
      <w:proofErr w:type="spellEnd"/>
      <w:r w:rsidRPr="00052940">
        <w:rPr>
          <w:rFonts w:ascii="Times New Roman" w:hAnsi="Times New Roman" w:cs="Times New Roman"/>
          <w:b/>
          <w:sz w:val="28"/>
          <w:szCs w:val="28"/>
        </w:rPr>
        <w:t>»</w:t>
      </w:r>
    </w:p>
    <w:p w:rsidR="008A6271" w:rsidRPr="00052940" w:rsidRDefault="008A6271" w:rsidP="008A6271">
      <w:pPr>
        <w:ind w:firstLine="708"/>
        <w:jc w:val="both"/>
        <w:rPr>
          <w:sz w:val="28"/>
          <w:szCs w:val="28"/>
        </w:rPr>
      </w:pPr>
      <w:r w:rsidRPr="00052940">
        <w:rPr>
          <w:sz w:val="28"/>
          <w:szCs w:val="28"/>
        </w:rPr>
        <w:t>У Муниципального унитарного предприятия «</w:t>
      </w:r>
      <w:proofErr w:type="spellStart"/>
      <w:r w:rsidRPr="00052940">
        <w:rPr>
          <w:sz w:val="28"/>
          <w:szCs w:val="28"/>
        </w:rPr>
        <w:t>Комсервис</w:t>
      </w:r>
      <w:proofErr w:type="spellEnd"/>
      <w:r w:rsidRPr="00052940">
        <w:rPr>
          <w:sz w:val="28"/>
          <w:szCs w:val="28"/>
        </w:rPr>
        <w:t xml:space="preserve">»  работающего с 01.09.2015 года на балансе предприятия находится 6 водозаборных сооружений с 13 артезианскими скважинами и резервуарами для воды общей емкостью 1200 м3, очистные сооружения производительностью 1305м3/сутки, 2 котельные общей мощностью 14,7 Гкал/ч, сети теплоснабжения, водопроводные сети, канализационные и дренажные сети, объекты  благоустройства. За 2016 год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городе Адыгейске, </w:t>
      </w:r>
      <w:proofErr w:type="spellStart"/>
      <w:r w:rsidRPr="00052940">
        <w:rPr>
          <w:sz w:val="28"/>
          <w:szCs w:val="28"/>
        </w:rPr>
        <w:t>а.Гатлукай</w:t>
      </w:r>
      <w:proofErr w:type="spellEnd"/>
      <w:r w:rsidRPr="00052940">
        <w:rPr>
          <w:sz w:val="28"/>
          <w:szCs w:val="28"/>
        </w:rPr>
        <w:t xml:space="preserve"> и </w:t>
      </w:r>
      <w:proofErr w:type="spellStart"/>
      <w:r w:rsidRPr="00052940">
        <w:rPr>
          <w:sz w:val="28"/>
          <w:szCs w:val="28"/>
        </w:rPr>
        <w:t>пос.Псекупс</w:t>
      </w:r>
      <w:proofErr w:type="spellEnd"/>
      <w:r w:rsidRPr="00052940">
        <w:rPr>
          <w:sz w:val="28"/>
          <w:szCs w:val="28"/>
        </w:rPr>
        <w:t>, а также на содержание объектов благоустройства.</w:t>
      </w:r>
    </w:p>
    <w:p w:rsidR="008A6271" w:rsidRPr="00052940" w:rsidRDefault="008A6271" w:rsidP="008A6271">
      <w:pPr>
        <w:rPr>
          <w:sz w:val="28"/>
          <w:szCs w:val="28"/>
        </w:rPr>
      </w:pPr>
      <w:r w:rsidRPr="00052940">
        <w:rPr>
          <w:b/>
          <w:bCs/>
          <w:sz w:val="28"/>
          <w:szCs w:val="28"/>
        </w:rPr>
        <w:t>ВОДОСНАБЖЕНИЕ:</w:t>
      </w:r>
    </w:p>
    <w:p w:rsidR="008A6271" w:rsidRPr="00052940" w:rsidRDefault="008A6271" w:rsidP="008A6271">
      <w:pPr>
        <w:ind w:firstLine="708"/>
        <w:jc w:val="both"/>
        <w:rPr>
          <w:sz w:val="28"/>
          <w:szCs w:val="28"/>
        </w:rPr>
      </w:pPr>
      <w:r w:rsidRPr="00052940">
        <w:rPr>
          <w:sz w:val="28"/>
          <w:szCs w:val="28"/>
        </w:rPr>
        <w:t>-</w:t>
      </w:r>
      <w:r w:rsidRPr="00052940">
        <w:rPr>
          <w:sz w:val="28"/>
          <w:szCs w:val="28"/>
        </w:rPr>
        <w:tab/>
        <w:t xml:space="preserve"> на участке водоснабжения в 2016 году регулярно выполнялись ремонтно-профилактические работы по обслуживанию насосного парка, трубопроводов и запорной арматуры.</w:t>
      </w:r>
    </w:p>
    <w:p w:rsidR="008A6271" w:rsidRPr="00052940" w:rsidRDefault="008A6271" w:rsidP="008A6271">
      <w:pPr>
        <w:suppressAutoHyphens w:val="0"/>
        <w:jc w:val="both"/>
        <w:rPr>
          <w:b/>
          <w:sz w:val="28"/>
          <w:szCs w:val="28"/>
          <w:highlight w:val="yellow"/>
        </w:rPr>
      </w:pPr>
      <w:r w:rsidRPr="00052940">
        <w:rPr>
          <w:sz w:val="28"/>
          <w:szCs w:val="28"/>
        </w:rPr>
        <w:t xml:space="preserve">      -  на всех насосных станциях произведены профилактические ремонты насосных агрегатов, выполнены профилактические ремонты </w:t>
      </w:r>
      <w:r w:rsidRPr="00052940">
        <w:rPr>
          <w:sz w:val="28"/>
          <w:szCs w:val="28"/>
        </w:rPr>
        <w:lastRenderedPageBreak/>
        <w:t>электрооборудования, ремонт отопительных систем в бытовых помещениях насосных станций.</w:t>
      </w:r>
    </w:p>
    <w:p w:rsidR="008A6271" w:rsidRPr="00052940" w:rsidRDefault="008A6271" w:rsidP="008A6271">
      <w:pPr>
        <w:ind w:left="360" w:firstLine="360"/>
        <w:jc w:val="both"/>
        <w:rPr>
          <w:sz w:val="28"/>
          <w:szCs w:val="28"/>
        </w:rPr>
      </w:pPr>
      <w:r w:rsidRPr="00052940">
        <w:rPr>
          <w:sz w:val="28"/>
          <w:szCs w:val="28"/>
        </w:rPr>
        <w:t>-</w:t>
      </w:r>
      <w:r w:rsidRPr="00052940">
        <w:rPr>
          <w:sz w:val="28"/>
          <w:szCs w:val="28"/>
        </w:rPr>
        <w:tab/>
        <w:t>ежедневно ведется осмотр трубопроводов и запорной арматуры систем водоснабжения с устранением выявленных недостатков.</w:t>
      </w:r>
    </w:p>
    <w:p w:rsidR="008A6271" w:rsidRPr="00052940" w:rsidRDefault="008A6271" w:rsidP="008A6271">
      <w:pPr>
        <w:ind w:left="360" w:firstLine="360"/>
        <w:jc w:val="both"/>
        <w:rPr>
          <w:sz w:val="28"/>
          <w:szCs w:val="28"/>
        </w:rPr>
      </w:pPr>
      <w:r w:rsidRPr="00052940">
        <w:rPr>
          <w:sz w:val="28"/>
          <w:szCs w:val="28"/>
        </w:rPr>
        <w:t>-</w:t>
      </w:r>
      <w:r w:rsidRPr="00052940">
        <w:rPr>
          <w:sz w:val="28"/>
          <w:szCs w:val="28"/>
        </w:rPr>
        <w:tab/>
        <w:t xml:space="preserve">на всех водозаборах установлены счетчики учета воды. </w:t>
      </w:r>
    </w:p>
    <w:p w:rsidR="008A6271" w:rsidRPr="00052940" w:rsidRDefault="008A6271" w:rsidP="008A6271">
      <w:pPr>
        <w:ind w:left="360" w:firstLine="360"/>
        <w:jc w:val="both"/>
        <w:rPr>
          <w:sz w:val="28"/>
          <w:szCs w:val="28"/>
        </w:rPr>
      </w:pPr>
      <w:r w:rsidRPr="00052940">
        <w:rPr>
          <w:sz w:val="28"/>
          <w:szCs w:val="28"/>
        </w:rPr>
        <w:t>-</w:t>
      </w:r>
      <w:r w:rsidRPr="00052940">
        <w:rPr>
          <w:sz w:val="28"/>
          <w:szCs w:val="28"/>
        </w:rPr>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8A6271" w:rsidRPr="00052940" w:rsidRDefault="008A6271" w:rsidP="008A6271">
      <w:pPr>
        <w:jc w:val="both"/>
        <w:rPr>
          <w:b/>
          <w:bCs/>
          <w:sz w:val="28"/>
          <w:szCs w:val="28"/>
        </w:rPr>
      </w:pPr>
      <w:r w:rsidRPr="00052940">
        <w:rPr>
          <w:b/>
          <w:bCs/>
          <w:sz w:val="28"/>
          <w:szCs w:val="28"/>
        </w:rPr>
        <w:t xml:space="preserve">КАНАЛИЗАЦИЯ: </w:t>
      </w:r>
    </w:p>
    <w:p w:rsidR="008A6271" w:rsidRPr="00052940" w:rsidRDefault="008A6271" w:rsidP="008A6271">
      <w:pPr>
        <w:ind w:firstLine="720"/>
        <w:jc w:val="both"/>
        <w:rPr>
          <w:sz w:val="28"/>
          <w:szCs w:val="28"/>
        </w:rPr>
      </w:pPr>
      <w:r w:rsidRPr="00052940">
        <w:rPr>
          <w:sz w:val="28"/>
          <w:szCs w:val="28"/>
        </w:rPr>
        <w:t>На участке водоотведения  в 2016 году регулярно выполнялись работы по очистке  дренажных систем, ливневых устройств, трубопроводов и запорной арматуры. При проведении осмотра  произведена замена насоса на новый. Ежедневно ведется мониторинг работ систем водоотведения с оперативным устранением выявленных недостатков.</w:t>
      </w:r>
    </w:p>
    <w:p w:rsidR="008A6271" w:rsidRPr="00052940" w:rsidRDefault="008A6271" w:rsidP="008A6271">
      <w:pPr>
        <w:jc w:val="both"/>
        <w:rPr>
          <w:sz w:val="28"/>
          <w:szCs w:val="28"/>
        </w:rPr>
      </w:pPr>
      <w:r w:rsidRPr="00052940">
        <w:rPr>
          <w:b/>
          <w:bCs/>
          <w:sz w:val="28"/>
          <w:szCs w:val="28"/>
        </w:rPr>
        <w:t>ТЕПЛОСНАБЖЕНИЕ:</w:t>
      </w:r>
    </w:p>
    <w:p w:rsidR="008A6271" w:rsidRPr="00052940" w:rsidRDefault="008A6271" w:rsidP="008A6271">
      <w:pPr>
        <w:suppressAutoHyphens w:val="0"/>
        <w:jc w:val="both"/>
        <w:rPr>
          <w:sz w:val="28"/>
          <w:szCs w:val="28"/>
        </w:rPr>
      </w:pPr>
      <w:r w:rsidRPr="00052940">
        <w:rPr>
          <w:sz w:val="28"/>
          <w:szCs w:val="28"/>
        </w:rPr>
        <w:tab/>
        <w:t>На участке теплоснабжения в 2016 году регулярно выполнялись ремонтно-профилактические работы по обслуживанию оборудования и агрегатов. Проведен мониторинг измерительных приборов и по мере необходимости производилась прочистка и замена пластинчатых теплообменников в котельных от накипи и шлака, при мониторинге возникла необходимость в  замене новыми котлами.</w:t>
      </w:r>
    </w:p>
    <w:p w:rsidR="008A6271" w:rsidRPr="00052940" w:rsidRDefault="008A6271" w:rsidP="008A6271">
      <w:pPr>
        <w:ind w:firstLine="348"/>
        <w:jc w:val="both"/>
        <w:rPr>
          <w:sz w:val="28"/>
          <w:szCs w:val="28"/>
        </w:rPr>
      </w:pPr>
      <w:r w:rsidRPr="00052940">
        <w:rPr>
          <w:sz w:val="28"/>
          <w:szCs w:val="28"/>
        </w:rPr>
        <w:t xml:space="preserve">     Выполнены ремонтно-профилактические работы по обслуживанию электрооборудования во всех котельных с заменой задвижек и отводов, проведена проверка работ </w:t>
      </w:r>
      <w:r w:rsidR="00027261" w:rsidRPr="00052940">
        <w:rPr>
          <w:sz w:val="28"/>
          <w:szCs w:val="28"/>
        </w:rPr>
        <w:t>манометров</w:t>
      </w:r>
      <w:r w:rsidRPr="00052940">
        <w:rPr>
          <w:sz w:val="28"/>
          <w:szCs w:val="28"/>
        </w:rPr>
        <w:t>, узлов, заменены насосы, также проведена профилактическая работа по очистке и промывке  котельных труб.</w:t>
      </w:r>
    </w:p>
    <w:p w:rsidR="008A6271" w:rsidRPr="00052940" w:rsidRDefault="008A6271" w:rsidP="008A6271">
      <w:pPr>
        <w:jc w:val="both"/>
        <w:rPr>
          <w:sz w:val="28"/>
          <w:szCs w:val="28"/>
        </w:rPr>
      </w:pPr>
      <w:r w:rsidRPr="00052940">
        <w:rPr>
          <w:b/>
          <w:bCs/>
          <w:sz w:val="28"/>
          <w:szCs w:val="28"/>
        </w:rPr>
        <w:t>БЛАГОУСТРОЙСТВО:</w:t>
      </w:r>
    </w:p>
    <w:p w:rsidR="008A6271" w:rsidRPr="00052940" w:rsidRDefault="008A6271" w:rsidP="008A6271">
      <w:pPr>
        <w:ind w:left="360"/>
        <w:jc w:val="both"/>
        <w:rPr>
          <w:sz w:val="28"/>
          <w:szCs w:val="28"/>
        </w:rPr>
      </w:pPr>
      <w:r w:rsidRPr="00052940">
        <w:rPr>
          <w:sz w:val="28"/>
          <w:szCs w:val="28"/>
        </w:rPr>
        <w:tab/>
        <w:t>На участке благоустройства в 2016 году выполнялись следующие мероприятия:</w:t>
      </w:r>
    </w:p>
    <w:p w:rsidR="008A6271" w:rsidRPr="00052940" w:rsidRDefault="008A6271" w:rsidP="008A6271">
      <w:pPr>
        <w:numPr>
          <w:ilvl w:val="0"/>
          <w:numId w:val="13"/>
        </w:numPr>
        <w:ind w:left="360" w:firstLine="0"/>
        <w:jc w:val="both"/>
        <w:rPr>
          <w:sz w:val="28"/>
          <w:szCs w:val="28"/>
        </w:rPr>
      </w:pPr>
      <w:r w:rsidRPr="00052940">
        <w:rPr>
          <w:sz w:val="28"/>
          <w:szCs w:val="28"/>
        </w:rPr>
        <w:t>очистка от мусора территории Муниципального образования «Город Адыгейск»;</w:t>
      </w:r>
    </w:p>
    <w:p w:rsidR="008A6271" w:rsidRPr="00052940" w:rsidRDefault="008A6271" w:rsidP="008A6271">
      <w:pPr>
        <w:numPr>
          <w:ilvl w:val="0"/>
          <w:numId w:val="13"/>
        </w:numPr>
        <w:ind w:left="360" w:firstLine="0"/>
        <w:jc w:val="both"/>
        <w:rPr>
          <w:sz w:val="28"/>
          <w:szCs w:val="28"/>
        </w:rPr>
      </w:pPr>
      <w:r w:rsidRPr="00052940">
        <w:rPr>
          <w:sz w:val="28"/>
          <w:szCs w:val="28"/>
        </w:rPr>
        <w:t>очистка дорог от снега спецтехникой</w:t>
      </w:r>
    </w:p>
    <w:p w:rsidR="008A6271" w:rsidRPr="00052940" w:rsidRDefault="008A6271" w:rsidP="008A6271">
      <w:pPr>
        <w:numPr>
          <w:ilvl w:val="0"/>
          <w:numId w:val="13"/>
        </w:numPr>
        <w:rPr>
          <w:sz w:val="28"/>
          <w:szCs w:val="28"/>
        </w:rPr>
      </w:pPr>
      <w:r w:rsidRPr="00052940">
        <w:rPr>
          <w:sz w:val="28"/>
          <w:szCs w:val="28"/>
        </w:rPr>
        <w:t xml:space="preserve">применение вспомогательных материалов  </w:t>
      </w:r>
    </w:p>
    <w:p w:rsidR="008A6271" w:rsidRPr="00052940" w:rsidRDefault="008A6271" w:rsidP="008A6271">
      <w:pPr>
        <w:numPr>
          <w:ilvl w:val="0"/>
          <w:numId w:val="13"/>
        </w:numPr>
        <w:ind w:left="360" w:firstLine="0"/>
        <w:jc w:val="both"/>
        <w:rPr>
          <w:sz w:val="28"/>
          <w:szCs w:val="28"/>
        </w:rPr>
      </w:pPr>
      <w:r w:rsidRPr="00052940">
        <w:rPr>
          <w:sz w:val="28"/>
          <w:szCs w:val="28"/>
        </w:rPr>
        <w:t>обрезка деревьев и кустарников, а так же  очистка бордюров от грязи на  главных  улицах МО «Город Адыгейска».</w:t>
      </w:r>
    </w:p>
    <w:p w:rsidR="008A6271" w:rsidRPr="00052940" w:rsidRDefault="008A6271" w:rsidP="008A6271">
      <w:pPr>
        <w:numPr>
          <w:ilvl w:val="0"/>
          <w:numId w:val="13"/>
        </w:numPr>
        <w:ind w:left="360" w:firstLine="0"/>
        <w:jc w:val="both"/>
        <w:rPr>
          <w:sz w:val="28"/>
          <w:szCs w:val="28"/>
        </w:rPr>
      </w:pPr>
      <w:r w:rsidRPr="00052940">
        <w:rPr>
          <w:sz w:val="28"/>
          <w:szCs w:val="28"/>
        </w:rPr>
        <w:t xml:space="preserve">санитарная очистка несанкционированных свалок на территории города. </w:t>
      </w:r>
    </w:p>
    <w:p w:rsidR="008A6271" w:rsidRPr="00052940" w:rsidRDefault="008A6271" w:rsidP="008A6271">
      <w:pPr>
        <w:numPr>
          <w:ilvl w:val="0"/>
          <w:numId w:val="13"/>
        </w:numPr>
        <w:ind w:left="360" w:firstLine="0"/>
        <w:jc w:val="both"/>
        <w:rPr>
          <w:b/>
          <w:sz w:val="28"/>
          <w:szCs w:val="28"/>
        </w:rPr>
      </w:pPr>
      <w:r w:rsidRPr="00052940">
        <w:rPr>
          <w:sz w:val="28"/>
          <w:szCs w:val="28"/>
        </w:rPr>
        <w:t>покос сорной растительности по городу</w:t>
      </w:r>
    </w:p>
    <w:p w:rsidR="008A6271" w:rsidRPr="00052940" w:rsidRDefault="008A6271" w:rsidP="008A6271">
      <w:pPr>
        <w:numPr>
          <w:ilvl w:val="0"/>
          <w:numId w:val="13"/>
        </w:numPr>
        <w:ind w:left="360" w:firstLine="0"/>
        <w:jc w:val="both"/>
        <w:rPr>
          <w:b/>
          <w:sz w:val="28"/>
          <w:szCs w:val="28"/>
        </w:rPr>
      </w:pPr>
      <w:r w:rsidRPr="00052940">
        <w:rPr>
          <w:sz w:val="28"/>
          <w:szCs w:val="28"/>
        </w:rPr>
        <w:t>осуществлялась санитарная очистка несанкционированных свалок на территории города;</w:t>
      </w:r>
    </w:p>
    <w:p w:rsidR="008A6271" w:rsidRPr="00052940" w:rsidRDefault="008A6271" w:rsidP="008A6271">
      <w:pPr>
        <w:ind w:firstLine="360"/>
        <w:jc w:val="both"/>
        <w:rPr>
          <w:sz w:val="28"/>
          <w:szCs w:val="28"/>
        </w:rPr>
      </w:pPr>
      <w:r w:rsidRPr="00052940">
        <w:rPr>
          <w:sz w:val="28"/>
          <w:szCs w:val="28"/>
        </w:rPr>
        <w:t xml:space="preserve">             Кроме того на всех участках предприятия проводились профилактические мероприятия и ремонт оборудования, агрегатов, транспорта и спецтехники.</w:t>
      </w:r>
    </w:p>
    <w:p w:rsidR="008A6271" w:rsidRDefault="008A6271" w:rsidP="008A6271">
      <w:pPr>
        <w:pStyle w:val="a3"/>
        <w:ind w:left="0" w:firstLine="720"/>
        <w:jc w:val="both"/>
      </w:pPr>
      <w:r w:rsidRPr="00052940">
        <w:t xml:space="preserve">       Работники АУП МУП «</w:t>
      </w:r>
      <w:proofErr w:type="spellStart"/>
      <w:r w:rsidRPr="00052940">
        <w:t>Комсервис</w:t>
      </w:r>
      <w:proofErr w:type="spellEnd"/>
      <w:r w:rsidRPr="00052940">
        <w:t>» также активно участвуют в  субботниках (побелка деревьев, уборка территории).</w:t>
      </w:r>
    </w:p>
    <w:p w:rsidR="008A6271" w:rsidRPr="00052940" w:rsidRDefault="008A6271" w:rsidP="008A6271">
      <w:pPr>
        <w:pStyle w:val="a3"/>
        <w:ind w:left="0" w:firstLine="720"/>
        <w:jc w:val="both"/>
      </w:pPr>
      <w:r>
        <w:t xml:space="preserve">      Доходы предприятия за 2016 год составили 88,2 млн. руб. У</w:t>
      </w:r>
      <w:r w:rsidR="001E1A08">
        <w:t>б</w:t>
      </w:r>
      <w:r>
        <w:t>ыток – 23,65 млн. руб.</w:t>
      </w:r>
      <w:r w:rsidR="001E1A08">
        <w:t xml:space="preserve"> </w:t>
      </w:r>
      <w:r>
        <w:t xml:space="preserve">Дебиторская задолженность всего 30,04 млн. руб. </w:t>
      </w:r>
    </w:p>
    <w:p w:rsidR="008A6271" w:rsidRPr="00052940" w:rsidRDefault="008A6271" w:rsidP="008A6271">
      <w:pPr>
        <w:pStyle w:val="a3"/>
        <w:ind w:left="0" w:firstLine="720"/>
        <w:jc w:val="both"/>
      </w:pPr>
      <w:r w:rsidRPr="00052940">
        <w:lastRenderedPageBreak/>
        <w:t xml:space="preserve">       Принимаются меры по погашению задолженности организаций жилищно-коммунального комплекса за поставленный природный газ и электрическую энергию. В целях снижения задолженности, как за энергоресурсы, так и по другим платежам принимаются меры по сбору собственных доходов МУП «</w:t>
      </w:r>
      <w:proofErr w:type="spellStart"/>
      <w:r w:rsidRPr="00052940">
        <w:t>Комсервис</w:t>
      </w:r>
      <w:proofErr w:type="spellEnd"/>
      <w:r w:rsidRPr="00052940">
        <w:t>». Так предприятием  за период с 01.09.2015 года по 28.12.2016 года  к должникам по населению было направлено 2097 уведомлений на общую сумму 16, 9 млн.</w:t>
      </w:r>
      <w:r w:rsidR="00027261">
        <w:t xml:space="preserve"> </w:t>
      </w:r>
      <w:r w:rsidRPr="00052940">
        <w:t xml:space="preserve">руб. о погашении задолженности по оказанным коммунальным услугам. </w:t>
      </w:r>
    </w:p>
    <w:p w:rsidR="008A6271" w:rsidRPr="00052940" w:rsidRDefault="008A6271" w:rsidP="008A6271">
      <w:pPr>
        <w:ind w:firstLine="709"/>
        <w:jc w:val="both"/>
        <w:rPr>
          <w:sz w:val="28"/>
          <w:szCs w:val="28"/>
        </w:rPr>
      </w:pPr>
      <w:r w:rsidRPr="00052940">
        <w:rPr>
          <w:sz w:val="28"/>
          <w:szCs w:val="28"/>
        </w:rPr>
        <w:t>Претензионная работа в МУП «</w:t>
      </w:r>
      <w:proofErr w:type="spellStart"/>
      <w:r w:rsidRPr="00052940">
        <w:rPr>
          <w:sz w:val="28"/>
          <w:szCs w:val="28"/>
        </w:rPr>
        <w:t>Комсервис</w:t>
      </w:r>
      <w:proofErr w:type="spellEnd"/>
      <w:r w:rsidRPr="00052940">
        <w:rPr>
          <w:sz w:val="28"/>
          <w:szCs w:val="28"/>
        </w:rPr>
        <w:t xml:space="preserve">» начала осуществляться с декабря 2015 года, после истечения 3-х месячного срока образования задолженности, в соответствии с требованиями действующего законодательства. </w:t>
      </w:r>
    </w:p>
    <w:p w:rsidR="008A6271" w:rsidRPr="00052940" w:rsidRDefault="008A6271" w:rsidP="008A6271">
      <w:pPr>
        <w:ind w:firstLine="709"/>
        <w:jc w:val="both"/>
        <w:rPr>
          <w:sz w:val="28"/>
          <w:szCs w:val="28"/>
        </w:rPr>
      </w:pPr>
      <w:r w:rsidRPr="00052940">
        <w:rPr>
          <w:sz w:val="28"/>
          <w:szCs w:val="28"/>
        </w:rPr>
        <w:t>Были выбраны абоненты, которые имеют наиболее высокую задолженность за потребленные коммунальные услуги, и в отношении них был направлен запрос в ОФМС г. Адыгейска для уточнения данных должника и получения адресных справок. Всего в ОФМС г. Адыгейска было направленно 1398 заявок на получение адресных справок, из них  получено 1398 справок.</w:t>
      </w:r>
    </w:p>
    <w:p w:rsidR="008A6271" w:rsidRPr="00052940" w:rsidRDefault="008A6271" w:rsidP="008A6271">
      <w:pPr>
        <w:ind w:firstLine="709"/>
        <w:jc w:val="both"/>
        <w:rPr>
          <w:sz w:val="28"/>
          <w:szCs w:val="28"/>
        </w:rPr>
      </w:pPr>
      <w:r w:rsidRPr="00052940">
        <w:rPr>
          <w:sz w:val="28"/>
          <w:szCs w:val="28"/>
        </w:rPr>
        <w:t xml:space="preserve">После получения адресных справок в суд было направлено 768 заявлений на выдачу судебного приказа на общую сумму 13, 4 млн. руб. </w:t>
      </w:r>
    </w:p>
    <w:p w:rsidR="008A6271" w:rsidRPr="00052940" w:rsidRDefault="008A6271" w:rsidP="008A6271">
      <w:pPr>
        <w:ind w:firstLine="709"/>
        <w:jc w:val="both"/>
        <w:rPr>
          <w:sz w:val="28"/>
          <w:szCs w:val="28"/>
        </w:rPr>
      </w:pPr>
      <w:r w:rsidRPr="00052940">
        <w:rPr>
          <w:sz w:val="28"/>
          <w:szCs w:val="28"/>
        </w:rPr>
        <w:t>Предприятием было получено 429 судебных приказ</w:t>
      </w:r>
      <w:r>
        <w:rPr>
          <w:sz w:val="28"/>
          <w:szCs w:val="28"/>
        </w:rPr>
        <w:t>ов</w:t>
      </w:r>
      <w:r w:rsidRPr="00052940">
        <w:rPr>
          <w:sz w:val="28"/>
          <w:szCs w:val="28"/>
        </w:rPr>
        <w:t xml:space="preserve">, из которых 338 были направлены в межрайонный отдел судебных приставов на общую сумму 4, 7 млн. руб. для возбуждения исполнительного производства. </w:t>
      </w:r>
    </w:p>
    <w:p w:rsidR="008A6271" w:rsidRPr="00052940" w:rsidRDefault="008A6271" w:rsidP="008A6271">
      <w:pPr>
        <w:ind w:firstLine="709"/>
        <w:jc w:val="both"/>
        <w:rPr>
          <w:sz w:val="28"/>
          <w:szCs w:val="28"/>
        </w:rPr>
      </w:pPr>
      <w:r w:rsidRPr="00052940">
        <w:rPr>
          <w:sz w:val="28"/>
          <w:szCs w:val="28"/>
        </w:rPr>
        <w:t>В настоящее время в производстве у мирового суда находится 385 заявлений о выдаче судебного приказа, на сумму 6, 3 млн. руб.</w:t>
      </w:r>
    </w:p>
    <w:p w:rsidR="008A6271" w:rsidRPr="00052940" w:rsidRDefault="008A6271" w:rsidP="008A6271">
      <w:pPr>
        <w:jc w:val="both"/>
        <w:rPr>
          <w:sz w:val="28"/>
          <w:szCs w:val="28"/>
        </w:rPr>
      </w:pPr>
      <w:r w:rsidRPr="00052940">
        <w:rPr>
          <w:sz w:val="28"/>
          <w:szCs w:val="28"/>
        </w:rPr>
        <w:t xml:space="preserve"> </w:t>
      </w:r>
      <w:r w:rsidRPr="00052940">
        <w:rPr>
          <w:sz w:val="28"/>
          <w:szCs w:val="28"/>
        </w:rPr>
        <w:tab/>
        <w:t xml:space="preserve"> Общая сумма госпошлины оплаченных предприятием за подачу исковых заявлений в суд составила 60, 9 тыс. рублей.</w:t>
      </w:r>
    </w:p>
    <w:p w:rsidR="008A6271" w:rsidRPr="00052940" w:rsidRDefault="008A6271" w:rsidP="008A6271">
      <w:pPr>
        <w:ind w:firstLine="709"/>
        <w:jc w:val="both"/>
        <w:rPr>
          <w:sz w:val="28"/>
          <w:szCs w:val="28"/>
        </w:rPr>
      </w:pPr>
      <w:r w:rsidRPr="00052940">
        <w:rPr>
          <w:sz w:val="28"/>
          <w:szCs w:val="28"/>
        </w:rPr>
        <w:t>От ФССП переведены на счет МУП «</w:t>
      </w:r>
      <w:proofErr w:type="spellStart"/>
      <w:r w:rsidRPr="00052940">
        <w:rPr>
          <w:sz w:val="28"/>
          <w:szCs w:val="28"/>
        </w:rPr>
        <w:t>Комсервис</w:t>
      </w:r>
      <w:proofErr w:type="spellEnd"/>
      <w:r w:rsidRPr="00052940">
        <w:rPr>
          <w:sz w:val="28"/>
          <w:szCs w:val="28"/>
        </w:rPr>
        <w:t xml:space="preserve">» денежные средства в сумме 595,0 тыс. руб. </w:t>
      </w:r>
    </w:p>
    <w:p w:rsidR="008A6271" w:rsidRPr="00052940" w:rsidRDefault="008A6271" w:rsidP="008A6271">
      <w:pPr>
        <w:ind w:firstLine="709"/>
        <w:jc w:val="both"/>
        <w:rPr>
          <w:sz w:val="28"/>
          <w:szCs w:val="28"/>
        </w:rPr>
      </w:pPr>
      <w:r w:rsidRPr="00052940">
        <w:rPr>
          <w:sz w:val="28"/>
          <w:szCs w:val="28"/>
        </w:rPr>
        <w:t>В настоящее время в производстве находятся материалы к последующей подаче в суд на сумму 1, 3 млн. руб.</w:t>
      </w:r>
    </w:p>
    <w:p w:rsidR="008A6271" w:rsidRPr="00052940" w:rsidRDefault="008A6271" w:rsidP="008A6271">
      <w:pPr>
        <w:ind w:firstLine="709"/>
        <w:jc w:val="both"/>
        <w:rPr>
          <w:sz w:val="28"/>
          <w:szCs w:val="28"/>
        </w:rPr>
      </w:pPr>
      <w:r w:rsidRPr="00052940">
        <w:rPr>
          <w:sz w:val="28"/>
          <w:szCs w:val="28"/>
        </w:rPr>
        <w:t>В Арбитражный суд РА направлен иск на сумму 1, 613 млн. руб.</w:t>
      </w:r>
    </w:p>
    <w:p w:rsidR="008A6271" w:rsidRPr="00052940" w:rsidRDefault="008A6271" w:rsidP="008A6271">
      <w:pPr>
        <w:ind w:firstLine="709"/>
        <w:jc w:val="both"/>
        <w:rPr>
          <w:sz w:val="28"/>
          <w:szCs w:val="28"/>
        </w:rPr>
      </w:pPr>
      <w:r w:rsidRPr="00052940">
        <w:rPr>
          <w:sz w:val="28"/>
          <w:szCs w:val="28"/>
        </w:rPr>
        <w:t>Итого в суды на взыскание задолженности за коммунальные услуги было направлено заявлений на общую сумму – 15, 0 млн. руб.</w:t>
      </w:r>
    </w:p>
    <w:p w:rsidR="008A6271" w:rsidRPr="00052940" w:rsidRDefault="008A6271" w:rsidP="008A6271">
      <w:pPr>
        <w:ind w:firstLine="709"/>
        <w:jc w:val="both"/>
        <w:rPr>
          <w:sz w:val="28"/>
          <w:szCs w:val="28"/>
        </w:rPr>
      </w:pPr>
      <w:r w:rsidRPr="00052940">
        <w:rPr>
          <w:sz w:val="28"/>
          <w:szCs w:val="28"/>
        </w:rPr>
        <w:t>Так же были проведены выезды к юридическим лицам, которые имеют высокую задолженность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кроме этого с руководителями данных организаций были проведены профилактические беседы по погашению образовавшейся задолженности в кратчайшие сроки.</w:t>
      </w:r>
    </w:p>
    <w:p w:rsidR="008A6271" w:rsidRPr="00052940" w:rsidRDefault="008A6271" w:rsidP="008A6271">
      <w:pPr>
        <w:ind w:firstLine="709"/>
        <w:jc w:val="both"/>
        <w:rPr>
          <w:sz w:val="28"/>
          <w:szCs w:val="28"/>
        </w:rPr>
      </w:pPr>
      <w:r w:rsidRPr="00052940">
        <w:rPr>
          <w:sz w:val="28"/>
          <w:szCs w:val="28"/>
        </w:rPr>
        <w:t>Кроме этого работниками  МУП «</w:t>
      </w:r>
      <w:proofErr w:type="spellStart"/>
      <w:r w:rsidRPr="00052940">
        <w:rPr>
          <w:sz w:val="28"/>
          <w:szCs w:val="28"/>
        </w:rPr>
        <w:t>Комсервис</w:t>
      </w:r>
      <w:proofErr w:type="spellEnd"/>
      <w:r w:rsidRPr="00052940">
        <w:rPr>
          <w:sz w:val="28"/>
          <w:szCs w:val="28"/>
        </w:rPr>
        <w:t>» был проведен обход всех многоквартирных жилых домов в г</w:t>
      </w:r>
      <w:r w:rsidR="00027261" w:rsidRPr="00052940">
        <w:rPr>
          <w:sz w:val="28"/>
          <w:szCs w:val="28"/>
        </w:rPr>
        <w:t>. А</w:t>
      </w:r>
      <w:r w:rsidRPr="00052940">
        <w:rPr>
          <w:sz w:val="28"/>
          <w:szCs w:val="28"/>
        </w:rPr>
        <w:t xml:space="preserve">дыгейске и в каждом подъезде были размещены объявления об имеющейся задолженности у жильцов </w:t>
      </w:r>
      <w:proofErr w:type="spellStart"/>
      <w:r w:rsidRPr="00052940">
        <w:rPr>
          <w:sz w:val="28"/>
          <w:szCs w:val="28"/>
        </w:rPr>
        <w:t>поквартирно</w:t>
      </w:r>
      <w:proofErr w:type="spellEnd"/>
      <w:r w:rsidRPr="00052940">
        <w:rPr>
          <w:sz w:val="28"/>
          <w:szCs w:val="28"/>
        </w:rPr>
        <w:t>.</w:t>
      </w:r>
    </w:p>
    <w:p w:rsidR="008A6271" w:rsidRDefault="008A6271" w:rsidP="008A6271">
      <w:pPr>
        <w:ind w:firstLine="708"/>
        <w:jc w:val="both"/>
        <w:rPr>
          <w:sz w:val="28"/>
          <w:szCs w:val="28"/>
        </w:rPr>
      </w:pPr>
      <w:r w:rsidRPr="00052940">
        <w:rPr>
          <w:sz w:val="28"/>
          <w:szCs w:val="28"/>
        </w:rPr>
        <w:t>Руководителям всех бюджетных учреждений находящихся на территории МО «Город Адыгейск» были направлены письма с просьбой об оказании содействии в погашении образовавшейся задолженности по коммунальным услугам  за работниками бюджетных учреждений.</w:t>
      </w:r>
    </w:p>
    <w:p w:rsidR="008A6271" w:rsidRPr="00C47DF8" w:rsidRDefault="008A6271" w:rsidP="008A6271">
      <w:pPr>
        <w:ind w:firstLine="708"/>
        <w:jc w:val="both"/>
        <w:rPr>
          <w:sz w:val="28"/>
          <w:szCs w:val="28"/>
        </w:rPr>
      </w:pPr>
    </w:p>
    <w:p w:rsidR="00FB5B48" w:rsidRDefault="00FB5B48" w:rsidP="002445E8">
      <w:pPr>
        <w:jc w:val="center"/>
        <w:rPr>
          <w:b/>
          <w:sz w:val="28"/>
          <w:szCs w:val="28"/>
        </w:rPr>
      </w:pPr>
    </w:p>
    <w:p w:rsidR="007839B5" w:rsidRPr="00052940" w:rsidRDefault="007839B5" w:rsidP="002445E8">
      <w:pPr>
        <w:jc w:val="center"/>
        <w:rPr>
          <w:b/>
          <w:sz w:val="28"/>
          <w:szCs w:val="28"/>
        </w:rPr>
      </w:pPr>
      <w:r w:rsidRPr="00052940">
        <w:rPr>
          <w:b/>
          <w:sz w:val="28"/>
          <w:szCs w:val="28"/>
        </w:rPr>
        <w:t>Образование</w:t>
      </w:r>
    </w:p>
    <w:p w:rsidR="00A47BFC" w:rsidRPr="00052940" w:rsidRDefault="00A47BFC" w:rsidP="00A47BFC">
      <w:pPr>
        <w:pStyle w:val="a8"/>
        <w:spacing w:after="0"/>
        <w:ind w:firstLine="708"/>
        <w:jc w:val="both"/>
        <w:rPr>
          <w:color w:val="000000"/>
          <w:sz w:val="28"/>
          <w:szCs w:val="28"/>
        </w:rPr>
      </w:pPr>
      <w:r w:rsidRPr="00052940">
        <w:rPr>
          <w:color w:val="000000"/>
          <w:sz w:val="28"/>
          <w:szCs w:val="28"/>
        </w:rPr>
        <w:t>Система образования  МО «Город Адыгейск» составляет: </w:t>
      </w:r>
    </w:p>
    <w:p w:rsidR="00A47BFC" w:rsidRPr="00052940" w:rsidRDefault="00A47BFC" w:rsidP="00A47BFC">
      <w:pPr>
        <w:pStyle w:val="a8"/>
        <w:spacing w:after="0"/>
        <w:jc w:val="both"/>
        <w:rPr>
          <w:color w:val="000000"/>
          <w:sz w:val="28"/>
          <w:szCs w:val="28"/>
        </w:rPr>
      </w:pPr>
      <w:r w:rsidRPr="00052940">
        <w:rPr>
          <w:color w:val="000000"/>
          <w:sz w:val="28"/>
          <w:szCs w:val="28"/>
        </w:rPr>
        <w:t>- 5 учреждений дошкольного образования;</w:t>
      </w:r>
    </w:p>
    <w:p w:rsidR="00A47BFC" w:rsidRPr="00052940" w:rsidRDefault="00A47BFC" w:rsidP="00A47BFC">
      <w:pPr>
        <w:pStyle w:val="a8"/>
        <w:spacing w:after="0"/>
        <w:jc w:val="both"/>
        <w:rPr>
          <w:color w:val="000000"/>
          <w:sz w:val="28"/>
          <w:szCs w:val="28"/>
        </w:rPr>
      </w:pPr>
      <w:r w:rsidRPr="00052940">
        <w:rPr>
          <w:color w:val="000000"/>
          <w:sz w:val="28"/>
          <w:szCs w:val="28"/>
        </w:rPr>
        <w:t>- 5 средних общеобразовательных учреждений;</w:t>
      </w:r>
    </w:p>
    <w:p w:rsidR="00A47BFC" w:rsidRPr="00052940" w:rsidRDefault="00A47BFC" w:rsidP="00A47BFC">
      <w:pPr>
        <w:pStyle w:val="a8"/>
        <w:spacing w:after="0"/>
        <w:jc w:val="both"/>
        <w:rPr>
          <w:color w:val="000000"/>
          <w:sz w:val="28"/>
          <w:szCs w:val="28"/>
        </w:rPr>
      </w:pPr>
      <w:r w:rsidRPr="00052940">
        <w:rPr>
          <w:color w:val="000000"/>
          <w:sz w:val="28"/>
          <w:szCs w:val="28"/>
        </w:rPr>
        <w:t>- 2 учреждения дополнительного образования:  ЦДО «ЮТА» и ДЮСШ.</w:t>
      </w:r>
    </w:p>
    <w:p w:rsidR="00A47BFC" w:rsidRPr="00052940" w:rsidRDefault="00A47BFC" w:rsidP="00A47BFC">
      <w:pPr>
        <w:pStyle w:val="a8"/>
        <w:spacing w:after="0"/>
        <w:jc w:val="both"/>
        <w:rPr>
          <w:color w:val="000000"/>
          <w:sz w:val="28"/>
          <w:szCs w:val="28"/>
        </w:rPr>
      </w:pPr>
      <w:r w:rsidRPr="00052940">
        <w:rPr>
          <w:color w:val="000000"/>
          <w:sz w:val="28"/>
          <w:szCs w:val="28"/>
        </w:rPr>
        <w:tab/>
        <w:t xml:space="preserve">В  87 классах общеобразовательных организациях обучаются 1745  учащихся.  В 35 группах дошкольных образовательных учреждениях – 975  воспитанников.  870 учеников занимаются в 63 группах ЦДО «ЮТА», в ДЮСШ </w:t>
      </w:r>
      <w:r w:rsidR="0063121F">
        <w:rPr>
          <w:color w:val="000000"/>
          <w:sz w:val="28"/>
          <w:szCs w:val="28"/>
        </w:rPr>
        <w:t xml:space="preserve">– 600 обучающихся в 38 секциях. </w:t>
      </w:r>
      <w:r w:rsidRPr="00052940">
        <w:rPr>
          <w:color w:val="000000"/>
          <w:sz w:val="28"/>
          <w:szCs w:val="28"/>
        </w:rPr>
        <w:t>Охват</w:t>
      </w:r>
      <w:r w:rsidR="0063121F">
        <w:rPr>
          <w:color w:val="000000"/>
          <w:sz w:val="28"/>
          <w:szCs w:val="28"/>
        </w:rPr>
        <w:t xml:space="preserve">  </w:t>
      </w:r>
      <w:r w:rsidRPr="00052940">
        <w:rPr>
          <w:color w:val="000000"/>
          <w:sz w:val="28"/>
          <w:szCs w:val="28"/>
        </w:rPr>
        <w:t>дошкольным образованием от общего количества детей (1347) составляет 72%.</w:t>
      </w:r>
    </w:p>
    <w:p w:rsidR="00A47BFC" w:rsidRPr="00052940" w:rsidRDefault="00A47BFC" w:rsidP="00A47BFC">
      <w:pPr>
        <w:pStyle w:val="a8"/>
        <w:spacing w:after="0"/>
        <w:jc w:val="both"/>
        <w:rPr>
          <w:color w:val="000000"/>
          <w:sz w:val="28"/>
          <w:szCs w:val="28"/>
        </w:rPr>
      </w:pPr>
      <w:r w:rsidRPr="00052940">
        <w:rPr>
          <w:color w:val="000000"/>
          <w:sz w:val="28"/>
          <w:szCs w:val="28"/>
        </w:rPr>
        <w:t xml:space="preserve">  </w:t>
      </w:r>
      <w:r w:rsidRPr="00052940">
        <w:rPr>
          <w:color w:val="000000"/>
          <w:sz w:val="28"/>
          <w:szCs w:val="28"/>
        </w:rPr>
        <w:tab/>
        <w:t>По состоянию на 1 января 2017  года очередь составляет 279 детей, из них льготников – 60 детей. В разрезе по возрастам:</w:t>
      </w:r>
    </w:p>
    <w:p w:rsidR="00A47BFC" w:rsidRPr="00052940" w:rsidRDefault="00A47BFC" w:rsidP="00A47BFC">
      <w:pPr>
        <w:pStyle w:val="a8"/>
        <w:spacing w:after="0"/>
        <w:jc w:val="both"/>
        <w:rPr>
          <w:color w:val="000000"/>
          <w:sz w:val="28"/>
          <w:szCs w:val="28"/>
        </w:rPr>
      </w:pPr>
      <w:r w:rsidRPr="00052940">
        <w:rPr>
          <w:color w:val="000000"/>
          <w:sz w:val="28"/>
          <w:szCs w:val="28"/>
        </w:rPr>
        <w:t xml:space="preserve">- до года </w:t>
      </w:r>
      <w:r w:rsidR="0063121F">
        <w:rPr>
          <w:color w:val="000000"/>
          <w:sz w:val="28"/>
          <w:szCs w:val="28"/>
        </w:rPr>
        <w:t>–</w:t>
      </w:r>
      <w:r w:rsidRPr="00052940">
        <w:rPr>
          <w:color w:val="000000"/>
          <w:sz w:val="28"/>
          <w:szCs w:val="28"/>
        </w:rPr>
        <w:t xml:space="preserve"> 91</w:t>
      </w:r>
      <w:r w:rsidR="0063121F">
        <w:rPr>
          <w:color w:val="000000"/>
          <w:sz w:val="28"/>
          <w:szCs w:val="28"/>
        </w:rPr>
        <w:t>;</w:t>
      </w:r>
    </w:p>
    <w:p w:rsidR="00A47BFC" w:rsidRPr="00052940" w:rsidRDefault="00A47BFC" w:rsidP="00A47BFC">
      <w:pPr>
        <w:pStyle w:val="a8"/>
        <w:spacing w:after="0"/>
        <w:jc w:val="both"/>
        <w:rPr>
          <w:color w:val="000000"/>
          <w:sz w:val="28"/>
          <w:szCs w:val="28"/>
        </w:rPr>
      </w:pPr>
      <w:r w:rsidRPr="00052940">
        <w:rPr>
          <w:color w:val="000000"/>
          <w:sz w:val="28"/>
          <w:szCs w:val="28"/>
        </w:rPr>
        <w:t>- от 1до 1,5 лет – 100</w:t>
      </w:r>
      <w:r w:rsidR="0063121F">
        <w:rPr>
          <w:color w:val="000000"/>
          <w:sz w:val="28"/>
          <w:szCs w:val="28"/>
        </w:rPr>
        <w:t>;</w:t>
      </w:r>
    </w:p>
    <w:p w:rsidR="00A47BFC" w:rsidRPr="00052940" w:rsidRDefault="00A47BFC" w:rsidP="00A47BFC">
      <w:pPr>
        <w:pStyle w:val="a8"/>
        <w:spacing w:after="0"/>
        <w:jc w:val="both"/>
        <w:rPr>
          <w:color w:val="000000"/>
          <w:sz w:val="28"/>
          <w:szCs w:val="28"/>
        </w:rPr>
      </w:pPr>
      <w:r w:rsidRPr="00052940">
        <w:rPr>
          <w:color w:val="000000"/>
          <w:sz w:val="28"/>
          <w:szCs w:val="28"/>
        </w:rPr>
        <w:t>- от 1,5 до 2 лет – 61</w:t>
      </w:r>
      <w:r w:rsidR="0063121F">
        <w:rPr>
          <w:color w:val="000000"/>
          <w:sz w:val="28"/>
          <w:szCs w:val="28"/>
        </w:rPr>
        <w:t>;</w:t>
      </w:r>
    </w:p>
    <w:p w:rsidR="00A47BFC" w:rsidRPr="00052940" w:rsidRDefault="00A47BFC" w:rsidP="00A47BFC">
      <w:pPr>
        <w:pStyle w:val="a8"/>
        <w:spacing w:after="0"/>
        <w:jc w:val="both"/>
        <w:rPr>
          <w:color w:val="000000"/>
          <w:sz w:val="28"/>
          <w:szCs w:val="28"/>
        </w:rPr>
      </w:pPr>
      <w:r w:rsidRPr="00052940">
        <w:rPr>
          <w:color w:val="000000"/>
          <w:sz w:val="28"/>
          <w:szCs w:val="28"/>
        </w:rPr>
        <w:t>- от 2 до 3 лет –27</w:t>
      </w:r>
      <w:r w:rsidR="0063121F">
        <w:rPr>
          <w:color w:val="000000"/>
          <w:sz w:val="28"/>
          <w:szCs w:val="28"/>
        </w:rPr>
        <w:t>.</w:t>
      </w:r>
    </w:p>
    <w:p w:rsidR="00A47BFC" w:rsidRPr="00052940" w:rsidRDefault="00A47BFC" w:rsidP="00A47BFC">
      <w:pPr>
        <w:pStyle w:val="a8"/>
        <w:spacing w:after="0"/>
        <w:jc w:val="both"/>
        <w:rPr>
          <w:color w:val="000000"/>
          <w:sz w:val="28"/>
          <w:szCs w:val="28"/>
        </w:rPr>
      </w:pPr>
      <w:r w:rsidRPr="00052940">
        <w:rPr>
          <w:color w:val="000000"/>
          <w:sz w:val="28"/>
          <w:szCs w:val="28"/>
        </w:rPr>
        <w:t> </w:t>
      </w:r>
      <w:r w:rsidRPr="00052940">
        <w:rPr>
          <w:color w:val="000000"/>
          <w:sz w:val="28"/>
          <w:szCs w:val="28"/>
        </w:rPr>
        <w:tab/>
        <w:t xml:space="preserve">Одним из приоритетных направлений работы было и остается обеспечение доступности дошкольного образования для населения. </w:t>
      </w:r>
    </w:p>
    <w:p w:rsidR="00A47BFC" w:rsidRPr="00052940" w:rsidRDefault="00A47BFC" w:rsidP="00A47BFC">
      <w:pPr>
        <w:pStyle w:val="a8"/>
        <w:spacing w:after="0"/>
        <w:ind w:firstLine="708"/>
        <w:jc w:val="both"/>
        <w:rPr>
          <w:color w:val="000000"/>
          <w:sz w:val="28"/>
          <w:szCs w:val="28"/>
        </w:rPr>
      </w:pPr>
      <w:r w:rsidRPr="00052940">
        <w:rPr>
          <w:color w:val="000000"/>
          <w:sz w:val="28"/>
          <w:szCs w:val="28"/>
        </w:rPr>
        <w:t>Реализация данного направления осуществлялась за счет:</w:t>
      </w:r>
    </w:p>
    <w:p w:rsidR="00A47BFC" w:rsidRPr="00052940" w:rsidRDefault="00A47BFC" w:rsidP="00A47BFC">
      <w:pPr>
        <w:pStyle w:val="a8"/>
        <w:spacing w:after="0"/>
        <w:jc w:val="both"/>
        <w:rPr>
          <w:color w:val="000000"/>
          <w:sz w:val="28"/>
          <w:szCs w:val="28"/>
        </w:rPr>
      </w:pPr>
      <w:r w:rsidRPr="00052940">
        <w:rPr>
          <w:color w:val="000000"/>
          <w:sz w:val="28"/>
          <w:szCs w:val="28"/>
        </w:rPr>
        <w:t>-  непрерывности профессионального роста педагогических работников в соответствии с графиком, курсовую переподготовку и переобучение по специальности «воспитатель» педагог</w:t>
      </w:r>
      <w:r w:rsidR="00C619C2">
        <w:rPr>
          <w:color w:val="000000"/>
          <w:sz w:val="28"/>
          <w:szCs w:val="28"/>
        </w:rPr>
        <w:t>и</w:t>
      </w:r>
      <w:r w:rsidRPr="00052940">
        <w:rPr>
          <w:color w:val="000000"/>
          <w:sz w:val="28"/>
          <w:szCs w:val="28"/>
        </w:rPr>
        <w:t xml:space="preserve"> на базе АРИПК</w:t>
      </w:r>
      <w:r w:rsidR="00027261">
        <w:rPr>
          <w:color w:val="000000"/>
          <w:sz w:val="28"/>
          <w:szCs w:val="28"/>
        </w:rPr>
        <w:t xml:space="preserve"> </w:t>
      </w:r>
      <w:r w:rsidRPr="00052940">
        <w:rPr>
          <w:color w:val="000000"/>
          <w:sz w:val="28"/>
          <w:szCs w:val="28"/>
        </w:rPr>
        <w:t>и в г. Краснодаре;</w:t>
      </w:r>
    </w:p>
    <w:p w:rsidR="00A47BFC" w:rsidRPr="00052940" w:rsidRDefault="00A47BFC" w:rsidP="00A47BFC">
      <w:pPr>
        <w:pStyle w:val="a8"/>
        <w:spacing w:after="0"/>
        <w:jc w:val="both"/>
        <w:rPr>
          <w:color w:val="000000"/>
          <w:sz w:val="28"/>
          <w:szCs w:val="28"/>
        </w:rPr>
      </w:pPr>
      <w:r w:rsidRPr="00052940">
        <w:rPr>
          <w:color w:val="000000"/>
          <w:sz w:val="28"/>
          <w:szCs w:val="28"/>
        </w:rPr>
        <w:t>- поддержки определенных слоев населения при оплате за посещение дошкольного учреждения (50% оплаты – 211 детей, 100% - 54 ребенка освобождены от оплаты);</w:t>
      </w:r>
    </w:p>
    <w:p w:rsidR="00A47BFC" w:rsidRPr="00052940" w:rsidRDefault="00A47BFC" w:rsidP="00A47BFC">
      <w:pPr>
        <w:pStyle w:val="a8"/>
        <w:spacing w:after="0"/>
        <w:jc w:val="both"/>
        <w:rPr>
          <w:color w:val="000000"/>
          <w:sz w:val="28"/>
          <w:szCs w:val="28"/>
        </w:rPr>
      </w:pPr>
      <w:r w:rsidRPr="00052940">
        <w:rPr>
          <w:color w:val="000000"/>
          <w:sz w:val="28"/>
          <w:szCs w:val="28"/>
        </w:rPr>
        <w:t>- обновления методического сопровождения реализации ФГОС ДО</w:t>
      </w:r>
      <w:r w:rsidR="00197E33">
        <w:rPr>
          <w:color w:val="000000"/>
          <w:sz w:val="28"/>
          <w:szCs w:val="28"/>
        </w:rPr>
        <w:t>У</w:t>
      </w:r>
      <w:r w:rsidRPr="00052940">
        <w:rPr>
          <w:color w:val="000000"/>
          <w:sz w:val="28"/>
          <w:szCs w:val="28"/>
        </w:rPr>
        <w:t>: проведены семинары для руководителей «Педагогическое наблюдение – как фактор индивидуального развития ребенка в условиях ФГОС – ДОУ № 5, «Создание модели инновационного образовательного пространства ДОУ как одно из условий повышения качества образования» - ДОУ № 2;</w:t>
      </w:r>
    </w:p>
    <w:p w:rsidR="00A47BFC" w:rsidRPr="00052940" w:rsidRDefault="00A47BFC" w:rsidP="00A47BFC">
      <w:pPr>
        <w:pStyle w:val="a8"/>
        <w:spacing w:after="0"/>
        <w:jc w:val="both"/>
        <w:rPr>
          <w:color w:val="000000"/>
          <w:sz w:val="28"/>
          <w:szCs w:val="28"/>
        </w:rPr>
      </w:pPr>
      <w:r w:rsidRPr="00052940">
        <w:rPr>
          <w:color w:val="000000"/>
          <w:sz w:val="28"/>
          <w:szCs w:val="28"/>
        </w:rPr>
        <w:t>- повышения педагогической компетенции старших воспитателей, оказание методической поддержки по результатам тематического контроля «Контроль как этап методической работы в ДОУ».</w:t>
      </w:r>
    </w:p>
    <w:p w:rsidR="00A47BFC" w:rsidRPr="00052940" w:rsidRDefault="00A47BFC" w:rsidP="00A47BFC">
      <w:pPr>
        <w:pStyle w:val="a8"/>
        <w:spacing w:after="0"/>
        <w:jc w:val="both"/>
        <w:rPr>
          <w:color w:val="000000"/>
          <w:sz w:val="28"/>
          <w:szCs w:val="28"/>
        </w:rPr>
      </w:pPr>
      <w:r w:rsidRPr="00052940">
        <w:rPr>
          <w:color w:val="000000"/>
          <w:sz w:val="28"/>
          <w:szCs w:val="28"/>
        </w:rPr>
        <w:tab/>
        <w:t>Муниципальная образовательная система функционирует на основании федерального, регионального законодательства, постановлений и распоряжений  главы  МО «Город Адыгейск», решений  Совета народных депутатов</w:t>
      </w:r>
      <w:r w:rsidR="00D10944">
        <w:rPr>
          <w:color w:val="000000"/>
          <w:sz w:val="28"/>
          <w:szCs w:val="28"/>
        </w:rPr>
        <w:t xml:space="preserve"> МО «Город Адыгейск»</w:t>
      </w:r>
      <w:r w:rsidRPr="00052940">
        <w:rPr>
          <w:color w:val="000000"/>
          <w:sz w:val="28"/>
          <w:szCs w:val="28"/>
        </w:rPr>
        <w:t xml:space="preserve">,  локальных актов  Управления  образования и образовательных учреждений.  </w:t>
      </w:r>
    </w:p>
    <w:p w:rsidR="00A47BFC" w:rsidRPr="00052940" w:rsidRDefault="00A47BFC" w:rsidP="00A36E40">
      <w:pPr>
        <w:pStyle w:val="1"/>
        <w:ind w:hanging="6"/>
        <w:rPr>
          <w:color w:val="000000"/>
          <w:szCs w:val="28"/>
        </w:rPr>
      </w:pPr>
      <w:r w:rsidRPr="00052940">
        <w:rPr>
          <w:szCs w:val="28"/>
        </w:rPr>
        <w:tab/>
      </w:r>
      <w:r w:rsidRPr="00052940">
        <w:rPr>
          <w:szCs w:val="28"/>
        </w:rPr>
        <w:tab/>
      </w:r>
      <w:r w:rsidR="00A36E40">
        <w:rPr>
          <w:szCs w:val="28"/>
        </w:rPr>
        <w:t xml:space="preserve"> С</w:t>
      </w:r>
      <w:r w:rsidRPr="00052940">
        <w:rPr>
          <w:color w:val="000000"/>
          <w:szCs w:val="28"/>
        </w:rPr>
        <w:t>овершенствование педагогического мастерства осуществляется через различные конкурсы, семинары, творческие отчеты. В феврале был проведен муниципальный этап Всероссийского конкурса «Учитель года». В конкурсе приняли участие 5 педагогических работников</w:t>
      </w:r>
      <w:r w:rsidR="0046395B" w:rsidRPr="00052940">
        <w:rPr>
          <w:color w:val="000000"/>
          <w:szCs w:val="28"/>
        </w:rPr>
        <w:t>.</w:t>
      </w:r>
      <w:r w:rsidRPr="00052940">
        <w:rPr>
          <w:color w:val="000000"/>
          <w:szCs w:val="28"/>
          <w:shd w:val="clear" w:color="auto" w:fill="FFFFFF"/>
        </w:rPr>
        <w:tab/>
      </w:r>
      <w:r w:rsidR="00D10944">
        <w:rPr>
          <w:color w:val="000000"/>
          <w:szCs w:val="28"/>
          <w:shd w:val="clear" w:color="auto" w:fill="FFFFFF"/>
        </w:rPr>
        <w:t>В</w:t>
      </w:r>
      <w:r w:rsidRPr="00052940">
        <w:rPr>
          <w:color w:val="000000"/>
          <w:szCs w:val="28"/>
          <w:shd w:val="clear" w:color="auto" w:fill="FFFFFF"/>
        </w:rPr>
        <w:t xml:space="preserve"> апреле проведен муниципальный этап всероссийского конкурса «Воспитатель года», в котором приняли участие 5 воспитателей. </w:t>
      </w:r>
      <w:r w:rsidRPr="00052940">
        <w:rPr>
          <w:color w:val="000000"/>
          <w:szCs w:val="28"/>
        </w:rPr>
        <w:t xml:space="preserve">Победителем конкурса стала </w:t>
      </w:r>
      <w:proofErr w:type="spellStart"/>
      <w:r w:rsidRPr="00052940">
        <w:rPr>
          <w:color w:val="000000"/>
          <w:szCs w:val="28"/>
        </w:rPr>
        <w:t>Бжассо</w:t>
      </w:r>
      <w:proofErr w:type="spellEnd"/>
      <w:r w:rsidRPr="00052940">
        <w:rPr>
          <w:color w:val="000000"/>
          <w:szCs w:val="28"/>
        </w:rPr>
        <w:t xml:space="preserve"> М.А., </w:t>
      </w:r>
      <w:r w:rsidRPr="00052940">
        <w:rPr>
          <w:color w:val="000000"/>
          <w:szCs w:val="28"/>
        </w:rPr>
        <w:lastRenderedPageBreak/>
        <w:t>воспитатель МБДОУ № 4, которая представила  город на республиканском конкурсе. Педагогические работники МО «Город Адыгейск» приняли участие в республиканском Фестивале педагогического мастерства «Созвездие -2015».</w:t>
      </w:r>
    </w:p>
    <w:p w:rsidR="00A47BFC" w:rsidRPr="00052940" w:rsidRDefault="00A47BFC" w:rsidP="00A47BFC">
      <w:pPr>
        <w:pStyle w:val="a8"/>
        <w:spacing w:after="0"/>
        <w:jc w:val="both"/>
        <w:rPr>
          <w:color w:val="000000"/>
          <w:sz w:val="28"/>
          <w:szCs w:val="28"/>
        </w:rPr>
      </w:pPr>
      <w:r w:rsidRPr="00052940">
        <w:rPr>
          <w:color w:val="000000"/>
          <w:sz w:val="28"/>
          <w:szCs w:val="28"/>
        </w:rPr>
        <w:tab/>
        <w:t xml:space="preserve">Управлением образования проведены мониторинги качества  образования в рамках  реализации  федерального государственного стандарта начального общего образования (ФГОС НОО)  и апробации введения федерального государственного стандарта  основного общего образования (ФГОС ООО). На основании приказа Министерства образования и науки Республики Адыгея от 16.03.2016г. № 411 «О проведении Всероссийский проверочных работ в 2016 году» был проведен мониторинг качества организации проведения Всероссийских проверочных работ в 4-х классах в образовательных организациях города. Мониторинг проводился по трем предметам: русский язык, математика и окружающий мир. Всего приняло участие 158 обучающихся 4-х классов. А также на основании письма Министерства образования и науки Республики Адыгея от 21.10.2016 г. № 1356 «О проведении Всероссийских проверочных работ в 2016 году по русскому языку» были проведены  Всероссийские проверочные работы во 2 и 5 классах по русскому языку. В них приняли участие 151 учащихся 2-х классов и  116 учащихся 5-х классов. </w:t>
      </w:r>
    </w:p>
    <w:p w:rsidR="00A47BFC" w:rsidRPr="00052940" w:rsidRDefault="00A47BFC" w:rsidP="00BD622B">
      <w:pPr>
        <w:pStyle w:val="a8"/>
        <w:spacing w:after="0"/>
        <w:jc w:val="both"/>
        <w:rPr>
          <w:color w:val="000000"/>
          <w:sz w:val="28"/>
          <w:szCs w:val="28"/>
        </w:rPr>
      </w:pPr>
      <w:r w:rsidRPr="00052940">
        <w:rPr>
          <w:color w:val="000000"/>
          <w:sz w:val="28"/>
          <w:szCs w:val="28"/>
        </w:rPr>
        <w:t xml:space="preserve">   </w:t>
      </w:r>
      <w:r w:rsidR="0046395B" w:rsidRPr="00052940">
        <w:rPr>
          <w:color w:val="000000"/>
          <w:sz w:val="28"/>
          <w:szCs w:val="28"/>
        </w:rPr>
        <w:tab/>
      </w:r>
      <w:r w:rsidRPr="00052940">
        <w:rPr>
          <w:color w:val="000000"/>
          <w:sz w:val="28"/>
          <w:szCs w:val="28"/>
        </w:rPr>
        <w:t xml:space="preserve">Государственная итоговая аттестация является важным этапом процесса обучения и служит </w:t>
      </w:r>
      <w:r w:rsidR="00145A0D" w:rsidRPr="00052940">
        <w:rPr>
          <w:color w:val="000000"/>
          <w:sz w:val="28"/>
          <w:szCs w:val="28"/>
        </w:rPr>
        <w:t>результирующей</w:t>
      </w:r>
      <w:r w:rsidRPr="00052940">
        <w:rPr>
          <w:color w:val="000000"/>
          <w:sz w:val="28"/>
          <w:szCs w:val="28"/>
        </w:rPr>
        <w:t xml:space="preserve"> оценкой качества освоения программ основного общего и среднего общего образования</w:t>
      </w:r>
      <w:r w:rsidR="00BD622B">
        <w:rPr>
          <w:color w:val="000000"/>
          <w:sz w:val="28"/>
          <w:szCs w:val="28"/>
        </w:rPr>
        <w:t>. В этом направлении в</w:t>
      </w:r>
      <w:r w:rsidRPr="00052940">
        <w:rPr>
          <w:color w:val="000000"/>
          <w:sz w:val="28"/>
          <w:szCs w:val="28"/>
        </w:rPr>
        <w:t xml:space="preserve"> 2016 году  проведены </w:t>
      </w:r>
      <w:r w:rsidR="00BD622B">
        <w:rPr>
          <w:color w:val="000000"/>
          <w:sz w:val="28"/>
          <w:szCs w:val="28"/>
        </w:rPr>
        <w:t>все необходимые и возможные</w:t>
      </w:r>
      <w:r w:rsidRPr="00052940">
        <w:rPr>
          <w:color w:val="000000"/>
          <w:sz w:val="28"/>
          <w:szCs w:val="28"/>
        </w:rPr>
        <w:t xml:space="preserve"> мероприятия по подготовке обучающихся к ГИА</w:t>
      </w:r>
      <w:r w:rsidR="00BD622B">
        <w:rPr>
          <w:color w:val="000000"/>
          <w:sz w:val="28"/>
          <w:szCs w:val="28"/>
        </w:rPr>
        <w:t>.</w:t>
      </w:r>
    </w:p>
    <w:p w:rsidR="00A47BFC" w:rsidRPr="00052940" w:rsidRDefault="00A47BFC" w:rsidP="00BD622B">
      <w:pPr>
        <w:pStyle w:val="a8"/>
        <w:spacing w:after="0"/>
        <w:ind w:firstLine="851"/>
        <w:jc w:val="both"/>
        <w:rPr>
          <w:color w:val="000000"/>
          <w:sz w:val="28"/>
          <w:szCs w:val="28"/>
        </w:rPr>
      </w:pPr>
      <w:r w:rsidRPr="00052940">
        <w:rPr>
          <w:color w:val="000000"/>
          <w:sz w:val="28"/>
          <w:szCs w:val="28"/>
        </w:rPr>
        <w:t> По результатам ГИА-9 в 2016 году 4 человека не получили аттестат об основном общем образовании, т. к не сдали один из обязательных экзаменов на «2» (3- по математике, 1- по русскому языку), что составляет 4% от общего числа выпускников 9-х  классов.</w:t>
      </w:r>
    </w:p>
    <w:p w:rsidR="00A47BFC" w:rsidRPr="00052940" w:rsidRDefault="00A47BFC" w:rsidP="0046395B">
      <w:pPr>
        <w:pStyle w:val="a8"/>
        <w:spacing w:after="0"/>
        <w:ind w:firstLine="708"/>
        <w:jc w:val="both"/>
        <w:rPr>
          <w:color w:val="000000"/>
          <w:sz w:val="28"/>
          <w:szCs w:val="28"/>
        </w:rPr>
      </w:pPr>
      <w:r w:rsidRPr="00052940">
        <w:rPr>
          <w:color w:val="000000"/>
          <w:sz w:val="28"/>
          <w:szCs w:val="28"/>
        </w:rPr>
        <w:t>Все учащиеся образовательных учреждений МО прошли успешно ГИА-11  по обязательным предметам и получили аттестат.</w:t>
      </w:r>
    </w:p>
    <w:p w:rsidR="00A47BFC" w:rsidRPr="00052940" w:rsidRDefault="00A47BFC" w:rsidP="00A47BFC">
      <w:pPr>
        <w:pStyle w:val="a8"/>
        <w:spacing w:after="0"/>
        <w:jc w:val="both"/>
        <w:rPr>
          <w:color w:val="000000"/>
          <w:sz w:val="28"/>
          <w:szCs w:val="28"/>
        </w:rPr>
      </w:pPr>
      <w:r w:rsidRPr="00052940">
        <w:rPr>
          <w:color w:val="000000"/>
          <w:sz w:val="28"/>
          <w:szCs w:val="28"/>
        </w:rPr>
        <w:t>         В городе ведется работа по выявлению, поддержке, развитию и социализации одаренных детей. Традиционными формами в работе с талантливыми и одаренными детьми стали предметные олимпиады, конкурсы, исследовательская и проектная деятельность. Свои способности дети могут проявлять в олимпиадах школьников и всероссийских интеллектуальных соревнованиях.</w:t>
      </w:r>
      <w:r w:rsidR="0046395B" w:rsidRPr="00052940">
        <w:rPr>
          <w:color w:val="000000"/>
          <w:sz w:val="28"/>
          <w:szCs w:val="28"/>
        </w:rPr>
        <w:t xml:space="preserve"> Итого по 15 предметам имеем 11 призеров, и один получил поощрительный приз.</w:t>
      </w:r>
      <w:r w:rsidRPr="00052940">
        <w:rPr>
          <w:color w:val="000000"/>
          <w:sz w:val="28"/>
          <w:szCs w:val="28"/>
        </w:rPr>
        <w:t xml:space="preserve"> Работа с одаренными детьми осуществлялась через организацию внеурочной деятельности учащихся: школьные научные общества, факультативы, элективные курсы, индивидуально-групповые занятия по предметам.</w:t>
      </w:r>
    </w:p>
    <w:p w:rsidR="00A47BFC" w:rsidRPr="00052940" w:rsidRDefault="00A47BFC" w:rsidP="00A47BFC">
      <w:pPr>
        <w:pStyle w:val="a8"/>
        <w:spacing w:after="0"/>
        <w:jc w:val="both"/>
        <w:rPr>
          <w:color w:val="000000"/>
          <w:sz w:val="28"/>
          <w:szCs w:val="28"/>
        </w:rPr>
      </w:pPr>
      <w:r w:rsidRPr="00052940">
        <w:rPr>
          <w:color w:val="000000"/>
          <w:sz w:val="28"/>
          <w:szCs w:val="28"/>
        </w:rPr>
        <w:tab/>
      </w:r>
      <w:r w:rsidR="00B3439D">
        <w:rPr>
          <w:color w:val="000000"/>
          <w:sz w:val="28"/>
          <w:szCs w:val="28"/>
        </w:rPr>
        <w:t xml:space="preserve"> </w:t>
      </w:r>
      <w:r w:rsidRPr="00052940">
        <w:rPr>
          <w:color w:val="000000"/>
          <w:sz w:val="28"/>
          <w:szCs w:val="28"/>
        </w:rPr>
        <w:t>В ноябре 2016 года  185 учащихся школ города приняли участие во Всероссийской олимпиаде «Русский медвежонок».</w:t>
      </w:r>
    </w:p>
    <w:p w:rsidR="0046395B" w:rsidRPr="00052940" w:rsidRDefault="00A47BFC" w:rsidP="00A47BFC">
      <w:pPr>
        <w:pStyle w:val="a8"/>
        <w:spacing w:after="0"/>
        <w:jc w:val="both"/>
        <w:rPr>
          <w:color w:val="000000"/>
          <w:sz w:val="28"/>
          <w:szCs w:val="28"/>
        </w:rPr>
      </w:pPr>
      <w:r w:rsidRPr="00052940">
        <w:rPr>
          <w:color w:val="000000"/>
          <w:sz w:val="28"/>
          <w:szCs w:val="28"/>
        </w:rPr>
        <w:tab/>
        <w:t>В период с 10 ноября по 2 декабря 2016г. проведен муниципальный этап детского творчества  «Зеркало природы». В нем приняли участие 22 учащихся 5 по 11 класс. Из них 12 приняли участие в региональном туре.</w:t>
      </w:r>
    </w:p>
    <w:p w:rsidR="0046395B" w:rsidRPr="00052940" w:rsidRDefault="00A47BFC" w:rsidP="00A47BFC">
      <w:pPr>
        <w:pStyle w:val="a8"/>
        <w:spacing w:after="0"/>
        <w:jc w:val="both"/>
        <w:rPr>
          <w:color w:val="000000"/>
          <w:sz w:val="28"/>
          <w:szCs w:val="28"/>
        </w:rPr>
      </w:pPr>
      <w:r w:rsidRPr="00052940">
        <w:rPr>
          <w:color w:val="000000"/>
          <w:sz w:val="28"/>
          <w:szCs w:val="28"/>
        </w:rPr>
        <w:lastRenderedPageBreak/>
        <w:tab/>
        <w:t>В целях реализации  мероприятий, направленных на  поддержку талантливых детей и молодежи, на гранты победителям олимпиад, конкурсов,  выпускникам школ, награжденных медалью «За особые успехи в учении» из муниципального бюджета выделено 50 000 руб., а на выплату стипендии одаренным детям, оплату за обучение детям из многодетных и малообеспеченных семей – 200 000 руб.</w:t>
      </w:r>
    </w:p>
    <w:p w:rsidR="00A47BFC" w:rsidRPr="00052940" w:rsidRDefault="00A47BFC" w:rsidP="00A47BFC">
      <w:pPr>
        <w:pStyle w:val="a8"/>
        <w:spacing w:after="0"/>
        <w:jc w:val="both"/>
        <w:rPr>
          <w:color w:val="000000"/>
          <w:sz w:val="28"/>
          <w:szCs w:val="28"/>
        </w:rPr>
      </w:pPr>
      <w:r w:rsidRPr="00052940">
        <w:rPr>
          <w:color w:val="000000"/>
          <w:sz w:val="28"/>
          <w:szCs w:val="28"/>
        </w:rPr>
        <w:t>         Общеобразовательными учреждениями проводятся мероприятия, ориентированные на определенные группы (проведение семинаров и круглых столов для педагогов,  индивидуальная работа с несовершеннолетними из «группы риска», работа с неблагополучными семьями).  С детьми «группы риска» работа ведется по индивидуальным планам.  Проведен мониторинг эффективности мер, принимаемых по профилактике суицидального поведения среди обучающихся общеобразовательных учреждений муниципального образования «Город Адыгейск».</w:t>
      </w:r>
    </w:p>
    <w:p w:rsidR="00A47BFC" w:rsidRPr="00052940" w:rsidRDefault="00A47BFC" w:rsidP="00580A05">
      <w:pPr>
        <w:pStyle w:val="a8"/>
        <w:jc w:val="both"/>
        <w:rPr>
          <w:color w:val="000000"/>
          <w:sz w:val="28"/>
          <w:szCs w:val="28"/>
        </w:rPr>
      </w:pPr>
      <w:r w:rsidRPr="00052940">
        <w:rPr>
          <w:color w:val="000000"/>
          <w:sz w:val="28"/>
          <w:szCs w:val="28"/>
        </w:rPr>
        <w:tab/>
      </w:r>
      <w:r w:rsidR="00034088">
        <w:rPr>
          <w:color w:val="000000"/>
          <w:sz w:val="28"/>
          <w:szCs w:val="28"/>
        </w:rPr>
        <w:t xml:space="preserve"> </w:t>
      </w:r>
      <w:r w:rsidRPr="00052940">
        <w:rPr>
          <w:color w:val="000000"/>
          <w:sz w:val="28"/>
          <w:szCs w:val="28"/>
        </w:rPr>
        <w:t>С целью усиления профилактической работы антинаркотической направленности в общеобразовательных учреждениях проведены</w:t>
      </w:r>
      <w:r w:rsidR="00034088">
        <w:rPr>
          <w:color w:val="000000"/>
          <w:sz w:val="28"/>
          <w:szCs w:val="28"/>
        </w:rPr>
        <w:t xml:space="preserve"> профилактические беседы, показы спектаклей и т.д.</w:t>
      </w:r>
      <w:r w:rsidR="00580A05">
        <w:rPr>
          <w:color w:val="000000"/>
          <w:sz w:val="28"/>
          <w:szCs w:val="28"/>
        </w:rPr>
        <w:t xml:space="preserve"> </w:t>
      </w:r>
      <w:r w:rsidRPr="00052940">
        <w:rPr>
          <w:color w:val="000000"/>
          <w:sz w:val="28"/>
          <w:szCs w:val="28"/>
        </w:rPr>
        <w:tab/>
        <w:t xml:space="preserve">Традиционными в школах стали акции и месячники: «Спорт – против наркотиков», «Неблагополучная семья», «Ты здоров и это здорово!», «Каникулы», «Подросток». </w:t>
      </w:r>
    </w:p>
    <w:p w:rsidR="00A47BFC" w:rsidRPr="00052940" w:rsidRDefault="00A47BFC" w:rsidP="00A47BFC">
      <w:pPr>
        <w:pStyle w:val="a8"/>
        <w:spacing w:after="0"/>
        <w:jc w:val="both"/>
        <w:rPr>
          <w:color w:val="000000"/>
          <w:sz w:val="28"/>
          <w:szCs w:val="28"/>
        </w:rPr>
      </w:pPr>
      <w:r w:rsidRPr="00052940">
        <w:rPr>
          <w:color w:val="000000"/>
          <w:sz w:val="28"/>
          <w:szCs w:val="28"/>
        </w:rPr>
        <w:tab/>
        <w:t xml:space="preserve">Особое внимание уделяется детским общественным организациям. В региональном этапе Всероссийского конкурса общеобразовательных организаций России, развивающих ученическое самоуправление МБОУ «СОШ №1» заняла 1 место. В конкурсе социально-значимых проектов детских общественных организаций (объединений, движений) Республики Адыгея МБОУ «СОШ №1» заняла 1 место. </w:t>
      </w:r>
      <w:proofErr w:type="spellStart"/>
      <w:r w:rsidRPr="00052940">
        <w:rPr>
          <w:color w:val="000000"/>
          <w:sz w:val="28"/>
          <w:szCs w:val="28"/>
        </w:rPr>
        <w:t>Усток</w:t>
      </w:r>
      <w:proofErr w:type="spellEnd"/>
      <w:r w:rsidRPr="00052940">
        <w:rPr>
          <w:color w:val="000000"/>
          <w:sz w:val="28"/>
          <w:szCs w:val="28"/>
        </w:rPr>
        <w:t xml:space="preserve"> </w:t>
      </w:r>
      <w:proofErr w:type="spellStart"/>
      <w:r w:rsidRPr="00052940">
        <w:rPr>
          <w:color w:val="000000"/>
          <w:sz w:val="28"/>
          <w:szCs w:val="28"/>
        </w:rPr>
        <w:t>Азамат</w:t>
      </w:r>
      <w:proofErr w:type="spellEnd"/>
      <w:r w:rsidRPr="00052940">
        <w:rPr>
          <w:color w:val="000000"/>
          <w:sz w:val="28"/>
          <w:szCs w:val="28"/>
        </w:rPr>
        <w:t>, ученик МБОУ «СОШ №2» принял участие в заседании Детского общественного совета при Уполномоченном по правам ребенка в Республике Адыгея.</w:t>
      </w:r>
    </w:p>
    <w:p w:rsidR="00A47BFC" w:rsidRPr="00052940" w:rsidRDefault="00A47BFC" w:rsidP="00FD26E0">
      <w:pPr>
        <w:pStyle w:val="a8"/>
        <w:spacing w:after="0"/>
        <w:ind w:firstLine="708"/>
        <w:jc w:val="both"/>
        <w:rPr>
          <w:color w:val="000000"/>
          <w:sz w:val="28"/>
          <w:szCs w:val="28"/>
        </w:rPr>
      </w:pPr>
      <w:r w:rsidRPr="00052940">
        <w:rPr>
          <w:color w:val="000000"/>
          <w:sz w:val="28"/>
          <w:szCs w:val="28"/>
        </w:rPr>
        <w:t>С 01.09.2016 года МБОУ «СОШ №1» присвоен статус «Пилотная площадка Общероссийской общественно-государственной детско-юношеской организации «Российское движение школьников».</w:t>
      </w:r>
    </w:p>
    <w:p w:rsidR="00A47BFC" w:rsidRPr="00052940" w:rsidRDefault="00A47BFC" w:rsidP="00D31673">
      <w:pPr>
        <w:pStyle w:val="a8"/>
        <w:spacing w:after="0"/>
        <w:jc w:val="both"/>
        <w:rPr>
          <w:bCs/>
          <w:color w:val="000000"/>
          <w:sz w:val="28"/>
          <w:szCs w:val="28"/>
        </w:rPr>
      </w:pPr>
      <w:r w:rsidRPr="00052940">
        <w:rPr>
          <w:color w:val="000000"/>
          <w:sz w:val="28"/>
          <w:szCs w:val="28"/>
        </w:rPr>
        <w:tab/>
      </w:r>
      <w:r w:rsidRPr="00052940">
        <w:rPr>
          <w:bCs/>
          <w:color w:val="000000"/>
          <w:sz w:val="28"/>
          <w:szCs w:val="28"/>
        </w:rPr>
        <w:t xml:space="preserve"> В МБОУ «СОШ№3» г. Адыгейска совместно с АРИГИ была организована и проведена республиканская научно-практическая конференция «</w:t>
      </w:r>
      <w:proofErr w:type="spellStart"/>
      <w:r w:rsidRPr="00052940">
        <w:rPr>
          <w:color w:val="000000"/>
          <w:sz w:val="28"/>
          <w:szCs w:val="28"/>
        </w:rPr>
        <w:t>Бзэр</w:t>
      </w:r>
      <w:proofErr w:type="spellEnd"/>
      <w:r w:rsidRPr="00052940">
        <w:rPr>
          <w:color w:val="000000"/>
          <w:sz w:val="28"/>
          <w:szCs w:val="28"/>
        </w:rPr>
        <w:t xml:space="preserve"> </w:t>
      </w:r>
      <w:proofErr w:type="spellStart"/>
      <w:r w:rsidRPr="00052940">
        <w:rPr>
          <w:color w:val="000000"/>
          <w:sz w:val="28"/>
          <w:szCs w:val="28"/>
        </w:rPr>
        <w:t>лъэпкъым</w:t>
      </w:r>
      <w:proofErr w:type="spellEnd"/>
      <w:r w:rsidRPr="00052940">
        <w:rPr>
          <w:color w:val="000000"/>
          <w:sz w:val="28"/>
          <w:szCs w:val="28"/>
        </w:rPr>
        <w:t xml:space="preserve"> </w:t>
      </w:r>
      <w:proofErr w:type="spellStart"/>
      <w:r w:rsidRPr="00052940">
        <w:rPr>
          <w:color w:val="000000"/>
          <w:sz w:val="28"/>
          <w:szCs w:val="28"/>
        </w:rPr>
        <w:t>итарихъ</w:t>
      </w:r>
      <w:proofErr w:type="spellEnd"/>
      <w:r w:rsidRPr="00052940">
        <w:rPr>
          <w:color w:val="000000"/>
          <w:sz w:val="28"/>
          <w:szCs w:val="28"/>
        </w:rPr>
        <w:t xml:space="preserve"> </w:t>
      </w:r>
      <w:proofErr w:type="spellStart"/>
      <w:r w:rsidRPr="00052940">
        <w:rPr>
          <w:color w:val="000000"/>
          <w:sz w:val="28"/>
          <w:szCs w:val="28"/>
        </w:rPr>
        <w:t>ык</w:t>
      </w:r>
      <w:proofErr w:type="spellEnd"/>
      <w:r w:rsidRPr="00052940">
        <w:rPr>
          <w:color w:val="000000"/>
          <w:sz w:val="28"/>
          <w:szCs w:val="28"/>
          <w:lang w:val="en-US"/>
        </w:rPr>
        <w:t>I</w:t>
      </w:r>
      <w:r w:rsidRPr="00052940">
        <w:rPr>
          <w:color w:val="000000"/>
          <w:sz w:val="28"/>
          <w:szCs w:val="28"/>
        </w:rPr>
        <w:t xml:space="preserve">и </w:t>
      </w:r>
      <w:proofErr w:type="spellStart"/>
      <w:r w:rsidRPr="00052940">
        <w:rPr>
          <w:color w:val="000000"/>
          <w:sz w:val="28"/>
          <w:szCs w:val="28"/>
        </w:rPr>
        <w:t>исаугъэт</w:t>
      </w:r>
      <w:proofErr w:type="spellEnd"/>
      <w:r w:rsidRPr="00052940">
        <w:rPr>
          <w:color w:val="000000"/>
          <w:sz w:val="28"/>
          <w:szCs w:val="28"/>
        </w:rPr>
        <w:t xml:space="preserve">» с участием работников АРИГИ, представителей общественной организации «АДЫГЭ ХАСЭ», работников Управления образования администрации МО «Город Адыгейск»,  учителей адыгейского языка и литературы города Адыгейского и </w:t>
      </w:r>
      <w:proofErr w:type="spellStart"/>
      <w:r w:rsidRPr="00052940">
        <w:rPr>
          <w:color w:val="000000"/>
          <w:sz w:val="28"/>
          <w:szCs w:val="28"/>
        </w:rPr>
        <w:t>Теучежского</w:t>
      </w:r>
      <w:proofErr w:type="spellEnd"/>
      <w:r w:rsidRPr="00052940">
        <w:rPr>
          <w:color w:val="000000"/>
          <w:sz w:val="28"/>
          <w:szCs w:val="28"/>
        </w:rPr>
        <w:t xml:space="preserve"> района, учащиеся школ города.</w:t>
      </w:r>
    </w:p>
    <w:p w:rsidR="00A47BFC" w:rsidRPr="00052940" w:rsidRDefault="00A47BFC" w:rsidP="005D275B">
      <w:pPr>
        <w:shd w:val="clear" w:color="auto" w:fill="FFFFFF"/>
        <w:jc w:val="both"/>
        <w:rPr>
          <w:rFonts w:eastAsia="SimSun"/>
          <w:color w:val="000000"/>
          <w:kern w:val="1"/>
          <w:sz w:val="28"/>
          <w:szCs w:val="28"/>
          <w:lang w:eastAsia="hi-IN" w:bidi="hi-IN"/>
        </w:rPr>
      </w:pPr>
      <w:r w:rsidRPr="00052940">
        <w:rPr>
          <w:bCs/>
          <w:color w:val="000000"/>
          <w:sz w:val="28"/>
          <w:szCs w:val="28"/>
        </w:rPr>
        <w:t xml:space="preserve">   </w:t>
      </w:r>
      <w:r w:rsidR="00A05FA9" w:rsidRPr="00052940">
        <w:rPr>
          <w:bCs/>
          <w:color w:val="000000"/>
          <w:sz w:val="28"/>
          <w:szCs w:val="28"/>
        </w:rPr>
        <w:tab/>
      </w:r>
      <w:r w:rsidRPr="00052940">
        <w:rPr>
          <w:rFonts w:eastAsia="SimSun"/>
          <w:color w:val="000000"/>
          <w:kern w:val="1"/>
          <w:sz w:val="28"/>
          <w:szCs w:val="28"/>
          <w:lang w:eastAsia="hi-IN" w:bidi="hi-IN"/>
        </w:rPr>
        <w:t xml:space="preserve">По результатам муниципального этапа  в республиканском конкурсе учителей  языков народов Республики Адыгея приняла участие учитель начальных классов, директор МБОУ «СОШ №1»  </w:t>
      </w:r>
      <w:proofErr w:type="spellStart"/>
      <w:r w:rsidRPr="00052940">
        <w:rPr>
          <w:rFonts w:eastAsia="SimSun"/>
          <w:color w:val="000000"/>
          <w:kern w:val="1"/>
          <w:sz w:val="28"/>
          <w:szCs w:val="28"/>
          <w:lang w:eastAsia="hi-IN" w:bidi="hi-IN"/>
        </w:rPr>
        <w:t>Четыз</w:t>
      </w:r>
      <w:proofErr w:type="spellEnd"/>
      <w:r w:rsidRPr="00052940">
        <w:rPr>
          <w:rFonts w:eastAsia="SimSun"/>
          <w:color w:val="000000"/>
          <w:kern w:val="1"/>
          <w:sz w:val="28"/>
          <w:szCs w:val="28"/>
          <w:lang w:eastAsia="hi-IN" w:bidi="hi-IN"/>
        </w:rPr>
        <w:t xml:space="preserve"> М.З. и стала победителем республиканского этапа конкурса.</w:t>
      </w:r>
    </w:p>
    <w:p w:rsidR="00A47BFC" w:rsidRPr="00052940" w:rsidRDefault="00A47BFC" w:rsidP="005D275B">
      <w:pPr>
        <w:tabs>
          <w:tab w:val="left" w:pos="6210"/>
        </w:tabs>
        <w:jc w:val="both"/>
        <w:rPr>
          <w:color w:val="000000"/>
          <w:sz w:val="28"/>
          <w:szCs w:val="28"/>
        </w:rPr>
      </w:pPr>
      <w:r w:rsidRPr="00052940">
        <w:rPr>
          <w:rFonts w:eastAsia="SimSun"/>
          <w:color w:val="000000"/>
          <w:kern w:val="1"/>
          <w:sz w:val="28"/>
          <w:szCs w:val="28"/>
          <w:lang w:eastAsia="hi-IN" w:bidi="hi-IN"/>
        </w:rPr>
        <w:t xml:space="preserve">     </w:t>
      </w:r>
      <w:r w:rsidR="005D275B" w:rsidRPr="00052940">
        <w:rPr>
          <w:rFonts w:eastAsia="SimSun"/>
          <w:color w:val="000000"/>
          <w:kern w:val="1"/>
          <w:sz w:val="28"/>
          <w:szCs w:val="28"/>
          <w:lang w:eastAsia="hi-IN" w:bidi="hi-IN"/>
        </w:rPr>
        <w:t xml:space="preserve"> </w:t>
      </w:r>
      <w:r w:rsidRPr="00052940">
        <w:rPr>
          <w:color w:val="000000"/>
          <w:sz w:val="28"/>
          <w:szCs w:val="28"/>
        </w:rPr>
        <w:t xml:space="preserve">   Проведен мониторинг детей с ОВЗ для организации деятельности по введению ФГОС ОВЗ в Республике Адыгея.  </w:t>
      </w:r>
      <w:r w:rsidRPr="00052940">
        <w:rPr>
          <w:bCs/>
          <w:color w:val="000000"/>
          <w:sz w:val="28"/>
          <w:szCs w:val="28"/>
        </w:rPr>
        <w:t xml:space="preserve">Контингент обучающихся с ОВЗ и детей-инвалидов, зачисленных на обучение в образовательную организации города с 1 сентября 2016 года – 5 учащихся. Контингент детей с ОВЗ и детей-инвалидов, обучающихся по основным образовательным программам на дому </w:t>
      </w:r>
      <w:r w:rsidRPr="00052940">
        <w:rPr>
          <w:bCs/>
          <w:color w:val="000000"/>
          <w:sz w:val="28"/>
          <w:szCs w:val="28"/>
        </w:rPr>
        <w:lastRenderedPageBreak/>
        <w:t>составляет – 5 учащихся. Контингент обучающихся в  общеобразовательных учреждениях детей-инвалидов составляет – 18 учащихся. Детей с ОВЗ – 12 учащихся. Составлен и утвержден муниципальный план мероприятий («дорожная карта») по обеспечению введения федеральных государственных образовательных стандартов образования обучающихся с ОВЗ.</w:t>
      </w:r>
    </w:p>
    <w:p w:rsidR="00A47BFC" w:rsidRPr="00052940" w:rsidRDefault="00A47BFC" w:rsidP="005D275B">
      <w:pPr>
        <w:jc w:val="both"/>
        <w:rPr>
          <w:color w:val="000000"/>
          <w:sz w:val="28"/>
          <w:szCs w:val="28"/>
        </w:rPr>
      </w:pPr>
      <w:r w:rsidRPr="00052940">
        <w:rPr>
          <w:color w:val="000000"/>
          <w:sz w:val="28"/>
          <w:szCs w:val="28"/>
        </w:rPr>
        <w:t xml:space="preserve"> </w:t>
      </w:r>
      <w:r w:rsidR="005D275B" w:rsidRPr="00052940">
        <w:rPr>
          <w:color w:val="000000"/>
          <w:sz w:val="28"/>
          <w:szCs w:val="28"/>
        </w:rPr>
        <w:tab/>
      </w:r>
      <w:r w:rsidRPr="00052940">
        <w:rPr>
          <w:color w:val="000000"/>
          <w:sz w:val="28"/>
          <w:szCs w:val="28"/>
        </w:rPr>
        <w:t>Летние оздоровительные лагеря дневного пребывания  функционировали  в четырех общеобразовательных учреждениях: МБОУ «СОШ №1», МБОУ «СОШ №2», МБОУ «СОШ №3», МБОУ «СОШ №4» с 05.06.2016г. по 25.06.2016г. Все лагеря были оснащены соответствующим столовым   инвентарем, медикаментами, моющими, дезинфицирующими средства, уборочным инвентарем и техническими средствами.</w:t>
      </w:r>
    </w:p>
    <w:p w:rsidR="00A47BFC" w:rsidRPr="00052940" w:rsidRDefault="00A47BFC" w:rsidP="005D275B">
      <w:pPr>
        <w:jc w:val="both"/>
        <w:rPr>
          <w:color w:val="000000"/>
          <w:sz w:val="28"/>
          <w:szCs w:val="28"/>
        </w:rPr>
      </w:pPr>
      <w:r w:rsidRPr="00052940">
        <w:rPr>
          <w:color w:val="000000"/>
          <w:sz w:val="28"/>
          <w:szCs w:val="28"/>
        </w:rPr>
        <w:tab/>
        <w:t>Особое внимание уделяется питанию детей в образовательных организациях.</w:t>
      </w:r>
    </w:p>
    <w:p w:rsidR="00A47BFC" w:rsidRPr="00052940" w:rsidRDefault="00A47BFC" w:rsidP="00A47BFC">
      <w:pPr>
        <w:pStyle w:val="a8"/>
        <w:spacing w:after="0"/>
        <w:jc w:val="both"/>
        <w:rPr>
          <w:color w:val="000000"/>
          <w:sz w:val="28"/>
          <w:szCs w:val="28"/>
        </w:rPr>
      </w:pPr>
      <w:r w:rsidRPr="00052940">
        <w:rPr>
          <w:color w:val="000000"/>
          <w:sz w:val="28"/>
          <w:szCs w:val="28"/>
        </w:rPr>
        <w:tab/>
        <w:t xml:space="preserve">Организация питания в образовательных организациях МО «Город Адыгейск» осуществляется в соответствии с законом РФ «Об образовании» и другими законодательными и нормативными правовыми актами РФ. Рациональное питание воспитанников - одно из условий создания </w:t>
      </w:r>
      <w:r w:rsidR="00145A0D" w:rsidRPr="00052940">
        <w:rPr>
          <w:color w:val="000000"/>
          <w:sz w:val="28"/>
          <w:szCs w:val="28"/>
        </w:rPr>
        <w:t>здоровье сберегающей</w:t>
      </w:r>
      <w:r w:rsidRPr="00052940">
        <w:rPr>
          <w:color w:val="000000"/>
          <w:sz w:val="28"/>
          <w:szCs w:val="28"/>
        </w:rPr>
        <w:t xml:space="preserve"> среды в образовательных организациях, снижения отрицательных последствий функционирования системы образования. Неправильное питание отрицательно сказывается на физическом развитии, способствует проявлению обменных нарушений, обострению хронических патологий, заболеваний.</w:t>
      </w:r>
      <w:r w:rsidR="005D275B" w:rsidRPr="00052940">
        <w:rPr>
          <w:color w:val="000000"/>
          <w:sz w:val="28"/>
          <w:szCs w:val="28"/>
        </w:rPr>
        <w:t xml:space="preserve"> </w:t>
      </w:r>
      <w:r w:rsidRPr="00052940">
        <w:rPr>
          <w:color w:val="000000"/>
          <w:sz w:val="28"/>
          <w:szCs w:val="28"/>
        </w:rPr>
        <w:t>Число детей (дошкольников/школьников), посещающие образовательные организации - 998/1745.</w:t>
      </w:r>
      <w:r w:rsidR="005D275B" w:rsidRPr="00052940">
        <w:rPr>
          <w:color w:val="000000"/>
          <w:sz w:val="28"/>
          <w:szCs w:val="28"/>
        </w:rPr>
        <w:t xml:space="preserve"> </w:t>
      </w:r>
      <w:r w:rsidRPr="00052940">
        <w:rPr>
          <w:color w:val="000000"/>
          <w:sz w:val="28"/>
          <w:szCs w:val="28"/>
        </w:rPr>
        <w:t>Охват горячим питанием воспитанников дошкольных образовательных учреждений составляет 100%.</w:t>
      </w:r>
    </w:p>
    <w:p w:rsidR="00A47BFC" w:rsidRPr="00052940" w:rsidRDefault="00A47BFC" w:rsidP="005D275B">
      <w:pPr>
        <w:shd w:val="clear" w:color="auto" w:fill="FFFFFF"/>
        <w:ind w:firstLine="708"/>
        <w:jc w:val="both"/>
        <w:rPr>
          <w:color w:val="000000"/>
          <w:sz w:val="28"/>
          <w:szCs w:val="28"/>
        </w:rPr>
      </w:pPr>
      <w:r w:rsidRPr="00052940">
        <w:rPr>
          <w:color w:val="000000"/>
          <w:sz w:val="28"/>
          <w:szCs w:val="28"/>
        </w:rPr>
        <w:t xml:space="preserve">На территории  МО «Город Адыгейск» проживает около  3395 детей  от 0 до 18 лет.   На учете в органе опеки и попечительства в 2016 году состояло     22 детей-сирот и детей, оставшихся без попечения родителей, что составляет менее 1 % от численности всего детского населения МО «Город Адыгейск». Количество усыновлённых детей составляет  4.  </w:t>
      </w:r>
    </w:p>
    <w:p w:rsidR="00A47BFC" w:rsidRPr="00052940" w:rsidRDefault="00A47BFC" w:rsidP="00A47BFC">
      <w:pPr>
        <w:shd w:val="clear" w:color="auto" w:fill="FFFFFF"/>
        <w:jc w:val="both"/>
        <w:rPr>
          <w:color w:val="000000"/>
          <w:sz w:val="28"/>
          <w:szCs w:val="28"/>
        </w:rPr>
      </w:pPr>
      <w:r w:rsidRPr="00052940">
        <w:rPr>
          <w:color w:val="000000"/>
          <w:sz w:val="28"/>
          <w:szCs w:val="28"/>
        </w:rPr>
        <w:t xml:space="preserve">        Благодаря принимаемым мерам, направленным на создание условий для развития семейных форм устройства детей-сирот, все дети-сироты и дети, оставшиеся без попечения родителей, выявленные на территории муниципального образования, воспитываются в  семьях родственников. </w:t>
      </w:r>
    </w:p>
    <w:p w:rsidR="00A47BFC" w:rsidRPr="00052940" w:rsidRDefault="00A47BFC" w:rsidP="00A47BFC">
      <w:pPr>
        <w:pStyle w:val="a8"/>
        <w:spacing w:after="0"/>
        <w:jc w:val="both"/>
        <w:rPr>
          <w:color w:val="000000"/>
          <w:sz w:val="28"/>
          <w:szCs w:val="28"/>
        </w:rPr>
      </w:pPr>
      <w:r w:rsidRPr="00052940">
        <w:rPr>
          <w:color w:val="000000"/>
          <w:sz w:val="28"/>
          <w:szCs w:val="28"/>
        </w:rPr>
        <w:tab/>
        <w:t>В 2016 году для образовательных организаций из муниципального бюджета выделено 3206,9 тыс. рублей на ремонт зданий и помещений, обеспечение санитарно-эпидемиологического состояния, из них:</w:t>
      </w:r>
    </w:p>
    <w:p w:rsidR="00A47BFC" w:rsidRPr="00052940" w:rsidRDefault="00A47BFC" w:rsidP="00A47BFC">
      <w:pPr>
        <w:pStyle w:val="a8"/>
        <w:spacing w:after="0"/>
        <w:jc w:val="both"/>
        <w:rPr>
          <w:color w:val="000000"/>
          <w:sz w:val="28"/>
          <w:szCs w:val="28"/>
        </w:rPr>
      </w:pPr>
      <w:r w:rsidRPr="00052940">
        <w:rPr>
          <w:color w:val="000000"/>
          <w:sz w:val="28"/>
          <w:szCs w:val="28"/>
        </w:rPr>
        <w:t>- общеобразовательные учреждения- 931,2 тыс. рублей;</w:t>
      </w:r>
    </w:p>
    <w:p w:rsidR="00A47BFC" w:rsidRPr="00052940" w:rsidRDefault="00145A0D" w:rsidP="00A47BFC">
      <w:pPr>
        <w:pStyle w:val="a8"/>
        <w:spacing w:after="0"/>
        <w:jc w:val="both"/>
        <w:rPr>
          <w:color w:val="000000"/>
          <w:sz w:val="28"/>
          <w:szCs w:val="28"/>
        </w:rPr>
      </w:pPr>
      <w:r w:rsidRPr="00052940">
        <w:rPr>
          <w:color w:val="000000"/>
          <w:sz w:val="28"/>
          <w:szCs w:val="28"/>
        </w:rPr>
        <w:t>- д</w:t>
      </w:r>
      <w:r w:rsidR="00A47BFC" w:rsidRPr="00052940">
        <w:rPr>
          <w:color w:val="000000"/>
          <w:sz w:val="28"/>
          <w:szCs w:val="28"/>
        </w:rPr>
        <w:t>ошкольные учреждения</w:t>
      </w:r>
      <w:r>
        <w:rPr>
          <w:color w:val="000000"/>
          <w:sz w:val="28"/>
          <w:szCs w:val="28"/>
        </w:rPr>
        <w:t xml:space="preserve"> </w:t>
      </w:r>
      <w:r w:rsidR="00A47BFC" w:rsidRPr="00052940">
        <w:rPr>
          <w:color w:val="000000"/>
          <w:sz w:val="28"/>
          <w:szCs w:val="28"/>
        </w:rPr>
        <w:t>-1889,5 тыс.</w:t>
      </w:r>
      <w:r w:rsidR="00B103C2">
        <w:rPr>
          <w:color w:val="000000"/>
          <w:sz w:val="28"/>
          <w:szCs w:val="28"/>
        </w:rPr>
        <w:t xml:space="preserve"> </w:t>
      </w:r>
      <w:r w:rsidR="00A47BFC" w:rsidRPr="00052940">
        <w:rPr>
          <w:color w:val="000000"/>
          <w:sz w:val="28"/>
          <w:szCs w:val="28"/>
        </w:rPr>
        <w:t xml:space="preserve">рублей;                     </w:t>
      </w:r>
    </w:p>
    <w:p w:rsidR="00A47BFC" w:rsidRPr="00052940" w:rsidRDefault="00A47BFC" w:rsidP="00A47BFC">
      <w:pPr>
        <w:pStyle w:val="a8"/>
        <w:spacing w:after="0"/>
        <w:jc w:val="both"/>
        <w:rPr>
          <w:color w:val="000000"/>
          <w:sz w:val="28"/>
          <w:szCs w:val="28"/>
        </w:rPr>
      </w:pPr>
      <w:r w:rsidRPr="00052940">
        <w:rPr>
          <w:color w:val="000000"/>
          <w:sz w:val="28"/>
          <w:szCs w:val="28"/>
        </w:rPr>
        <w:t>-учреждения дополнительного образования-386,2 тыс. рублей.</w:t>
      </w:r>
    </w:p>
    <w:p w:rsidR="00486DD7" w:rsidRDefault="00486DD7" w:rsidP="00783ADC">
      <w:pPr>
        <w:jc w:val="center"/>
        <w:rPr>
          <w:b/>
          <w:sz w:val="28"/>
          <w:szCs w:val="28"/>
        </w:rPr>
      </w:pPr>
    </w:p>
    <w:p w:rsidR="00FB5B48" w:rsidRDefault="00FB5B48" w:rsidP="00783ADC">
      <w:pPr>
        <w:jc w:val="center"/>
        <w:rPr>
          <w:b/>
          <w:sz w:val="28"/>
          <w:szCs w:val="28"/>
        </w:rPr>
      </w:pPr>
    </w:p>
    <w:p w:rsidR="00EE69C8" w:rsidRPr="00052940" w:rsidRDefault="00AA671E" w:rsidP="00783ADC">
      <w:pPr>
        <w:jc w:val="center"/>
        <w:rPr>
          <w:b/>
          <w:sz w:val="28"/>
          <w:szCs w:val="28"/>
        </w:rPr>
      </w:pPr>
      <w:r w:rsidRPr="00052940">
        <w:rPr>
          <w:b/>
          <w:sz w:val="28"/>
          <w:szCs w:val="28"/>
        </w:rPr>
        <w:t>Культура</w:t>
      </w:r>
    </w:p>
    <w:p w:rsidR="003E13D3" w:rsidRPr="00052940" w:rsidRDefault="003E13D3" w:rsidP="003E13D3">
      <w:pPr>
        <w:jc w:val="both"/>
        <w:rPr>
          <w:sz w:val="28"/>
          <w:szCs w:val="28"/>
        </w:rPr>
      </w:pPr>
      <w:r w:rsidRPr="00052940">
        <w:rPr>
          <w:sz w:val="28"/>
          <w:szCs w:val="28"/>
        </w:rPr>
        <w:t xml:space="preserve">              </w:t>
      </w:r>
      <w:r w:rsidR="00273C63" w:rsidRPr="00052940">
        <w:rPr>
          <w:sz w:val="28"/>
          <w:szCs w:val="28"/>
        </w:rPr>
        <w:t>Д</w:t>
      </w:r>
      <w:r w:rsidRPr="00052940">
        <w:rPr>
          <w:sz w:val="28"/>
          <w:szCs w:val="28"/>
        </w:rPr>
        <w:t xml:space="preserve">еятельность  учреждений   культуры </w:t>
      </w:r>
      <w:r w:rsidR="009351C9" w:rsidRPr="00052940">
        <w:rPr>
          <w:sz w:val="28"/>
          <w:szCs w:val="28"/>
        </w:rPr>
        <w:t>в</w:t>
      </w:r>
      <w:r w:rsidR="00273C63" w:rsidRPr="00052940">
        <w:rPr>
          <w:sz w:val="28"/>
          <w:szCs w:val="28"/>
        </w:rPr>
        <w:t xml:space="preserve">  2016 год</w:t>
      </w:r>
      <w:r w:rsidR="009351C9" w:rsidRPr="00052940">
        <w:rPr>
          <w:sz w:val="28"/>
          <w:szCs w:val="28"/>
        </w:rPr>
        <w:t>у</w:t>
      </w:r>
      <w:r w:rsidR="00273C63" w:rsidRPr="00052940">
        <w:rPr>
          <w:sz w:val="28"/>
          <w:szCs w:val="28"/>
        </w:rPr>
        <w:t xml:space="preserve"> </w:t>
      </w:r>
      <w:r w:rsidRPr="00052940">
        <w:rPr>
          <w:sz w:val="28"/>
          <w:szCs w:val="28"/>
        </w:rPr>
        <w:t xml:space="preserve">была  направлена  на  совершенствование  качества  предоставляемых  услуг  в  сфере  культуры,  посредством удовлетворения индивидуальных и общественных потребностей, </w:t>
      </w:r>
      <w:r w:rsidRPr="00052940">
        <w:rPr>
          <w:sz w:val="28"/>
          <w:szCs w:val="28"/>
        </w:rPr>
        <w:lastRenderedPageBreak/>
        <w:t xml:space="preserve">связанных с организацией досуга и приобщением к творчеству, культурному развитию, самообразованию, любительскому искусству и ремеслам. </w:t>
      </w:r>
    </w:p>
    <w:p w:rsidR="003E13D3" w:rsidRPr="00052940" w:rsidRDefault="003E13D3" w:rsidP="003E13D3">
      <w:pPr>
        <w:ind w:firstLine="708"/>
        <w:jc w:val="both"/>
        <w:rPr>
          <w:sz w:val="28"/>
          <w:szCs w:val="28"/>
        </w:rPr>
      </w:pPr>
      <w:r w:rsidRPr="00052940">
        <w:rPr>
          <w:sz w:val="28"/>
          <w:szCs w:val="28"/>
        </w:rPr>
        <w:t xml:space="preserve"> Учреждениям  культуры    муниципального  образования «Город Адыгейск»  из   бюджетов  разных  уровней  поступила  поддержка  в  виде  субсидий   на   укрепление материально-технической базы учреждений культуры  и  на  повышение  заработной  платы  в  виде  стимулирующих  выплат.  Осуществление  деятельности  в  рамках  программ  способствовало  укреплению  инфраструктуры  учреждений,  сохранению  разнообразных  видов  форм  нематериального  культурного  наследия. </w:t>
      </w:r>
    </w:p>
    <w:p w:rsidR="009351C9" w:rsidRPr="00052940" w:rsidRDefault="009351C9" w:rsidP="00E26847">
      <w:pPr>
        <w:ind w:firstLine="851"/>
        <w:jc w:val="both"/>
        <w:rPr>
          <w:sz w:val="28"/>
          <w:szCs w:val="28"/>
        </w:rPr>
      </w:pPr>
      <w:r w:rsidRPr="00052940">
        <w:rPr>
          <w:sz w:val="28"/>
          <w:szCs w:val="28"/>
        </w:rPr>
        <w:t>Сеть учреждений</w:t>
      </w:r>
      <w:r w:rsidR="00737D69">
        <w:rPr>
          <w:sz w:val="28"/>
          <w:szCs w:val="28"/>
        </w:rPr>
        <w:t xml:space="preserve"> по данной отрасли составляют </w:t>
      </w:r>
      <w:r w:rsidRPr="00052940">
        <w:rPr>
          <w:sz w:val="28"/>
          <w:szCs w:val="28"/>
        </w:rPr>
        <w:t>5 муниципальных бюджетных учреждений, функциональные особенности и специфика деятельности которых соответствуют полномочиям по решению вопросов местного значения. В  целях  обеспечения  достижений  в  2014-2018 годах  целевых  показателей  оптимизации  сети  муниципальных  учреждений культуры  из  состава  основных  работников  учреждений  культуры  выведены должности,  отнесенные  к  вспомогательному  персоналу  и  переведены  в  вновь  созданное    учреждение. Муниципальное  казенное  учреждений  «Центр  хозяйственного  и технического  обеспечения» учреждений  к</w:t>
      </w:r>
      <w:r w:rsidR="007B239E">
        <w:rPr>
          <w:sz w:val="28"/>
          <w:szCs w:val="28"/>
        </w:rPr>
        <w:t>ультуры  МО «Город  Адыгейск» (</w:t>
      </w:r>
      <w:r w:rsidRPr="00052940">
        <w:rPr>
          <w:sz w:val="28"/>
          <w:szCs w:val="28"/>
        </w:rPr>
        <w:t>пост от 14.04.16г. №125</w:t>
      </w:r>
      <w:r w:rsidR="007B239E">
        <w:rPr>
          <w:sz w:val="28"/>
          <w:szCs w:val="28"/>
        </w:rPr>
        <w:t>)</w:t>
      </w:r>
      <w:r w:rsidRPr="00052940">
        <w:rPr>
          <w:sz w:val="28"/>
          <w:szCs w:val="28"/>
        </w:rPr>
        <w:t>.</w:t>
      </w:r>
    </w:p>
    <w:p w:rsidR="009351C9" w:rsidRPr="00052940" w:rsidRDefault="009351C9" w:rsidP="00E26847">
      <w:pPr>
        <w:ind w:firstLine="851"/>
        <w:jc w:val="both"/>
        <w:rPr>
          <w:sz w:val="28"/>
          <w:szCs w:val="28"/>
        </w:rPr>
      </w:pPr>
      <w:r w:rsidRPr="00052940">
        <w:rPr>
          <w:sz w:val="28"/>
          <w:szCs w:val="28"/>
        </w:rPr>
        <w:t>Муниципальное  задание в разрезе предоставляемых услуг  выполнено на 100 %:</w:t>
      </w:r>
    </w:p>
    <w:p w:rsidR="009351C9" w:rsidRPr="00052940" w:rsidRDefault="009351C9" w:rsidP="00E26847">
      <w:pPr>
        <w:pStyle w:val="a8"/>
        <w:spacing w:after="0"/>
        <w:ind w:firstLine="851"/>
        <w:jc w:val="both"/>
        <w:rPr>
          <w:sz w:val="28"/>
          <w:szCs w:val="28"/>
        </w:rPr>
      </w:pPr>
      <w:r w:rsidRPr="00052940">
        <w:rPr>
          <w:sz w:val="28"/>
          <w:szCs w:val="28"/>
        </w:rPr>
        <w:t>- Организация предоставления  дополнительного  образования  детям «Детской школой искусств г</w:t>
      </w:r>
      <w:r w:rsidR="0008276B" w:rsidRPr="00052940">
        <w:rPr>
          <w:sz w:val="28"/>
          <w:szCs w:val="28"/>
        </w:rPr>
        <w:t>. А</w:t>
      </w:r>
      <w:r w:rsidRPr="00052940">
        <w:rPr>
          <w:sz w:val="28"/>
          <w:szCs w:val="28"/>
        </w:rPr>
        <w:t>дыгейск»   -  обучен</w:t>
      </w:r>
      <w:r w:rsidR="0008276B">
        <w:rPr>
          <w:sz w:val="28"/>
          <w:szCs w:val="28"/>
        </w:rPr>
        <w:t xml:space="preserve">ие 258 детей  на 6 отделениях </w:t>
      </w:r>
      <w:r w:rsidRPr="00052940">
        <w:rPr>
          <w:sz w:val="28"/>
          <w:szCs w:val="28"/>
        </w:rPr>
        <w:t xml:space="preserve">(71 детей  на  платных </w:t>
      </w:r>
      <w:r w:rsidR="0008276B">
        <w:rPr>
          <w:sz w:val="28"/>
          <w:szCs w:val="28"/>
        </w:rPr>
        <w:t>условиях</w:t>
      </w:r>
      <w:r w:rsidRPr="00052940">
        <w:rPr>
          <w:sz w:val="28"/>
          <w:szCs w:val="28"/>
        </w:rPr>
        <w:t>)</w:t>
      </w:r>
    </w:p>
    <w:p w:rsidR="009351C9" w:rsidRPr="00052940" w:rsidRDefault="009351C9" w:rsidP="00E26847">
      <w:pPr>
        <w:snapToGrid w:val="0"/>
        <w:ind w:firstLine="851"/>
        <w:jc w:val="both"/>
        <w:rPr>
          <w:sz w:val="28"/>
          <w:szCs w:val="28"/>
        </w:rPr>
      </w:pPr>
      <w:r w:rsidRPr="00052940">
        <w:rPr>
          <w:sz w:val="28"/>
          <w:szCs w:val="28"/>
        </w:rPr>
        <w:t>- Организация  деятельности  клубных  формирований,  любительских  объединений  по  различным  направлениям –  функционировало 25  формирования,  в них  520 участника.</w:t>
      </w:r>
    </w:p>
    <w:p w:rsidR="009351C9" w:rsidRPr="00052940" w:rsidRDefault="009351C9" w:rsidP="00E26847">
      <w:pPr>
        <w:snapToGrid w:val="0"/>
        <w:ind w:firstLine="851"/>
        <w:jc w:val="both"/>
        <w:rPr>
          <w:sz w:val="28"/>
          <w:szCs w:val="28"/>
        </w:rPr>
      </w:pPr>
      <w:r w:rsidRPr="00052940">
        <w:rPr>
          <w:sz w:val="28"/>
          <w:szCs w:val="28"/>
        </w:rPr>
        <w:t>- Организация  и  проведение  культурно-досуговых, массовых  мероприятий  для  населения проведено  375 мероприятий, на них  присутствовало 142 100 зрителей</w:t>
      </w:r>
    </w:p>
    <w:p w:rsidR="009351C9" w:rsidRPr="00052940" w:rsidRDefault="009351C9" w:rsidP="00E26847">
      <w:pPr>
        <w:snapToGrid w:val="0"/>
        <w:ind w:firstLine="851"/>
        <w:jc w:val="both"/>
        <w:rPr>
          <w:sz w:val="28"/>
          <w:szCs w:val="28"/>
        </w:rPr>
      </w:pPr>
      <w:r w:rsidRPr="00052940">
        <w:rPr>
          <w:sz w:val="28"/>
          <w:szCs w:val="28"/>
        </w:rPr>
        <w:t xml:space="preserve">- Организация  кинопоказа  на  базе   культурно-досуговых  учреждений – обслужено </w:t>
      </w:r>
      <w:r w:rsidR="00043147">
        <w:rPr>
          <w:sz w:val="28"/>
          <w:szCs w:val="28"/>
        </w:rPr>
        <w:t>6005</w:t>
      </w:r>
      <w:r w:rsidRPr="00052940">
        <w:rPr>
          <w:sz w:val="28"/>
          <w:szCs w:val="28"/>
        </w:rPr>
        <w:t xml:space="preserve"> зрителей.</w:t>
      </w:r>
    </w:p>
    <w:p w:rsidR="009351C9" w:rsidRPr="00052940" w:rsidRDefault="009351C9" w:rsidP="00E26847">
      <w:pPr>
        <w:snapToGrid w:val="0"/>
        <w:ind w:firstLine="851"/>
        <w:jc w:val="both"/>
        <w:rPr>
          <w:sz w:val="28"/>
          <w:szCs w:val="28"/>
        </w:rPr>
      </w:pPr>
      <w:r w:rsidRPr="00052940">
        <w:rPr>
          <w:sz w:val="28"/>
          <w:szCs w:val="28"/>
        </w:rPr>
        <w:t>- Организация  доступа    к   культурному  наследию  города  и  музейным  экспонатам  муниципального  музея - обслужено 2 623  посетителей.</w:t>
      </w:r>
    </w:p>
    <w:p w:rsidR="009351C9" w:rsidRPr="00052940" w:rsidRDefault="009351C9" w:rsidP="00E26847">
      <w:pPr>
        <w:snapToGrid w:val="0"/>
        <w:ind w:firstLine="851"/>
        <w:jc w:val="both"/>
        <w:rPr>
          <w:sz w:val="28"/>
          <w:szCs w:val="28"/>
        </w:rPr>
      </w:pPr>
      <w:r w:rsidRPr="00052940">
        <w:rPr>
          <w:sz w:val="28"/>
          <w:szCs w:val="28"/>
        </w:rPr>
        <w:t>- Организация библиотечного обслуживания населения,  комплектование и обеспечение сохранности  библиотечных фондов  муниципальных  библиотек   г.</w:t>
      </w:r>
      <w:r w:rsidR="006F2556">
        <w:rPr>
          <w:sz w:val="28"/>
          <w:szCs w:val="28"/>
        </w:rPr>
        <w:t xml:space="preserve"> Адыгейска </w:t>
      </w:r>
      <w:r w:rsidRPr="00052940">
        <w:rPr>
          <w:sz w:val="28"/>
          <w:szCs w:val="28"/>
        </w:rPr>
        <w:t>- обслужено  6 515 читателей.</w:t>
      </w:r>
    </w:p>
    <w:p w:rsidR="009351C9" w:rsidRPr="00052940" w:rsidRDefault="004C376D" w:rsidP="00E26847">
      <w:pPr>
        <w:ind w:firstLine="851"/>
        <w:jc w:val="both"/>
        <w:rPr>
          <w:sz w:val="28"/>
          <w:szCs w:val="28"/>
        </w:rPr>
      </w:pPr>
      <w:r>
        <w:rPr>
          <w:sz w:val="28"/>
          <w:szCs w:val="28"/>
        </w:rPr>
        <w:t>К</w:t>
      </w:r>
      <w:r w:rsidR="009351C9" w:rsidRPr="00052940">
        <w:rPr>
          <w:sz w:val="28"/>
          <w:szCs w:val="28"/>
        </w:rPr>
        <w:t xml:space="preserve"> профессиональн</w:t>
      </w:r>
      <w:r>
        <w:rPr>
          <w:sz w:val="28"/>
          <w:szCs w:val="28"/>
        </w:rPr>
        <w:t>ому</w:t>
      </w:r>
      <w:r w:rsidR="009351C9" w:rsidRPr="00052940">
        <w:rPr>
          <w:sz w:val="28"/>
          <w:szCs w:val="28"/>
        </w:rPr>
        <w:t xml:space="preserve">  праздник</w:t>
      </w:r>
      <w:r>
        <w:rPr>
          <w:sz w:val="28"/>
          <w:szCs w:val="28"/>
        </w:rPr>
        <w:t>у</w:t>
      </w:r>
      <w:r w:rsidR="009351C9" w:rsidRPr="00052940">
        <w:rPr>
          <w:sz w:val="28"/>
          <w:szCs w:val="28"/>
        </w:rPr>
        <w:t xml:space="preserve">   вруч</w:t>
      </w:r>
      <w:r>
        <w:rPr>
          <w:sz w:val="28"/>
          <w:szCs w:val="28"/>
        </w:rPr>
        <w:t>ены</w:t>
      </w:r>
      <w:r w:rsidR="009351C9" w:rsidRPr="00052940">
        <w:rPr>
          <w:sz w:val="28"/>
          <w:szCs w:val="28"/>
        </w:rPr>
        <w:t xml:space="preserve"> благодарственные  письма  лучшим  работникам  учреждений  культуры: 4  работникам  Почетные  грамоты  Министерства  культуры  РА,  6 работникам  -  Почетные  грамоты  администрации  и  Совета  народных  депутатов.  Благодарственные  письма  от  Управления  культуры  получили  5 человек.</w:t>
      </w:r>
    </w:p>
    <w:p w:rsidR="009351C9" w:rsidRPr="00052940" w:rsidRDefault="008C5ED4" w:rsidP="00E26847">
      <w:pPr>
        <w:ind w:firstLine="851"/>
        <w:jc w:val="both"/>
        <w:rPr>
          <w:sz w:val="28"/>
          <w:szCs w:val="28"/>
        </w:rPr>
      </w:pPr>
      <w:r>
        <w:rPr>
          <w:sz w:val="28"/>
          <w:szCs w:val="28"/>
        </w:rPr>
        <w:t>В 2016 году</w:t>
      </w:r>
      <w:r w:rsidR="009351C9" w:rsidRPr="00052940">
        <w:rPr>
          <w:sz w:val="28"/>
          <w:szCs w:val="28"/>
        </w:rPr>
        <w:t xml:space="preserve">  2 работника </w:t>
      </w:r>
      <w:r w:rsidR="00A30E85" w:rsidRPr="00052940">
        <w:rPr>
          <w:sz w:val="28"/>
          <w:szCs w:val="28"/>
        </w:rPr>
        <w:t>Муниципально</w:t>
      </w:r>
      <w:r w:rsidR="00A30E85">
        <w:rPr>
          <w:sz w:val="28"/>
          <w:szCs w:val="28"/>
        </w:rPr>
        <w:t>го</w:t>
      </w:r>
      <w:r w:rsidR="00A30E85" w:rsidRPr="00052940">
        <w:rPr>
          <w:sz w:val="28"/>
          <w:szCs w:val="28"/>
        </w:rPr>
        <w:t xml:space="preserve"> бюджетно</w:t>
      </w:r>
      <w:r w:rsidR="00A30E85">
        <w:rPr>
          <w:sz w:val="28"/>
          <w:szCs w:val="28"/>
        </w:rPr>
        <w:t>го</w:t>
      </w:r>
      <w:r w:rsidR="00A30E85" w:rsidRPr="00052940">
        <w:rPr>
          <w:sz w:val="28"/>
          <w:szCs w:val="28"/>
        </w:rPr>
        <w:t xml:space="preserve">  учреждени</w:t>
      </w:r>
      <w:r w:rsidR="00A30E85">
        <w:rPr>
          <w:sz w:val="28"/>
          <w:szCs w:val="28"/>
        </w:rPr>
        <w:t>я</w:t>
      </w:r>
      <w:r w:rsidR="00A30E85" w:rsidRPr="00052940">
        <w:rPr>
          <w:sz w:val="28"/>
          <w:szCs w:val="28"/>
        </w:rPr>
        <w:t xml:space="preserve"> дополнительного образования «Детская школа искусств» </w:t>
      </w:r>
      <w:proofErr w:type="spellStart"/>
      <w:r w:rsidR="00A30E85" w:rsidRPr="00052940">
        <w:rPr>
          <w:sz w:val="28"/>
          <w:szCs w:val="28"/>
        </w:rPr>
        <w:t>г.Адыгейска</w:t>
      </w:r>
      <w:proofErr w:type="spellEnd"/>
      <w:r w:rsidR="009351C9" w:rsidRPr="00052940">
        <w:rPr>
          <w:sz w:val="28"/>
          <w:szCs w:val="28"/>
        </w:rPr>
        <w:t xml:space="preserve">   получили  высокое  звание  «Заслуженный  работник  культуры  Р</w:t>
      </w:r>
      <w:r w:rsidR="007A4A17">
        <w:rPr>
          <w:sz w:val="28"/>
          <w:szCs w:val="28"/>
        </w:rPr>
        <w:t xml:space="preserve">еспублики </w:t>
      </w:r>
      <w:r w:rsidR="009351C9" w:rsidRPr="00052940">
        <w:rPr>
          <w:sz w:val="28"/>
          <w:szCs w:val="28"/>
        </w:rPr>
        <w:t>А</w:t>
      </w:r>
      <w:r w:rsidR="007A4A17">
        <w:rPr>
          <w:sz w:val="28"/>
          <w:szCs w:val="28"/>
        </w:rPr>
        <w:t>дыгея</w:t>
      </w:r>
      <w:r w:rsidR="009351C9" w:rsidRPr="00052940">
        <w:rPr>
          <w:sz w:val="28"/>
          <w:szCs w:val="28"/>
        </w:rPr>
        <w:t>».</w:t>
      </w:r>
    </w:p>
    <w:p w:rsidR="003E13D3" w:rsidRPr="00052940" w:rsidRDefault="003E13D3" w:rsidP="00E26847">
      <w:pPr>
        <w:pStyle w:val="af1"/>
        <w:shd w:val="clear" w:color="auto" w:fill="FFFFFF"/>
        <w:spacing w:before="0" w:beforeAutospacing="0" w:after="0" w:afterAutospacing="0"/>
        <w:ind w:firstLine="851"/>
        <w:jc w:val="both"/>
        <w:rPr>
          <w:sz w:val="28"/>
          <w:szCs w:val="28"/>
        </w:rPr>
      </w:pPr>
      <w:r w:rsidRPr="00052940">
        <w:rPr>
          <w:sz w:val="28"/>
          <w:szCs w:val="28"/>
        </w:rPr>
        <w:lastRenderedPageBreak/>
        <w:t xml:space="preserve">Муниципальное бюджетное  учреждение дополнительного образования «Детская школа искусств» </w:t>
      </w:r>
      <w:proofErr w:type="spellStart"/>
      <w:r w:rsidRPr="00052940">
        <w:rPr>
          <w:sz w:val="28"/>
          <w:szCs w:val="28"/>
        </w:rPr>
        <w:t>г</w:t>
      </w:r>
      <w:r w:rsidR="00A27CD5" w:rsidRPr="00052940">
        <w:rPr>
          <w:sz w:val="28"/>
          <w:szCs w:val="28"/>
        </w:rPr>
        <w:t>.А</w:t>
      </w:r>
      <w:r w:rsidRPr="00052940">
        <w:rPr>
          <w:sz w:val="28"/>
          <w:szCs w:val="28"/>
        </w:rPr>
        <w:t>дыгейска</w:t>
      </w:r>
      <w:proofErr w:type="spellEnd"/>
      <w:r w:rsidRPr="00052940">
        <w:rPr>
          <w:sz w:val="28"/>
          <w:szCs w:val="28"/>
        </w:rPr>
        <w:t xml:space="preserve"> реализует дополнительные предпрофессиональные общеобразовательные программы и дополнительные общеразвивающие общеобразовательные программы в области искусств, активно внедряет творческие проекты в области культуры и искусства, инновационные образовательные программы и обеспечивает высокое качество предоставляемых услуг.</w:t>
      </w:r>
    </w:p>
    <w:p w:rsidR="009351C9" w:rsidRPr="00052940" w:rsidRDefault="009351C9" w:rsidP="00E26847">
      <w:pPr>
        <w:pStyle w:val="af1"/>
        <w:shd w:val="clear" w:color="auto" w:fill="FFFFFF"/>
        <w:spacing w:before="0" w:beforeAutospacing="0" w:after="0" w:afterAutospacing="0"/>
        <w:ind w:firstLine="851"/>
        <w:jc w:val="both"/>
        <w:rPr>
          <w:color w:val="292929"/>
          <w:sz w:val="28"/>
          <w:szCs w:val="28"/>
        </w:rPr>
      </w:pPr>
      <w:r w:rsidRPr="00052940">
        <w:rPr>
          <w:color w:val="292929"/>
          <w:sz w:val="28"/>
          <w:szCs w:val="28"/>
        </w:rPr>
        <w:t xml:space="preserve">В 2016 году в Международных, Всероссийских, Региональных, Краевых, Республиканских конкурсах и фестивалях приняли участие 121 учащихся, из них, Гран-При </w:t>
      </w:r>
      <w:r w:rsidR="00A27CD5" w:rsidRPr="00052940">
        <w:rPr>
          <w:color w:val="292929"/>
          <w:sz w:val="28"/>
          <w:szCs w:val="28"/>
        </w:rPr>
        <w:t>получил</w:t>
      </w:r>
      <w:r w:rsidRPr="00052940">
        <w:rPr>
          <w:color w:val="292929"/>
          <w:sz w:val="28"/>
          <w:szCs w:val="28"/>
        </w:rPr>
        <w:t xml:space="preserve"> </w:t>
      </w:r>
      <w:r w:rsidR="00A27CD5" w:rsidRPr="00052940">
        <w:rPr>
          <w:color w:val="292929"/>
          <w:sz w:val="28"/>
          <w:szCs w:val="28"/>
        </w:rPr>
        <w:t>хореографически</w:t>
      </w:r>
      <w:r w:rsidRPr="00052940">
        <w:rPr>
          <w:color w:val="292929"/>
          <w:sz w:val="28"/>
          <w:szCs w:val="28"/>
        </w:rPr>
        <w:t xml:space="preserve"> коллектив «Созвездие», лауреатами и дипломантами 1 степени стали 43 учащихся, лауреатами  и дипломантами 2 степени 42 учащихся, лауреатами 3 степени 9 дипломантами конкурсов стали 20 учащихся,</w:t>
      </w:r>
      <w:r w:rsidR="00A27CD5">
        <w:rPr>
          <w:color w:val="292929"/>
          <w:sz w:val="28"/>
          <w:szCs w:val="28"/>
        </w:rPr>
        <w:t xml:space="preserve"> </w:t>
      </w:r>
      <w:r w:rsidR="00F7609F">
        <w:rPr>
          <w:color w:val="292929"/>
          <w:sz w:val="28"/>
          <w:szCs w:val="28"/>
        </w:rPr>
        <w:t>грамо</w:t>
      </w:r>
      <w:r w:rsidRPr="00052940">
        <w:rPr>
          <w:color w:val="292929"/>
          <w:sz w:val="28"/>
          <w:szCs w:val="28"/>
        </w:rPr>
        <w:t>ты получили 7 учащихся.</w:t>
      </w:r>
    </w:p>
    <w:p w:rsidR="009351C9" w:rsidRPr="00052940" w:rsidRDefault="009351C9" w:rsidP="00AF2FEE">
      <w:pPr>
        <w:pStyle w:val="af1"/>
        <w:shd w:val="clear" w:color="auto" w:fill="FFFFFF"/>
        <w:spacing w:before="0" w:beforeAutospacing="0" w:after="0" w:afterAutospacing="0"/>
        <w:ind w:firstLine="851"/>
        <w:jc w:val="both"/>
        <w:rPr>
          <w:color w:val="292929"/>
          <w:sz w:val="28"/>
          <w:szCs w:val="28"/>
        </w:rPr>
      </w:pPr>
      <w:r w:rsidRPr="00052940">
        <w:rPr>
          <w:color w:val="292929"/>
          <w:sz w:val="28"/>
          <w:szCs w:val="28"/>
        </w:rPr>
        <w:t xml:space="preserve">В рамках реализации образовательных программ  осуществляется тесное сотрудничество между преподавателями ДШИ и  педагогами таких учреждений, как Колледж искусств им. </w:t>
      </w:r>
      <w:proofErr w:type="spellStart"/>
      <w:r w:rsidRPr="00052940">
        <w:rPr>
          <w:color w:val="292929"/>
          <w:sz w:val="28"/>
          <w:szCs w:val="28"/>
        </w:rPr>
        <w:t>У.Тхабисимова</w:t>
      </w:r>
      <w:proofErr w:type="spellEnd"/>
      <w:r w:rsidRPr="00052940">
        <w:rPr>
          <w:color w:val="292929"/>
          <w:sz w:val="28"/>
          <w:szCs w:val="28"/>
        </w:rPr>
        <w:t xml:space="preserve"> г. Майкопа, Колледж искусств им. Римског</w:t>
      </w:r>
      <w:r w:rsidR="00F7609F" w:rsidRPr="00052940">
        <w:rPr>
          <w:color w:val="292929"/>
          <w:sz w:val="28"/>
          <w:szCs w:val="28"/>
        </w:rPr>
        <w:t>о -</w:t>
      </w:r>
      <w:r w:rsidRPr="00052940">
        <w:rPr>
          <w:color w:val="292929"/>
          <w:sz w:val="28"/>
          <w:szCs w:val="28"/>
        </w:rPr>
        <w:t xml:space="preserve"> Корсакова г. Краснодара, Академия культуры г. Краснодара, СОШ – интернат для одаренных детей </w:t>
      </w:r>
      <w:proofErr w:type="spellStart"/>
      <w:r w:rsidRPr="00052940">
        <w:rPr>
          <w:color w:val="292929"/>
          <w:sz w:val="28"/>
          <w:szCs w:val="28"/>
        </w:rPr>
        <w:t>им.В.Г</w:t>
      </w:r>
      <w:proofErr w:type="spellEnd"/>
      <w:r w:rsidRPr="00052940">
        <w:rPr>
          <w:color w:val="292929"/>
          <w:sz w:val="28"/>
          <w:szCs w:val="28"/>
        </w:rPr>
        <w:t xml:space="preserve"> Захарченко, ДШИ№1 г. Горячий – Ключ, ДШИ п. Саратовский, ДШИ№ 1 г</w:t>
      </w:r>
      <w:r w:rsidR="00F7609F" w:rsidRPr="00052940">
        <w:rPr>
          <w:color w:val="292929"/>
          <w:sz w:val="28"/>
          <w:szCs w:val="28"/>
        </w:rPr>
        <w:t>. М</w:t>
      </w:r>
      <w:r w:rsidR="00F7609F">
        <w:rPr>
          <w:color w:val="292929"/>
          <w:sz w:val="28"/>
          <w:szCs w:val="28"/>
        </w:rPr>
        <w:t>айкопа</w:t>
      </w:r>
      <w:r w:rsidRPr="00052940">
        <w:rPr>
          <w:color w:val="292929"/>
          <w:sz w:val="28"/>
          <w:szCs w:val="28"/>
        </w:rPr>
        <w:t xml:space="preserve"> и др. Такое сотрудничество очень эффективно сказывается на профессиональном уровне преподавателей школы искусств  </w:t>
      </w:r>
      <w:r w:rsidR="00295022" w:rsidRPr="00052940">
        <w:rPr>
          <w:color w:val="292929"/>
          <w:sz w:val="28"/>
          <w:szCs w:val="28"/>
        </w:rPr>
        <w:t xml:space="preserve">в </w:t>
      </w:r>
      <w:r w:rsidRPr="00052940">
        <w:rPr>
          <w:color w:val="292929"/>
          <w:sz w:val="28"/>
          <w:szCs w:val="28"/>
        </w:rPr>
        <w:t>творческом  росте  учеников.</w:t>
      </w:r>
    </w:p>
    <w:p w:rsidR="003E13D3" w:rsidRPr="00052940" w:rsidRDefault="003E13D3" w:rsidP="003E13D3">
      <w:pPr>
        <w:jc w:val="both"/>
        <w:rPr>
          <w:sz w:val="28"/>
          <w:szCs w:val="28"/>
        </w:rPr>
      </w:pPr>
      <w:r w:rsidRPr="00052940">
        <w:rPr>
          <w:sz w:val="28"/>
          <w:szCs w:val="28"/>
        </w:rPr>
        <w:t xml:space="preserve">    </w:t>
      </w:r>
      <w:r w:rsidR="00705D76" w:rsidRPr="00052940">
        <w:rPr>
          <w:sz w:val="28"/>
          <w:szCs w:val="28"/>
        </w:rPr>
        <w:t xml:space="preserve">       </w:t>
      </w:r>
      <w:r w:rsidRPr="00052940">
        <w:rPr>
          <w:sz w:val="28"/>
          <w:szCs w:val="28"/>
        </w:rPr>
        <w:t>Разнообразием форм и тематики отличались массовые мероприятия, всего их было проведено</w:t>
      </w:r>
      <w:r w:rsidR="00FA412C">
        <w:rPr>
          <w:sz w:val="28"/>
          <w:szCs w:val="28"/>
        </w:rPr>
        <w:t xml:space="preserve"> в отчетном году </w:t>
      </w:r>
      <w:r w:rsidR="004212F7" w:rsidRPr="00052940">
        <w:rPr>
          <w:sz w:val="28"/>
          <w:szCs w:val="28"/>
        </w:rPr>
        <w:t>241</w:t>
      </w:r>
      <w:r w:rsidR="002C69EF" w:rsidRPr="00052940">
        <w:rPr>
          <w:sz w:val="28"/>
          <w:szCs w:val="28"/>
        </w:rPr>
        <w:t>.</w:t>
      </w:r>
      <w:r w:rsidR="00705D76" w:rsidRPr="00052940">
        <w:rPr>
          <w:sz w:val="28"/>
          <w:szCs w:val="28"/>
        </w:rPr>
        <w:t xml:space="preserve"> </w:t>
      </w:r>
    </w:p>
    <w:p w:rsidR="003E13D3" w:rsidRPr="00052940" w:rsidRDefault="003E13D3" w:rsidP="003E13D3">
      <w:pPr>
        <w:jc w:val="both"/>
        <w:rPr>
          <w:sz w:val="28"/>
          <w:szCs w:val="28"/>
        </w:rPr>
      </w:pPr>
      <w:r w:rsidRPr="00052940">
        <w:rPr>
          <w:sz w:val="28"/>
          <w:szCs w:val="28"/>
        </w:rPr>
        <w:t xml:space="preserve">    </w:t>
      </w:r>
      <w:r w:rsidR="00705D76" w:rsidRPr="00052940">
        <w:rPr>
          <w:sz w:val="28"/>
          <w:szCs w:val="28"/>
        </w:rPr>
        <w:t xml:space="preserve">   </w:t>
      </w:r>
      <w:r w:rsidRPr="00052940">
        <w:rPr>
          <w:sz w:val="28"/>
          <w:szCs w:val="28"/>
        </w:rPr>
        <w:t xml:space="preserve">     Была продолжена работа с картотеками, папками </w:t>
      </w:r>
      <w:proofErr w:type="spellStart"/>
      <w:r w:rsidRPr="00052940">
        <w:rPr>
          <w:sz w:val="28"/>
          <w:szCs w:val="28"/>
        </w:rPr>
        <w:t>газетно</w:t>
      </w:r>
      <w:proofErr w:type="spellEnd"/>
      <w:r w:rsidRPr="00052940">
        <w:rPr>
          <w:sz w:val="28"/>
          <w:szCs w:val="28"/>
        </w:rPr>
        <w:t xml:space="preserve">-журнальных вырезок, рекомендательными списками, по информированию специалистов о новинках литературы, по выполнению библиографических справок и так далее. </w:t>
      </w:r>
    </w:p>
    <w:p w:rsidR="004212F7" w:rsidRPr="00052940" w:rsidRDefault="003E13D3" w:rsidP="003E13D3">
      <w:pPr>
        <w:jc w:val="both"/>
        <w:rPr>
          <w:sz w:val="28"/>
          <w:szCs w:val="28"/>
        </w:rPr>
      </w:pPr>
      <w:r w:rsidRPr="00052940">
        <w:rPr>
          <w:sz w:val="28"/>
          <w:szCs w:val="28"/>
        </w:rPr>
        <w:t xml:space="preserve">         </w:t>
      </w:r>
      <w:r w:rsidR="00705D76" w:rsidRPr="00052940">
        <w:rPr>
          <w:sz w:val="28"/>
          <w:szCs w:val="28"/>
        </w:rPr>
        <w:t xml:space="preserve">   </w:t>
      </w:r>
      <w:r w:rsidRPr="00052940">
        <w:rPr>
          <w:sz w:val="28"/>
          <w:szCs w:val="28"/>
        </w:rPr>
        <w:t xml:space="preserve">Проделанная работа способствовала привлечению к чтению- </w:t>
      </w:r>
      <w:r w:rsidR="004212F7" w:rsidRPr="00052940">
        <w:rPr>
          <w:sz w:val="28"/>
          <w:szCs w:val="28"/>
        </w:rPr>
        <w:t>6515</w:t>
      </w:r>
      <w:r w:rsidR="00705D76" w:rsidRPr="00052940">
        <w:rPr>
          <w:sz w:val="28"/>
          <w:szCs w:val="28"/>
        </w:rPr>
        <w:t xml:space="preserve"> </w:t>
      </w:r>
      <w:r w:rsidRPr="00052940">
        <w:rPr>
          <w:sz w:val="28"/>
          <w:szCs w:val="28"/>
        </w:rPr>
        <w:t>человек, при плане-</w:t>
      </w:r>
      <w:r w:rsidR="004212F7" w:rsidRPr="00052940">
        <w:rPr>
          <w:sz w:val="28"/>
          <w:szCs w:val="28"/>
        </w:rPr>
        <w:t>6550</w:t>
      </w:r>
      <w:r w:rsidRPr="00052940">
        <w:rPr>
          <w:sz w:val="28"/>
          <w:szCs w:val="28"/>
        </w:rPr>
        <w:t xml:space="preserve">, выдаче литературы и периодики </w:t>
      </w:r>
      <w:r w:rsidR="001C7594" w:rsidRPr="00052940">
        <w:rPr>
          <w:sz w:val="28"/>
          <w:szCs w:val="28"/>
        </w:rPr>
        <w:t xml:space="preserve">– </w:t>
      </w:r>
      <w:r w:rsidR="004212F7" w:rsidRPr="00052940">
        <w:rPr>
          <w:sz w:val="28"/>
          <w:szCs w:val="28"/>
        </w:rPr>
        <w:t>122967</w:t>
      </w:r>
      <w:r w:rsidR="001C7594" w:rsidRPr="00052940">
        <w:rPr>
          <w:sz w:val="28"/>
          <w:szCs w:val="28"/>
        </w:rPr>
        <w:t xml:space="preserve"> </w:t>
      </w:r>
      <w:r w:rsidRPr="00052940">
        <w:rPr>
          <w:sz w:val="28"/>
          <w:szCs w:val="28"/>
        </w:rPr>
        <w:t>экз., при плане-</w:t>
      </w:r>
      <w:r w:rsidR="004212F7" w:rsidRPr="00052940">
        <w:rPr>
          <w:sz w:val="28"/>
          <w:szCs w:val="28"/>
        </w:rPr>
        <w:t>1210</w:t>
      </w:r>
      <w:r w:rsidR="00AE41A8" w:rsidRPr="00052940">
        <w:rPr>
          <w:sz w:val="28"/>
          <w:szCs w:val="28"/>
        </w:rPr>
        <w:t>00</w:t>
      </w:r>
      <w:r w:rsidRPr="00052940">
        <w:rPr>
          <w:sz w:val="28"/>
          <w:szCs w:val="28"/>
        </w:rPr>
        <w:t>, посещению-</w:t>
      </w:r>
      <w:r w:rsidR="004212F7" w:rsidRPr="00052940">
        <w:rPr>
          <w:sz w:val="28"/>
          <w:szCs w:val="28"/>
        </w:rPr>
        <w:t>4</w:t>
      </w:r>
      <w:r w:rsidR="00AE41A8" w:rsidRPr="00052940">
        <w:rPr>
          <w:sz w:val="28"/>
          <w:szCs w:val="28"/>
        </w:rPr>
        <w:t>1</w:t>
      </w:r>
      <w:r w:rsidR="004212F7" w:rsidRPr="00052940">
        <w:rPr>
          <w:sz w:val="28"/>
          <w:szCs w:val="28"/>
        </w:rPr>
        <w:t>254</w:t>
      </w:r>
      <w:r w:rsidRPr="00052940">
        <w:rPr>
          <w:sz w:val="28"/>
          <w:szCs w:val="28"/>
        </w:rPr>
        <w:t xml:space="preserve">, при плане </w:t>
      </w:r>
      <w:r w:rsidR="004212F7" w:rsidRPr="00052940">
        <w:rPr>
          <w:sz w:val="28"/>
          <w:szCs w:val="28"/>
        </w:rPr>
        <w:t>403</w:t>
      </w:r>
      <w:r w:rsidR="00AE41A8" w:rsidRPr="00052940">
        <w:rPr>
          <w:sz w:val="28"/>
          <w:szCs w:val="28"/>
        </w:rPr>
        <w:t>00</w:t>
      </w:r>
      <w:r w:rsidRPr="00052940">
        <w:rPr>
          <w:sz w:val="28"/>
          <w:szCs w:val="28"/>
        </w:rPr>
        <w:t xml:space="preserve">. </w:t>
      </w:r>
      <w:r w:rsidR="004212F7" w:rsidRPr="00052940">
        <w:rPr>
          <w:sz w:val="28"/>
          <w:szCs w:val="28"/>
        </w:rPr>
        <w:t>К сожалению не все основные плановые  показатели 2016 года выполнены, причин</w:t>
      </w:r>
      <w:r w:rsidR="00F7609F" w:rsidRPr="00052940">
        <w:rPr>
          <w:sz w:val="28"/>
          <w:szCs w:val="28"/>
        </w:rPr>
        <w:t>а -</w:t>
      </w:r>
      <w:r w:rsidR="004212F7" w:rsidRPr="00052940">
        <w:rPr>
          <w:sz w:val="28"/>
          <w:szCs w:val="28"/>
        </w:rPr>
        <w:t xml:space="preserve"> закрытие Адыгейской городской библиотеки-филиала №1.  </w:t>
      </w:r>
      <w:r w:rsidR="00D05B56" w:rsidRPr="00052940">
        <w:rPr>
          <w:sz w:val="28"/>
          <w:szCs w:val="28"/>
        </w:rPr>
        <w:t>П</w:t>
      </w:r>
      <w:r w:rsidRPr="00052940">
        <w:rPr>
          <w:sz w:val="28"/>
          <w:szCs w:val="28"/>
        </w:rPr>
        <w:t>оступ</w:t>
      </w:r>
      <w:r w:rsidR="00D05B56" w:rsidRPr="00052940">
        <w:rPr>
          <w:sz w:val="28"/>
          <w:szCs w:val="28"/>
        </w:rPr>
        <w:t>ило</w:t>
      </w:r>
      <w:r w:rsidRPr="00052940">
        <w:rPr>
          <w:sz w:val="28"/>
          <w:szCs w:val="28"/>
        </w:rPr>
        <w:t xml:space="preserve"> новинок литературы</w:t>
      </w:r>
      <w:r w:rsidR="00D05B56" w:rsidRPr="00052940">
        <w:rPr>
          <w:sz w:val="28"/>
          <w:szCs w:val="28"/>
        </w:rPr>
        <w:t xml:space="preserve"> </w:t>
      </w:r>
      <w:r w:rsidR="004212F7" w:rsidRPr="00052940">
        <w:rPr>
          <w:sz w:val="28"/>
          <w:szCs w:val="28"/>
        </w:rPr>
        <w:t>441</w:t>
      </w:r>
      <w:r w:rsidR="00D05B56" w:rsidRPr="00052940">
        <w:rPr>
          <w:sz w:val="28"/>
          <w:szCs w:val="28"/>
        </w:rPr>
        <w:t xml:space="preserve"> экз.</w:t>
      </w:r>
      <w:r w:rsidRPr="00052940">
        <w:rPr>
          <w:sz w:val="28"/>
          <w:szCs w:val="28"/>
        </w:rPr>
        <w:t xml:space="preserve">, поэтому количество книжного фонда </w:t>
      </w:r>
      <w:r w:rsidR="004212F7" w:rsidRPr="00052940">
        <w:rPr>
          <w:sz w:val="28"/>
          <w:szCs w:val="28"/>
        </w:rPr>
        <w:t>на 01.01.2017 года</w:t>
      </w:r>
      <w:r w:rsidR="00D05B56" w:rsidRPr="00052940">
        <w:rPr>
          <w:sz w:val="28"/>
          <w:szCs w:val="28"/>
        </w:rPr>
        <w:t xml:space="preserve"> составило </w:t>
      </w:r>
      <w:r w:rsidR="004212F7" w:rsidRPr="00052940">
        <w:rPr>
          <w:sz w:val="28"/>
          <w:szCs w:val="28"/>
        </w:rPr>
        <w:t>54885</w:t>
      </w:r>
      <w:r w:rsidR="00D05B56" w:rsidRPr="00052940">
        <w:rPr>
          <w:sz w:val="28"/>
          <w:szCs w:val="28"/>
        </w:rPr>
        <w:t xml:space="preserve"> экз.</w:t>
      </w:r>
    </w:p>
    <w:p w:rsidR="003E13D3" w:rsidRPr="00052940" w:rsidRDefault="003E13D3" w:rsidP="003E13D3">
      <w:pPr>
        <w:jc w:val="both"/>
        <w:rPr>
          <w:b/>
          <w:i/>
          <w:sz w:val="28"/>
          <w:szCs w:val="28"/>
        </w:rPr>
      </w:pPr>
      <w:r w:rsidRPr="00052940">
        <w:rPr>
          <w:sz w:val="28"/>
          <w:szCs w:val="28"/>
        </w:rPr>
        <w:t xml:space="preserve">    </w:t>
      </w:r>
      <w:r w:rsidR="001D140E" w:rsidRPr="00052940">
        <w:rPr>
          <w:sz w:val="28"/>
          <w:szCs w:val="28"/>
        </w:rPr>
        <w:t xml:space="preserve">     </w:t>
      </w:r>
      <w:r w:rsidRPr="00052940">
        <w:rPr>
          <w:sz w:val="28"/>
          <w:szCs w:val="28"/>
        </w:rPr>
        <w:t xml:space="preserve"> За отчетный период  научными сотрудниками музея были изучены, описаны и учтены в основной фонд музея  –</w:t>
      </w:r>
      <w:r w:rsidR="00D05B56" w:rsidRPr="00052940">
        <w:rPr>
          <w:sz w:val="28"/>
          <w:szCs w:val="28"/>
        </w:rPr>
        <w:t>41</w:t>
      </w:r>
      <w:r w:rsidRPr="00052940">
        <w:rPr>
          <w:sz w:val="28"/>
          <w:szCs w:val="28"/>
        </w:rPr>
        <w:t xml:space="preserve"> предмет, представляющих музейный интерес. Из них:</w:t>
      </w:r>
      <w:r w:rsidR="00705D76" w:rsidRPr="00052940">
        <w:rPr>
          <w:sz w:val="28"/>
          <w:szCs w:val="28"/>
        </w:rPr>
        <w:t xml:space="preserve"> </w:t>
      </w:r>
      <w:r w:rsidRPr="00052940">
        <w:rPr>
          <w:sz w:val="28"/>
          <w:szCs w:val="28"/>
        </w:rPr>
        <w:t>Археология – 3 единицы, фотографии – 30  единиц,</w:t>
      </w:r>
      <w:r w:rsidRPr="00052940">
        <w:rPr>
          <w:b/>
          <w:i/>
          <w:sz w:val="28"/>
          <w:szCs w:val="28"/>
        </w:rPr>
        <w:t xml:space="preserve"> </w:t>
      </w:r>
      <w:r w:rsidR="002440D5" w:rsidRPr="00052940">
        <w:rPr>
          <w:sz w:val="28"/>
          <w:szCs w:val="28"/>
        </w:rPr>
        <w:t xml:space="preserve">предмет этнографии 1-единица, </w:t>
      </w:r>
      <w:r w:rsidRPr="00052940">
        <w:rPr>
          <w:sz w:val="28"/>
          <w:szCs w:val="28"/>
        </w:rPr>
        <w:t>нумизматика –  2 единицы</w:t>
      </w:r>
      <w:r w:rsidR="00D05B56" w:rsidRPr="00052940">
        <w:rPr>
          <w:sz w:val="28"/>
          <w:szCs w:val="28"/>
        </w:rPr>
        <w:t>, бонистика 5 единиц</w:t>
      </w:r>
      <w:r w:rsidRPr="00052940">
        <w:rPr>
          <w:sz w:val="28"/>
          <w:szCs w:val="28"/>
        </w:rPr>
        <w:t>.</w:t>
      </w:r>
    </w:p>
    <w:p w:rsidR="003E13D3" w:rsidRPr="00052940" w:rsidRDefault="001D140E" w:rsidP="003E13D3">
      <w:pPr>
        <w:jc w:val="both"/>
        <w:rPr>
          <w:b/>
          <w:i/>
          <w:sz w:val="28"/>
          <w:szCs w:val="28"/>
        </w:rPr>
      </w:pPr>
      <w:r w:rsidRPr="00052940">
        <w:rPr>
          <w:sz w:val="28"/>
          <w:szCs w:val="28"/>
        </w:rPr>
        <w:t xml:space="preserve">            </w:t>
      </w:r>
      <w:r w:rsidR="003E13D3" w:rsidRPr="00052940">
        <w:rPr>
          <w:sz w:val="28"/>
          <w:szCs w:val="28"/>
        </w:rPr>
        <w:t>За отчетный период проведено:</w:t>
      </w:r>
    </w:p>
    <w:p w:rsidR="003E13D3" w:rsidRPr="00052940" w:rsidRDefault="003E13D3" w:rsidP="003E13D3">
      <w:pPr>
        <w:jc w:val="both"/>
        <w:rPr>
          <w:i/>
          <w:sz w:val="28"/>
          <w:szCs w:val="28"/>
        </w:rPr>
      </w:pPr>
      <w:r w:rsidRPr="00052940">
        <w:rPr>
          <w:sz w:val="28"/>
          <w:szCs w:val="28"/>
        </w:rPr>
        <w:t xml:space="preserve">- экскурсий, лекций, просветительских мероприятий  - </w:t>
      </w:r>
      <w:r w:rsidR="004212F7" w:rsidRPr="00052940">
        <w:rPr>
          <w:sz w:val="28"/>
          <w:szCs w:val="28"/>
        </w:rPr>
        <w:t>100</w:t>
      </w:r>
      <w:r w:rsidRPr="00052940">
        <w:rPr>
          <w:sz w:val="28"/>
          <w:szCs w:val="28"/>
        </w:rPr>
        <w:t xml:space="preserve">, </w:t>
      </w:r>
    </w:p>
    <w:p w:rsidR="003E13D3" w:rsidRPr="00052940" w:rsidRDefault="003E13D3" w:rsidP="003E13D3">
      <w:pPr>
        <w:jc w:val="both"/>
        <w:rPr>
          <w:i/>
          <w:sz w:val="28"/>
          <w:szCs w:val="28"/>
        </w:rPr>
      </w:pPr>
      <w:r w:rsidRPr="00052940">
        <w:rPr>
          <w:sz w:val="28"/>
          <w:szCs w:val="28"/>
        </w:rPr>
        <w:t xml:space="preserve">- количество посетителей составило -  </w:t>
      </w:r>
      <w:r w:rsidR="004212F7" w:rsidRPr="00052940">
        <w:rPr>
          <w:sz w:val="28"/>
          <w:szCs w:val="28"/>
        </w:rPr>
        <w:t>2623</w:t>
      </w:r>
      <w:r w:rsidRPr="00052940">
        <w:rPr>
          <w:sz w:val="28"/>
          <w:szCs w:val="28"/>
        </w:rPr>
        <w:t xml:space="preserve"> человек</w:t>
      </w:r>
      <w:r w:rsidR="002440D5" w:rsidRPr="00052940">
        <w:rPr>
          <w:sz w:val="28"/>
          <w:szCs w:val="28"/>
        </w:rPr>
        <w:t>а</w:t>
      </w:r>
      <w:r w:rsidRPr="00052940">
        <w:rPr>
          <w:sz w:val="28"/>
          <w:szCs w:val="28"/>
        </w:rPr>
        <w:t>,</w:t>
      </w:r>
    </w:p>
    <w:p w:rsidR="003E13D3" w:rsidRPr="00052940" w:rsidRDefault="003E13D3" w:rsidP="003E13D3">
      <w:pPr>
        <w:jc w:val="both"/>
        <w:rPr>
          <w:sz w:val="28"/>
          <w:szCs w:val="28"/>
        </w:rPr>
      </w:pPr>
      <w:r w:rsidRPr="00052940">
        <w:rPr>
          <w:sz w:val="28"/>
          <w:szCs w:val="28"/>
        </w:rPr>
        <w:t xml:space="preserve">- количество </w:t>
      </w:r>
      <w:r w:rsidR="00D05B56" w:rsidRPr="00052940">
        <w:rPr>
          <w:sz w:val="28"/>
          <w:szCs w:val="28"/>
        </w:rPr>
        <w:t xml:space="preserve">выставок – </w:t>
      </w:r>
      <w:r w:rsidR="004212F7" w:rsidRPr="00052940">
        <w:rPr>
          <w:sz w:val="28"/>
          <w:szCs w:val="28"/>
        </w:rPr>
        <w:t>4</w:t>
      </w:r>
      <w:r w:rsidRPr="00052940">
        <w:rPr>
          <w:sz w:val="28"/>
          <w:szCs w:val="28"/>
        </w:rPr>
        <w:t>.</w:t>
      </w:r>
    </w:p>
    <w:p w:rsidR="006A661A" w:rsidRPr="00052940" w:rsidRDefault="006A661A" w:rsidP="003E13D3">
      <w:pPr>
        <w:jc w:val="both"/>
        <w:rPr>
          <w:sz w:val="28"/>
          <w:szCs w:val="28"/>
        </w:rPr>
      </w:pPr>
      <w:r w:rsidRPr="00052940">
        <w:rPr>
          <w:sz w:val="28"/>
          <w:szCs w:val="28"/>
        </w:rPr>
        <w:t>- количество выставок вне музея– 1.</w:t>
      </w:r>
    </w:p>
    <w:p w:rsidR="003E13D3" w:rsidRPr="00052940" w:rsidRDefault="003E13D3" w:rsidP="00C46ACD">
      <w:pPr>
        <w:pStyle w:val="af0"/>
        <w:ind w:firstLine="708"/>
        <w:jc w:val="both"/>
        <w:rPr>
          <w:rFonts w:ascii="Times New Roman" w:hAnsi="Times New Roman" w:cs="Times New Roman"/>
          <w:sz w:val="28"/>
          <w:szCs w:val="28"/>
        </w:rPr>
      </w:pPr>
      <w:r w:rsidRPr="00052940">
        <w:rPr>
          <w:rFonts w:ascii="Times New Roman" w:hAnsi="Times New Roman" w:cs="Times New Roman"/>
          <w:sz w:val="28"/>
          <w:szCs w:val="28"/>
        </w:rPr>
        <w:t xml:space="preserve">Киносеть  города  Адыгейска </w:t>
      </w:r>
      <w:r w:rsidR="006A661A" w:rsidRPr="00052940">
        <w:rPr>
          <w:rFonts w:ascii="Times New Roman" w:hAnsi="Times New Roman" w:cs="Times New Roman"/>
          <w:sz w:val="28"/>
          <w:szCs w:val="28"/>
        </w:rPr>
        <w:t xml:space="preserve">за </w:t>
      </w:r>
      <w:r w:rsidRPr="00052940">
        <w:rPr>
          <w:rFonts w:ascii="Times New Roman" w:hAnsi="Times New Roman" w:cs="Times New Roman"/>
          <w:sz w:val="28"/>
          <w:szCs w:val="28"/>
        </w:rPr>
        <w:t xml:space="preserve">2016г.   провела   бесплатных  </w:t>
      </w:r>
      <w:r w:rsidR="00C46ACD" w:rsidRPr="00052940">
        <w:rPr>
          <w:rFonts w:ascii="Times New Roman" w:hAnsi="Times New Roman" w:cs="Times New Roman"/>
          <w:sz w:val="28"/>
          <w:szCs w:val="28"/>
        </w:rPr>
        <w:t>1</w:t>
      </w:r>
      <w:r w:rsidR="003E0124" w:rsidRPr="00052940">
        <w:rPr>
          <w:rFonts w:ascii="Times New Roman" w:hAnsi="Times New Roman" w:cs="Times New Roman"/>
          <w:sz w:val="28"/>
          <w:szCs w:val="28"/>
        </w:rPr>
        <w:t>6</w:t>
      </w:r>
      <w:r w:rsidRPr="00052940">
        <w:rPr>
          <w:rFonts w:ascii="Times New Roman" w:hAnsi="Times New Roman" w:cs="Times New Roman"/>
          <w:sz w:val="28"/>
          <w:szCs w:val="28"/>
        </w:rPr>
        <w:t xml:space="preserve">  мероприятий для  взрослой  аудиторий   и  для детской  аудиторий </w:t>
      </w:r>
      <w:r w:rsidR="00C46ACD" w:rsidRPr="00052940">
        <w:rPr>
          <w:rFonts w:ascii="Times New Roman" w:hAnsi="Times New Roman" w:cs="Times New Roman"/>
          <w:sz w:val="28"/>
          <w:szCs w:val="28"/>
        </w:rPr>
        <w:t>1</w:t>
      </w:r>
      <w:r w:rsidR="003E0124" w:rsidRPr="00052940">
        <w:rPr>
          <w:rFonts w:ascii="Times New Roman" w:hAnsi="Times New Roman" w:cs="Times New Roman"/>
          <w:sz w:val="28"/>
          <w:szCs w:val="28"/>
        </w:rPr>
        <w:t>6</w:t>
      </w:r>
      <w:r w:rsidRPr="00052940">
        <w:rPr>
          <w:rFonts w:ascii="Times New Roman" w:hAnsi="Times New Roman" w:cs="Times New Roman"/>
          <w:sz w:val="28"/>
          <w:szCs w:val="28"/>
        </w:rPr>
        <w:t xml:space="preserve"> </w:t>
      </w:r>
      <w:r w:rsidRPr="00052940">
        <w:rPr>
          <w:rFonts w:ascii="Times New Roman" w:hAnsi="Times New Roman" w:cs="Times New Roman"/>
          <w:sz w:val="28"/>
          <w:szCs w:val="28"/>
        </w:rPr>
        <w:lastRenderedPageBreak/>
        <w:t>мероприяти</w:t>
      </w:r>
      <w:r w:rsidR="00C46ACD" w:rsidRPr="00052940">
        <w:rPr>
          <w:rFonts w:ascii="Times New Roman" w:hAnsi="Times New Roman" w:cs="Times New Roman"/>
          <w:sz w:val="28"/>
          <w:szCs w:val="28"/>
        </w:rPr>
        <w:t>й</w:t>
      </w:r>
      <w:r w:rsidR="001D140E" w:rsidRPr="00052940">
        <w:rPr>
          <w:rFonts w:ascii="Times New Roman" w:hAnsi="Times New Roman" w:cs="Times New Roman"/>
          <w:sz w:val="28"/>
          <w:szCs w:val="28"/>
        </w:rPr>
        <w:t xml:space="preserve">. </w:t>
      </w:r>
      <w:r w:rsidRPr="00052940">
        <w:rPr>
          <w:rFonts w:ascii="Times New Roman" w:hAnsi="Times New Roman" w:cs="Times New Roman"/>
          <w:sz w:val="28"/>
          <w:szCs w:val="28"/>
        </w:rPr>
        <w:t xml:space="preserve">Мероприятия посетили </w:t>
      </w:r>
      <w:r w:rsidR="003E0124" w:rsidRPr="00052940">
        <w:rPr>
          <w:rFonts w:ascii="Times New Roman" w:hAnsi="Times New Roman" w:cs="Times New Roman"/>
          <w:sz w:val="28"/>
          <w:szCs w:val="28"/>
        </w:rPr>
        <w:t>4622</w:t>
      </w:r>
      <w:r w:rsidR="008A719C" w:rsidRPr="00052940">
        <w:rPr>
          <w:rFonts w:ascii="Times New Roman" w:hAnsi="Times New Roman" w:cs="Times New Roman"/>
          <w:sz w:val="28"/>
          <w:szCs w:val="28"/>
        </w:rPr>
        <w:t xml:space="preserve"> человек,  из них </w:t>
      </w:r>
      <w:r w:rsidR="003E0124" w:rsidRPr="00052940">
        <w:rPr>
          <w:rFonts w:ascii="Times New Roman" w:hAnsi="Times New Roman" w:cs="Times New Roman"/>
          <w:sz w:val="28"/>
          <w:szCs w:val="28"/>
        </w:rPr>
        <w:t>2299</w:t>
      </w:r>
      <w:r w:rsidRPr="00052940">
        <w:rPr>
          <w:rFonts w:ascii="Times New Roman" w:hAnsi="Times New Roman" w:cs="Times New Roman"/>
          <w:sz w:val="28"/>
          <w:szCs w:val="28"/>
        </w:rPr>
        <w:t xml:space="preserve">  дети школьного возраста.</w:t>
      </w:r>
    </w:p>
    <w:p w:rsidR="003E13D3" w:rsidRPr="00052940" w:rsidRDefault="003E13D3" w:rsidP="00C46ACD">
      <w:pPr>
        <w:ind w:firstLine="708"/>
        <w:jc w:val="both"/>
        <w:rPr>
          <w:sz w:val="28"/>
          <w:szCs w:val="28"/>
        </w:rPr>
      </w:pPr>
      <w:r w:rsidRPr="00052940">
        <w:rPr>
          <w:sz w:val="28"/>
          <w:szCs w:val="28"/>
        </w:rPr>
        <w:t>За  отчетный период  МБУК  «Центр  народной  культуры»  проводились  новогодние  театрализованные  праздники  для  детей,  юношества  и  взрослых,  детские  развлекательные  программы,  концерты,  вечера  отдыха  для  молодежи,  конкурсы, викторины, тематические  вечера, концерты  художественной  самодеятельности.</w:t>
      </w:r>
    </w:p>
    <w:p w:rsidR="003E13D3" w:rsidRPr="00052940" w:rsidRDefault="003E13D3" w:rsidP="003E13D3">
      <w:pPr>
        <w:ind w:firstLine="708"/>
        <w:jc w:val="both"/>
        <w:rPr>
          <w:sz w:val="28"/>
          <w:szCs w:val="28"/>
        </w:rPr>
      </w:pPr>
      <w:r w:rsidRPr="00052940">
        <w:rPr>
          <w:sz w:val="28"/>
          <w:szCs w:val="28"/>
        </w:rPr>
        <w:t xml:space="preserve">В  феврале - марте  этого  года  были  подготовлены  и  проведены следующие мероприятия: тематический вечер, посвященный  Дню  освобождения  </w:t>
      </w:r>
      <w:proofErr w:type="spellStart"/>
      <w:r w:rsidRPr="00052940">
        <w:rPr>
          <w:sz w:val="28"/>
          <w:szCs w:val="28"/>
        </w:rPr>
        <w:t>Теучежского</w:t>
      </w:r>
      <w:proofErr w:type="spellEnd"/>
      <w:r w:rsidRPr="00052940">
        <w:rPr>
          <w:sz w:val="28"/>
          <w:szCs w:val="28"/>
        </w:rPr>
        <w:t xml:space="preserve">  района и  города  Адыгейска от фашистских  захватчиков,  автопробег  по  местам  боевой  славы,  митинги  ко  дню  вывода  Российских  войск  из  Афганистана, « Учитель  года 2016» , чествование  работников  </w:t>
      </w:r>
      <w:proofErr w:type="spellStart"/>
      <w:r w:rsidRPr="00052940">
        <w:rPr>
          <w:sz w:val="28"/>
          <w:szCs w:val="28"/>
        </w:rPr>
        <w:t>жилищн</w:t>
      </w:r>
      <w:r w:rsidR="00F7609F" w:rsidRPr="00052940">
        <w:rPr>
          <w:sz w:val="28"/>
          <w:szCs w:val="28"/>
        </w:rPr>
        <w:t>о</w:t>
      </w:r>
      <w:proofErr w:type="spellEnd"/>
      <w:r w:rsidR="00F7609F" w:rsidRPr="00052940">
        <w:rPr>
          <w:sz w:val="28"/>
          <w:szCs w:val="28"/>
        </w:rPr>
        <w:t xml:space="preserve"> -</w:t>
      </w:r>
      <w:r w:rsidRPr="00052940">
        <w:rPr>
          <w:sz w:val="28"/>
          <w:szCs w:val="28"/>
        </w:rPr>
        <w:t xml:space="preserve"> коммунального  хозяйства  и  бытового  обслуживания  населения. За  отчетный  период  так же  были  проведены  тематические  мероприятия,  посвященный  красным  датам  календаря,  танцевальные  вечера, совместные  мероприятия  с  детской  школой  искусств  и  централизованной   библиотекой.</w:t>
      </w:r>
    </w:p>
    <w:p w:rsidR="003E13D3" w:rsidRPr="00052940" w:rsidRDefault="003E13D3" w:rsidP="003E13D3">
      <w:pPr>
        <w:ind w:firstLine="708"/>
        <w:jc w:val="both"/>
        <w:rPr>
          <w:sz w:val="28"/>
          <w:szCs w:val="28"/>
        </w:rPr>
      </w:pPr>
      <w:r w:rsidRPr="00052940">
        <w:rPr>
          <w:sz w:val="28"/>
          <w:szCs w:val="28"/>
        </w:rPr>
        <w:t xml:space="preserve">Солисты  ЦНКА  Джамиля  Мирзоева  и  </w:t>
      </w:r>
      <w:proofErr w:type="spellStart"/>
      <w:r w:rsidRPr="00052940">
        <w:rPr>
          <w:sz w:val="28"/>
          <w:szCs w:val="28"/>
        </w:rPr>
        <w:t>Нух</w:t>
      </w:r>
      <w:proofErr w:type="spellEnd"/>
      <w:r w:rsidR="00876CB4">
        <w:rPr>
          <w:sz w:val="28"/>
          <w:szCs w:val="28"/>
        </w:rPr>
        <w:t xml:space="preserve"> </w:t>
      </w:r>
      <w:proofErr w:type="spellStart"/>
      <w:r w:rsidRPr="00052940">
        <w:rPr>
          <w:sz w:val="28"/>
          <w:szCs w:val="28"/>
        </w:rPr>
        <w:t>Усток</w:t>
      </w:r>
      <w:proofErr w:type="spellEnd"/>
      <w:r w:rsidRPr="00052940">
        <w:rPr>
          <w:sz w:val="28"/>
          <w:szCs w:val="28"/>
        </w:rPr>
        <w:t xml:space="preserve">  приняли  участие  в  праздновании  Нового  года  по  адыгским  традициям  «Илъэсык1э  мэфэк1»  21  марта  в  городе  Майкопе.</w:t>
      </w:r>
    </w:p>
    <w:p w:rsidR="003E13D3" w:rsidRPr="00052940" w:rsidRDefault="003E13D3" w:rsidP="003E13D3">
      <w:pPr>
        <w:ind w:firstLine="708"/>
        <w:jc w:val="both"/>
        <w:rPr>
          <w:sz w:val="28"/>
          <w:szCs w:val="28"/>
        </w:rPr>
      </w:pPr>
      <w:r w:rsidRPr="00052940">
        <w:rPr>
          <w:sz w:val="28"/>
          <w:szCs w:val="28"/>
        </w:rPr>
        <w:t xml:space="preserve">Ежегодный   проводимый  Региональный  конкурс  «Лучший  культработник-2016»    Адыгейск  представила  режиссер  МБУК «ЦНКА»  </w:t>
      </w:r>
      <w:proofErr w:type="spellStart"/>
      <w:r w:rsidRPr="00052940">
        <w:rPr>
          <w:sz w:val="28"/>
          <w:szCs w:val="28"/>
        </w:rPr>
        <w:t>Татько</w:t>
      </w:r>
      <w:proofErr w:type="spellEnd"/>
      <w:r w:rsidRPr="00052940">
        <w:rPr>
          <w:sz w:val="28"/>
          <w:szCs w:val="28"/>
        </w:rPr>
        <w:t xml:space="preserve">  Н.Ю.  Она награждена  дипломом  за  участие   в  Региональном  конкурсе  «Лучший  культработник -2016» .</w:t>
      </w:r>
    </w:p>
    <w:p w:rsidR="0007176E" w:rsidRPr="00052940" w:rsidRDefault="0007176E" w:rsidP="00B01FF2">
      <w:pPr>
        <w:ind w:firstLine="708"/>
        <w:contextualSpacing/>
        <w:jc w:val="both"/>
        <w:rPr>
          <w:sz w:val="28"/>
          <w:szCs w:val="28"/>
        </w:rPr>
      </w:pPr>
      <w:r w:rsidRPr="00052940">
        <w:rPr>
          <w:sz w:val="28"/>
          <w:szCs w:val="28"/>
        </w:rPr>
        <w:t xml:space="preserve">Результатами деятельности  муниципальных учреждений культуры стали стабильные посещаемость,  </w:t>
      </w:r>
      <w:r w:rsidR="00B56D61" w:rsidRPr="00052940">
        <w:rPr>
          <w:sz w:val="28"/>
          <w:szCs w:val="28"/>
        </w:rPr>
        <w:t xml:space="preserve">показатели </w:t>
      </w:r>
      <w:r w:rsidRPr="00052940">
        <w:rPr>
          <w:sz w:val="28"/>
          <w:szCs w:val="28"/>
        </w:rPr>
        <w:t>количеств</w:t>
      </w:r>
      <w:r w:rsidR="00B56D61" w:rsidRPr="00052940">
        <w:rPr>
          <w:sz w:val="28"/>
          <w:szCs w:val="28"/>
        </w:rPr>
        <w:t>а</w:t>
      </w:r>
      <w:r w:rsidRPr="00052940">
        <w:rPr>
          <w:sz w:val="28"/>
          <w:szCs w:val="28"/>
        </w:rPr>
        <w:t xml:space="preserve"> и качеств</w:t>
      </w:r>
      <w:r w:rsidR="00B56D61" w:rsidRPr="00052940">
        <w:rPr>
          <w:sz w:val="28"/>
          <w:szCs w:val="28"/>
        </w:rPr>
        <w:t>а</w:t>
      </w:r>
      <w:r w:rsidRPr="00052940">
        <w:rPr>
          <w:sz w:val="28"/>
          <w:szCs w:val="28"/>
        </w:rPr>
        <w:t xml:space="preserve"> проведённых культурно-досуговых мероприятий,  увеличение доли населения, вовлечённого в деятельность учреждений культуры и искусства, предоставление качественных муниципальных услуг, внедрение инновационных методов и приемов культурно-досуговой деятельности.</w:t>
      </w:r>
    </w:p>
    <w:p w:rsidR="001D140E" w:rsidRPr="00052940" w:rsidRDefault="0007176E" w:rsidP="005A4E63">
      <w:pPr>
        <w:ind w:firstLine="708"/>
        <w:contextualSpacing/>
        <w:jc w:val="both"/>
        <w:rPr>
          <w:b/>
          <w:color w:val="FF0000"/>
          <w:sz w:val="28"/>
          <w:szCs w:val="28"/>
        </w:rPr>
      </w:pPr>
      <w:r w:rsidRPr="00052940">
        <w:rPr>
          <w:sz w:val="28"/>
          <w:szCs w:val="28"/>
          <w:shd w:val="clear" w:color="auto" w:fill="FFFFFF"/>
        </w:rPr>
        <w:t xml:space="preserve">За отчетный период   в  МБУК  «Центр  народной  культуры»  проводились </w:t>
      </w:r>
      <w:r w:rsidR="00B56D61" w:rsidRPr="00052940">
        <w:rPr>
          <w:sz w:val="28"/>
          <w:szCs w:val="28"/>
          <w:shd w:val="clear" w:color="auto" w:fill="FFFFFF"/>
        </w:rPr>
        <w:t>различные</w:t>
      </w:r>
      <w:r w:rsidRPr="00052940">
        <w:rPr>
          <w:sz w:val="28"/>
          <w:szCs w:val="28"/>
          <w:shd w:val="clear" w:color="auto" w:fill="FFFFFF"/>
        </w:rPr>
        <w:t>  конкурсы, тематические вечера</w:t>
      </w:r>
      <w:r w:rsidR="00735012" w:rsidRPr="00052940">
        <w:rPr>
          <w:sz w:val="28"/>
          <w:szCs w:val="28"/>
          <w:shd w:val="clear" w:color="auto" w:fill="FFFFFF"/>
        </w:rPr>
        <w:t xml:space="preserve"> и дискотеки</w:t>
      </w:r>
      <w:r w:rsidRPr="00052940">
        <w:rPr>
          <w:sz w:val="28"/>
          <w:szCs w:val="28"/>
          <w:shd w:val="clear" w:color="auto" w:fill="FFFFFF"/>
        </w:rPr>
        <w:t xml:space="preserve">, концерты художественной самодеятельности. </w:t>
      </w:r>
    </w:p>
    <w:p w:rsidR="00F112CB" w:rsidRDefault="00F112CB" w:rsidP="00DC0568">
      <w:pPr>
        <w:tabs>
          <w:tab w:val="left" w:pos="0"/>
        </w:tabs>
        <w:ind w:left="-900"/>
        <w:jc w:val="center"/>
        <w:rPr>
          <w:b/>
          <w:color w:val="FF0000"/>
          <w:sz w:val="28"/>
          <w:szCs w:val="28"/>
          <w:highlight w:val="yellow"/>
        </w:rPr>
      </w:pPr>
    </w:p>
    <w:p w:rsidR="00FB5B48" w:rsidRDefault="00FB5B48" w:rsidP="00BD4542">
      <w:pPr>
        <w:tabs>
          <w:tab w:val="left" w:pos="0"/>
        </w:tabs>
        <w:jc w:val="center"/>
        <w:rPr>
          <w:b/>
          <w:sz w:val="28"/>
          <w:szCs w:val="28"/>
        </w:rPr>
      </w:pPr>
    </w:p>
    <w:p w:rsidR="00BD4542" w:rsidRPr="00BD4542" w:rsidRDefault="00BD4542" w:rsidP="00BD4542">
      <w:pPr>
        <w:tabs>
          <w:tab w:val="left" w:pos="0"/>
        </w:tabs>
        <w:jc w:val="center"/>
        <w:rPr>
          <w:b/>
          <w:sz w:val="28"/>
          <w:szCs w:val="28"/>
        </w:rPr>
      </w:pPr>
      <w:r w:rsidRPr="00BD4542">
        <w:rPr>
          <w:b/>
          <w:sz w:val="28"/>
          <w:szCs w:val="28"/>
        </w:rPr>
        <w:t>Здравоохранение</w:t>
      </w:r>
    </w:p>
    <w:p w:rsidR="00BD4542" w:rsidRPr="00BD4542" w:rsidRDefault="00BD4542" w:rsidP="00BD4542">
      <w:pPr>
        <w:ind w:firstLine="708"/>
        <w:contextualSpacing/>
        <w:jc w:val="both"/>
        <w:rPr>
          <w:sz w:val="28"/>
          <w:szCs w:val="28"/>
        </w:rPr>
      </w:pPr>
      <w:r w:rsidRPr="00BD4542">
        <w:rPr>
          <w:sz w:val="28"/>
          <w:szCs w:val="28"/>
        </w:rPr>
        <w:t>Численность населения муниципального образования по состоянию на 01.01.201</w:t>
      </w:r>
      <w:r>
        <w:rPr>
          <w:sz w:val="28"/>
          <w:szCs w:val="28"/>
        </w:rPr>
        <w:t>6</w:t>
      </w:r>
      <w:r w:rsidRPr="00BD4542">
        <w:rPr>
          <w:sz w:val="28"/>
          <w:szCs w:val="28"/>
        </w:rPr>
        <w:t>г. составила 151</w:t>
      </w:r>
      <w:r>
        <w:rPr>
          <w:sz w:val="28"/>
          <w:szCs w:val="28"/>
        </w:rPr>
        <w:t>61</w:t>
      </w:r>
      <w:r w:rsidRPr="00BD4542">
        <w:rPr>
          <w:sz w:val="28"/>
          <w:szCs w:val="28"/>
        </w:rPr>
        <w:t xml:space="preserve"> человек. </w:t>
      </w:r>
      <w:r>
        <w:rPr>
          <w:sz w:val="28"/>
          <w:szCs w:val="28"/>
        </w:rPr>
        <w:t>Численность населения г</w:t>
      </w:r>
      <w:r w:rsidR="00F7609F">
        <w:rPr>
          <w:sz w:val="28"/>
          <w:szCs w:val="28"/>
        </w:rPr>
        <w:t>. А</w:t>
      </w:r>
      <w:r>
        <w:rPr>
          <w:sz w:val="28"/>
          <w:szCs w:val="28"/>
        </w:rPr>
        <w:t xml:space="preserve">дыгейск увеличилась на 28 человек в сравнении с аналогичным периодом </w:t>
      </w:r>
      <w:r w:rsidRPr="00BD4542">
        <w:rPr>
          <w:sz w:val="28"/>
          <w:szCs w:val="28"/>
        </w:rPr>
        <w:t>201</w:t>
      </w:r>
      <w:r>
        <w:rPr>
          <w:sz w:val="28"/>
          <w:szCs w:val="28"/>
        </w:rPr>
        <w:t>5</w:t>
      </w:r>
      <w:r w:rsidRPr="00BD4542">
        <w:rPr>
          <w:sz w:val="28"/>
          <w:szCs w:val="28"/>
        </w:rPr>
        <w:t xml:space="preserve"> года.</w:t>
      </w:r>
    </w:p>
    <w:p w:rsidR="00BD4542" w:rsidRPr="00BD4542" w:rsidRDefault="00BD4542" w:rsidP="00BD4542">
      <w:pPr>
        <w:ind w:firstLine="708"/>
        <w:contextualSpacing/>
        <w:jc w:val="both"/>
        <w:rPr>
          <w:sz w:val="28"/>
          <w:szCs w:val="28"/>
        </w:rPr>
      </w:pPr>
      <w:r w:rsidRPr="00BD4542">
        <w:rPr>
          <w:sz w:val="28"/>
          <w:szCs w:val="28"/>
        </w:rPr>
        <w:t>Трудоспособное население составляет 8</w:t>
      </w:r>
      <w:r>
        <w:rPr>
          <w:sz w:val="28"/>
          <w:szCs w:val="28"/>
        </w:rPr>
        <w:t>564</w:t>
      </w:r>
      <w:r w:rsidRPr="00BD4542">
        <w:rPr>
          <w:sz w:val="28"/>
          <w:szCs w:val="28"/>
        </w:rPr>
        <w:t xml:space="preserve"> человек или 5</w:t>
      </w:r>
      <w:r>
        <w:rPr>
          <w:sz w:val="28"/>
          <w:szCs w:val="28"/>
        </w:rPr>
        <w:t>6</w:t>
      </w:r>
      <w:r w:rsidRPr="00BD4542">
        <w:rPr>
          <w:sz w:val="28"/>
          <w:szCs w:val="28"/>
        </w:rPr>
        <w:t>,</w:t>
      </w:r>
      <w:r>
        <w:rPr>
          <w:sz w:val="28"/>
          <w:szCs w:val="28"/>
        </w:rPr>
        <w:t>5</w:t>
      </w:r>
      <w:r w:rsidRPr="00BD4542">
        <w:rPr>
          <w:sz w:val="28"/>
          <w:szCs w:val="28"/>
        </w:rPr>
        <w:t xml:space="preserve"> % от общего количества населения. И</w:t>
      </w:r>
      <w:r>
        <w:rPr>
          <w:sz w:val="28"/>
          <w:szCs w:val="28"/>
        </w:rPr>
        <w:t>з</w:t>
      </w:r>
      <w:r w:rsidRPr="00BD4542">
        <w:rPr>
          <w:sz w:val="28"/>
          <w:szCs w:val="28"/>
        </w:rPr>
        <w:t xml:space="preserve"> общей численности населения мужчины составляют 71</w:t>
      </w:r>
      <w:r>
        <w:rPr>
          <w:sz w:val="28"/>
          <w:szCs w:val="28"/>
        </w:rPr>
        <w:t>31</w:t>
      </w:r>
      <w:r w:rsidRPr="00BD4542">
        <w:rPr>
          <w:sz w:val="28"/>
          <w:szCs w:val="28"/>
        </w:rPr>
        <w:t xml:space="preserve"> человек или 4</w:t>
      </w:r>
      <w:r>
        <w:rPr>
          <w:sz w:val="28"/>
          <w:szCs w:val="28"/>
        </w:rPr>
        <w:t>7,0</w:t>
      </w:r>
      <w:r w:rsidRPr="00BD4542">
        <w:rPr>
          <w:sz w:val="28"/>
          <w:szCs w:val="28"/>
        </w:rPr>
        <w:t xml:space="preserve"> %, женщины – 80</w:t>
      </w:r>
      <w:r>
        <w:rPr>
          <w:sz w:val="28"/>
          <w:szCs w:val="28"/>
        </w:rPr>
        <w:t>30</w:t>
      </w:r>
      <w:r w:rsidRPr="00BD4542">
        <w:rPr>
          <w:sz w:val="28"/>
          <w:szCs w:val="28"/>
        </w:rPr>
        <w:t xml:space="preserve"> человек или 53,</w:t>
      </w:r>
      <w:r>
        <w:rPr>
          <w:sz w:val="28"/>
          <w:szCs w:val="28"/>
        </w:rPr>
        <w:t>0</w:t>
      </w:r>
      <w:r w:rsidRPr="00BD4542">
        <w:rPr>
          <w:sz w:val="28"/>
          <w:szCs w:val="28"/>
        </w:rPr>
        <w:t xml:space="preserve"> %, в том числе фертильного возраста – 24,</w:t>
      </w:r>
      <w:r>
        <w:rPr>
          <w:sz w:val="28"/>
          <w:szCs w:val="28"/>
        </w:rPr>
        <w:t>0</w:t>
      </w:r>
      <w:r w:rsidRPr="00BD4542">
        <w:rPr>
          <w:sz w:val="28"/>
          <w:szCs w:val="28"/>
        </w:rPr>
        <w:t xml:space="preserve"> % . Дети от 0-17 лет – 3</w:t>
      </w:r>
      <w:r>
        <w:rPr>
          <w:sz w:val="28"/>
          <w:szCs w:val="28"/>
        </w:rPr>
        <w:t>418</w:t>
      </w:r>
      <w:r w:rsidRPr="00BD4542">
        <w:rPr>
          <w:sz w:val="28"/>
          <w:szCs w:val="28"/>
        </w:rPr>
        <w:t xml:space="preserve"> человек или  2</w:t>
      </w:r>
      <w:r>
        <w:rPr>
          <w:sz w:val="28"/>
          <w:szCs w:val="28"/>
        </w:rPr>
        <w:t>4,0</w:t>
      </w:r>
      <w:r w:rsidRPr="00BD4542">
        <w:rPr>
          <w:sz w:val="28"/>
          <w:szCs w:val="28"/>
        </w:rPr>
        <w:t xml:space="preserve"> %. </w:t>
      </w:r>
    </w:p>
    <w:p w:rsidR="00BD4542" w:rsidRPr="00BD4542" w:rsidRDefault="00BD4542" w:rsidP="00BD4542">
      <w:pPr>
        <w:tabs>
          <w:tab w:val="left" w:pos="0"/>
        </w:tabs>
        <w:ind w:firstLine="709"/>
        <w:contextualSpacing/>
        <w:jc w:val="both"/>
        <w:rPr>
          <w:sz w:val="28"/>
          <w:szCs w:val="28"/>
        </w:rPr>
      </w:pPr>
      <w:r w:rsidRPr="00BD4542">
        <w:rPr>
          <w:sz w:val="28"/>
          <w:szCs w:val="28"/>
        </w:rPr>
        <w:t>В Адыгейской межмуниципальной больнице функционирует  100 коек круглосуточного стационара и 1</w:t>
      </w:r>
      <w:r w:rsidR="0073160B">
        <w:rPr>
          <w:sz w:val="28"/>
          <w:szCs w:val="28"/>
        </w:rPr>
        <w:t>6</w:t>
      </w:r>
      <w:r w:rsidRPr="00BD4542">
        <w:rPr>
          <w:sz w:val="28"/>
          <w:szCs w:val="28"/>
        </w:rPr>
        <w:t xml:space="preserve"> коек  дневного пребывания.  Все койки работают в системе ОМС. План к/дней за 201</w:t>
      </w:r>
      <w:r w:rsidR="0073160B">
        <w:rPr>
          <w:sz w:val="28"/>
          <w:szCs w:val="28"/>
        </w:rPr>
        <w:t>6</w:t>
      </w:r>
      <w:r w:rsidR="00D10944">
        <w:rPr>
          <w:sz w:val="28"/>
          <w:szCs w:val="28"/>
        </w:rPr>
        <w:t xml:space="preserve"> </w:t>
      </w:r>
      <w:r w:rsidRPr="00BD4542">
        <w:rPr>
          <w:sz w:val="28"/>
          <w:szCs w:val="28"/>
        </w:rPr>
        <w:t>г</w:t>
      </w:r>
      <w:r w:rsidR="00D10944">
        <w:rPr>
          <w:sz w:val="28"/>
          <w:szCs w:val="28"/>
        </w:rPr>
        <w:t>од</w:t>
      </w:r>
      <w:r w:rsidRPr="00BD4542">
        <w:rPr>
          <w:sz w:val="28"/>
          <w:szCs w:val="28"/>
        </w:rPr>
        <w:t xml:space="preserve"> составил </w:t>
      </w:r>
      <w:r w:rsidR="0073160B">
        <w:rPr>
          <w:sz w:val="28"/>
          <w:szCs w:val="28"/>
        </w:rPr>
        <w:t>31711</w:t>
      </w:r>
      <w:r w:rsidRPr="00BD4542">
        <w:rPr>
          <w:sz w:val="28"/>
          <w:szCs w:val="28"/>
        </w:rPr>
        <w:t xml:space="preserve"> к/дней, </w:t>
      </w:r>
      <w:r w:rsidRPr="00BD4542">
        <w:rPr>
          <w:sz w:val="28"/>
          <w:szCs w:val="28"/>
        </w:rPr>
        <w:lastRenderedPageBreak/>
        <w:t xml:space="preserve">выполнение  </w:t>
      </w:r>
      <w:r w:rsidR="0073160B">
        <w:rPr>
          <w:sz w:val="28"/>
          <w:szCs w:val="28"/>
        </w:rPr>
        <w:t>36676</w:t>
      </w:r>
      <w:r w:rsidRPr="00BD4542">
        <w:rPr>
          <w:sz w:val="28"/>
          <w:szCs w:val="28"/>
        </w:rPr>
        <w:t xml:space="preserve"> к/дней или 1</w:t>
      </w:r>
      <w:r w:rsidR="0073160B">
        <w:rPr>
          <w:sz w:val="28"/>
          <w:szCs w:val="28"/>
        </w:rPr>
        <w:t>15</w:t>
      </w:r>
      <w:r w:rsidRPr="00BD4542">
        <w:rPr>
          <w:sz w:val="28"/>
          <w:szCs w:val="28"/>
        </w:rPr>
        <w:t>,</w:t>
      </w:r>
      <w:r w:rsidR="0073160B">
        <w:rPr>
          <w:sz w:val="28"/>
          <w:szCs w:val="28"/>
        </w:rPr>
        <w:t>7</w:t>
      </w:r>
      <w:r w:rsidRPr="00BD4542">
        <w:rPr>
          <w:sz w:val="28"/>
          <w:szCs w:val="28"/>
        </w:rPr>
        <w:t xml:space="preserve"> %  к плану. Работа койки при плане 3</w:t>
      </w:r>
      <w:r w:rsidR="0073160B">
        <w:rPr>
          <w:sz w:val="28"/>
          <w:szCs w:val="28"/>
        </w:rPr>
        <w:t>20,0 дней составила 366</w:t>
      </w:r>
      <w:r w:rsidRPr="00BD4542">
        <w:rPr>
          <w:sz w:val="28"/>
          <w:szCs w:val="28"/>
        </w:rPr>
        <w:t>,</w:t>
      </w:r>
      <w:r w:rsidR="0073160B">
        <w:rPr>
          <w:sz w:val="28"/>
          <w:szCs w:val="28"/>
        </w:rPr>
        <w:t>8</w:t>
      </w:r>
      <w:r w:rsidRPr="00BD4542">
        <w:rPr>
          <w:sz w:val="28"/>
          <w:szCs w:val="28"/>
        </w:rPr>
        <w:t xml:space="preserve"> дня. Оборот койки 4</w:t>
      </w:r>
      <w:r w:rsidR="0073160B">
        <w:rPr>
          <w:sz w:val="28"/>
          <w:szCs w:val="28"/>
        </w:rPr>
        <w:t>1</w:t>
      </w:r>
      <w:r w:rsidRPr="00BD4542">
        <w:rPr>
          <w:sz w:val="28"/>
          <w:szCs w:val="28"/>
        </w:rPr>
        <w:t>,</w:t>
      </w:r>
      <w:r w:rsidR="0073160B">
        <w:rPr>
          <w:sz w:val="28"/>
          <w:szCs w:val="28"/>
        </w:rPr>
        <w:t>9</w:t>
      </w:r>
      <w:r w:rsidRPr="00BD4542">
        <w:rPr>
          <w:sz w:val="28"/>
          <w:szCs w:val="28"/>
        </w:rPr>
        <w:t>. Пролечено 4</w:t>
      </w:r>
      <w:r w:rsidR="0073160B">
        <w:rPr>
          <w:sz w:val="28"/>
          <w:szCs w:val="28"/>
        </w:rPr>
        <w:t>192</w:t>
      </w:r>
      <w:r w:rsidRPr="00BD4542">
        <w:rPr>
          <w:sz w:val="28"/>
          <w:szCs w:val="28"/>
        </w:rPr>
        <w:t xml:space="preserve"> больных. Среднее пребывание на койке  9,0. Умерло 5</w:t>
      </w:r>
      <w:r w:rsidR="002A0025">
        <w:rPr>
          <w:sz w:val="28"/>
          <w:szCs w:val="28"/>
        </w:rPr>
        <w:t xml:space="preserve">0 </w:t>
      </w:r>
      <w:r w:rsidRPr="00BD4542">
        <w:rPr>
          <w:sz w:val="28"/>
          <w:szCs w:val="28"/>
        </w:rPr>
        <w:t>больных, летальность 1,</w:t>
      </w:r>
      <w:r w:rsidR="002A0025">
        <w:rPr>
          <w:sz w:val="28"/>
          <w:szCs w:val="28"/>
        </w:rPr>
        <w:t>2</w:t>
      </w:r>
      <w:r w:rsidRPr="00BD4542">
        <w:rPr>
          <w:sz w:val="28"/>
          <w:szCs w:val="28"/>
        </w:rPr>
        <w:t xml:space="preserve">.  План к/дней по дневному стационару </w:t>
      </w:r>
      <w:r w:rsidR="002A0025">
        <w:rPr>
          <w:sz w:val="28"/>
          <w:szCs w:val="28"/>
        </w:rPr>
        <w:t>5268</w:t>
      </w:r>
      <w:r w:rsidRPr="00BD4542">
        <w:rPr>
          <w:sz w:val="28"/>
          <w:szCs w:val="28"/>
        </w:rPr>
        <w:t xml:space="preserve"> к/дней, выполнение  </w:t>
      </w:r>
      <w:r w:rsidR="002A0025">
        <w:rPr>
          <w:sz w:val="28"/>
          <w:szCs w:val="28"/>
        </w:rPr>
        <w:t>5028</w:t>
      </w:r>
      <w:r w:rsidRPr="00BD4542">
        <w:rPr>
          <w:sz w:val="28"/>
          <w:szCs w:val="28"/>
        </w:rPr>
        <w:t xml:space="preserve"> к/дней или </w:t>
      </w:r>
      <w:r w:rsidR="002A0025">
        <w:rPr>
          <w:sz w:val="28"/>
          <w:szCs w:val="28"/>
        </w:rPr>
        <w:t>95,4 %</w:t>
      </w:r>
      <w:r w:rsidRPr="00BD4542">
        <w:rPr>
          <w:sz w:val="28"/>
          <w:szCs w:val="28"/>
        </w:rPr>
        <w:t xml:space="preserve">. </w:t>
      </w:r>
    </w:p>
    <w:p w:rsidR="00BD4542" w:rsidRPr="00BD4542" w:rsidRDefault="00BD4542" w:rsidP="00BD4542">
      <w:pPr>
        <w:tabs>
          <w:tab w:val="left" w:pos="0"/>
        </w:tabs>
        <w:ind w:firstLine="709"/>
        <w:contextualSpacing/>
        <w:jc w:val="both"/>
        <w:rPr>
          <w:b/>
          <w:sz w:val="28"/>
          <w:szCs w:val="28"/>
        </w:rPr>
      </w:pPr>
      <w:r w:rsidRPr="00BD4542">
        <w:rPr>
          <w:sz w:val="28"/>
          <w:szCs w:val="28"/>
        </w:rPr>
        <w:t>Мощность поликлиники составляет 300 посещений в смену или  600 посещений в день. В поликлинике прием ведется по 28 специальностям.  За  201</w:t>
      </w:r>
      <w:r w:rsidR="00E81BE5">
        <w:rPr>
          <w:sz w:val="28"/>
          <w:szCs w:val="28"/>
        </w:rPr>
        <w:t>6</w:t>
      </w:r>
      <w:r w:rsidR="00D10944">
        <w:rPr>
          <w:sz w:val="28"/>
          <w:szCs w:val="28"/>
        </w:rPr>
        <w:t xml:space="preserve"> год </w:t>
      </w:r>
      <w:r w:rsidRPr="00BD4542">
        <w:rPr>
          <w:sz w:val="28"/>
          <w:szCs w:val="28"/>
        </w:rPr>
        <w:t>план посещений составил  1</w:t>
      </w:r>
      <w:r w:rsidR="00E81BE5">
        <w:rPr>
          <w:sz w:val="28"/>
          <w:szCs w:val="28"/>
        </w:rPr>
        <w:t>33449</w:t>
      </w:r>
      <w:r w:rsidRPr="00BD4542">
        <w:rPr>
          <w:sz w:val="28"/>
          <w:szCs w:val="28"/>
        </w:rPr>
        <w:t>, выполнение – 1</w:t>
      </w:r>
      <w:r w:rsidR="00E81BE5">
        <w:rPr>
          <w:sz w:val="28"/>
          <w:szCs w:val="28"/>
        </w:rPr>
        <w:t>64164</w:t>
      </w:r>
      <w:r w:rsidRPr="00BD4542">
        <w:rPr>
          <w:sz w:val="28"/>
          <w:szCs w:val="28"/>
        </w:rPr>
        <w:t xml:space="preserve"> или  </w:t>
      </w:r>
      <w:r w:rsidR="00E81BE5">
        <w:rPr>
          <w:sz w:val="28"/>
          <w:szCs w:val="28"/>
        </w:rPr>
        <w:t>123,0</w:t>
      </w:r>
      <w:r w:rsidRPr="00BD4542">
        <w:rPr>
          <w:sz w:val="28"/>
          <w:szCs w:val="28"/>
        </w:rPr>
        <w:t xml:space="preserve"> % к плану.    План посещений по ОМС – 1</w:t>
      </w:r>
      <w:r w:rsidR="00E81BE5">
        <w:rPr>
          <w:sz w:val="28"/>
          <w:szCs w:val="28"/>
        </w:rPr>
        <w:t>05808</w:t>
      </w:r>
      <w:r w:rsidRPr="00BD4542">
        <w:rPr>
          <w:sz w:val="28"/>
          <w:szCs w:val="28"/>
        </w:rPr>
        <w:t>, выполнение – 12</w:t>
      </w:r>
      <w:r w:rsidR="00E81BE5">
        <w:rPr>
          <w:sz w:val="28"/>
          <w:szCs w:val="28"/>
        </w:rPr>
        <w:t>9277</w:t>
      </w:r>
      <w:r w:rsidRPr="00BD4542">
        <w:rPr>
          <w:sz w:val="28"/>
          <w:szCs w:val="28"/>
        </w:rPr>
        <w:t xml:space="preserve"> или  </w:t>
      </w:r>
      <w:r w:rsidR="00E81BE5">
        <w:rPr>
          <w:sz w:val="28"/>
          <w:szCs w:val="28"/>
        </w:rPr>
        <w:t>122,2</w:t>
      </w:r>
      <w:r w:rsidRPr="00BD4542">
        <w:rPr>
          <w:sz w:val="28"/>
          <w:szCs w:val="28"/>
        </w:rPr>
        <w:t xml:space="preserve"> %  плана. Принято сельских больных 1</w:t>
      </w:r>
      <w:r w:rsidR="00E81BE5">
        <w:rPr>
          <w:sz w:val="28"/>
          <w:szCs w:val="28"/>
        </w:rPr>
        <w:t>3924 человек или  9</w:t>
      </w:r>
      <w:r w:rsidRPr="00BD4542">
        <w:rPr>
          <w:sz w:val="28"/>
          <w:szCs w:val="28"/>
        </w:rPr>
        <w:t>,4 % от общего количества посещений.   Общее число посещений на 1 жителя составило  10,</w:t>
      </w:r>
      <w:r w:rsidR="00E81BE5">
        <w:rPr>
          <w:sz w:val="28"/>
          <w:szCs w:val="28"/>
        </w:rPr>
        <w:t>9</w:t>
      </w:r>
      <w:r w:rsidRPr="00BD4542">
        <w:rPr>
          <w:sz w:val="28"/>
          <w:szCs w:val="28"/>
        </w:rPr>
        <w:t>.</w:t>
      </w:r>
    </w:p>
    <w:p w:rsidR="00BD4542" w:rsidRPr="00BD4542" w:rsidRDefault="00BD4542" w:rsidP="00BD4542">
      <w:pPr>
        <w:tabs>
          <w:tab w:val="left" w:pos="0"/>
        </w:tabs>
        <w:contextualSpacing/>
        <w:jc w:val="center"/>
        <w:rPr>
          <w:b/>
          <w:sz w:val="28"/>
          <w:szCs w:val="28"/>
        </w:rPr>
      </w:pPr>
      <w:r w:rsidRPr="00BD4542">
        <w:rPr>
          <w:b/>
          <w:sz w:val="28"/>
          <w:szCs w:val="28"/>
        </w:rPr>
        <w:t>Показатели естественного движения населения</w:t>
      </w:r>
    </w:p>
    <w:tbl>
      <w:tblPr>
        <w:tblStyle w:val="a7"/>
        <w:tblW w:w="9923" w:type="dxa"/>
        <w:tblInd w:w="108" w:type="dxa"/>
        <w:tblLook w:val="01E0" w:firstRow="1" w:lastRow="1" w:firstColumn="1" w:lastColumn="1" w:noHBand="0" w:noVBand="0"/>
      </w:tblPr>
      <w:tblGrid>
        <w:gridCol w:w="5103"/>
        <w:gridCol w:w="2127"/>
        <w:gridCol w:w="2693"/>
      </w:tblGrid>
      <w:tr w:rsidR="00BD4542" w:rsidRPr="00BD4542" w:rsidTr="00BD4542">
        <w:tc>
          <w:tcPr>
            <w:tcW w:w="5103" w:type="dxa"/>
          </w:tcPr>
          <w:p w:rsidR="00BD4542" w:rsidRPr="00BD4542" w:rsidRDefault="00BD4542" w:rsidP="00BD4542">
            <w:pPr>
              <w:tabs>
                <w:tab w:val="left" w:pos="0"/>
              </w:tabs>
              <w:contextualSpacing/>
              <w:jc w:val="center"/>
              <w:rPr>
                <w:sz w:val="28"/>
                <w:szCs w:val="28"/>
                <w:lang w:val="en-US"/>
              </w:rPr>
            </w:pPr>
            <w:r w:rsidRPr="00BD4542">
              <w:rPr>
                <w:sz w:val="28"/>
                <w:szCs w:val="28"/>
              </w:rPr>
              <w:t>Показатели</w:t>
            </w:r>
          </w:p>
        </w:tc>
        <w:tc>
          <w:tcPr>
            <w:tcW w:w="2127" w:type="dxa"/>
          </w:tcPr>
          <w:p w:rsidR="00BD4542" w:rsidRPr="00BD4542" w:rsidRDefault="00BD4542" w:rsidP="00422AD9">
            <w:pPr>
              <w:tabs>
                <w:tab w:val="left" w:pos="0"/>
              </w:tabs>
              <w:contextualSpacing/>
              <w:jc w:val="center"/>
              <w:rPr>
                <w:sz w:val="28"/>
                <w:szCs w:val="28"/>
              </w:rPr>
            </w:pPr>
            <w:r w:rsidRPr="00BD4542">
              <w:rPr>
                <w:sz w:val="28"/>
                <w:szCs w:val="28"/>
              </w:rPr>
              <w:t>201</w:t>
            </w:r>
            <w:r w:rsidR="00422AD9">
              <w:rPr>
                <w:sz w:val="28"/>
                <w:szCs w:val="28"/>
              </w:rPr>
              <w:t>5</w:t>
            </w:r>
            <w:r w:rsidRPr="00BD4542">
              <w:rPr>
                <w:sz w:val="28"/>
                <w:szCs w:val="28"/>
              </w:rPr>
              <w:t>г.</w:t>
            </w:r>
          </w:p>
        </w:tc>
        <w:tc>
          <w:tcPr>
            <w:tcW w:w="2693" w:type="dxa"/>
          </w:tcPr>
          <w:p w:rsidR="00BD4542" w:rsidRPr="00BD4542" w:rsidRDefault="00BD4542" w:rsidP="00422AD9">
            <w:pPr>
              <w:tabs>
                <w:tab w:val="left" w:pos="0"/>
              </w:tabs>
              <w:contextualSpacing/>
              <w:jc w:val="center"/>
              <w:rPr>
                <w:sz w:val="28"/>
                <w:szCs w:val="28"/>
              </w:rPr>
            </w:pPr>
            <w:r w:rsidRPr="00BD4542">
              <w:rPr>
                <w:sz w:val="28"/>
                <w:szCs w:val="28"/>
              </w:rPr>
              <w:t>201</w:t>
            </w:r>
            <w:r w:rsidR="00422AD9">
              <w:rPr>
                <w:sz w:val="28"/>
                <w:szCs w:val="28"/>
              </w:rPr>
              <w:t>6</w:t>
            </w:r>
            <w:r w:rsidRPr="00BD4542">
              <w:rPr>
                <w:sz w:val="28"/>
                <w:szCs w:val="28"/>
              </w:rPr>
              <w:t>г.</w:t>
            </w:r>
          </w:p>
        </w:tc>
      </w:tr>
      <w:tr w:rsidR="00422AD9" w:rsidRPr="00BD4542" w:rsidTr="00BD4542">
        <w:tc>
          <w:tcPr>
            <w:tcW w:w="5103" w:type="dxa"/>
          </w:tcPr>
          <w:p w:rsidR="00422AD9" w:rsidRPr="00BD4542" w:rsidRDefault="00422AD9" w:rsidP="00BD4542">
            <w:pPr>
              <w:tabs>
                <w:tab w:val="left" w:pos="0"/>
              </w:tabs>
              <w:contextualSpacing/>
              <w:rPr>
                <w:sz w:val="28"/>
                <w:szCs w:val="28"/>
              </w:rPr>
            </w:pPr>
            <w:r w:rsidRPr="00BD4542">
              <w:rPr>
                <w:sz w:val="28"/>
                <w:szCs w:val="28"/>
              </w:rPr>
              <w:t xml:space="preserve">Рождаемость  всего, человек </w:t>
            </w:r>
          </w:p>
        </w:tc>
        <w:tc>
          <w:tcPr>
            <w:tcW w:w="2127" w:type="dxa"/>
          </w:tcPr>
          <w:p w:rsidR="00422AD9" w:rsidRPr="00BD4542" w:rsidRDefault="00422AD9" w:rsidP="000A1B80">
            <w:pPr>
              <w:tabs>
                <w:tab w:val="left" w:pos="0"/>
              </w:tabs>
              <w:contextualSpacing/>
              <w:jc w:val="center"/>
              <w:rPr>
                <w:sz w:val="28"/>
                <w:szCs w:val="28"/>
              </w:rPr>
            </w:pPr>
            <w:r w:rsidRPr="00BD4542">
              <w:rPr>
                <w:sz w:val="28"/>
                <w:szCs w:val="28"/>
              </w:rPr>
              <w:t>217</w:t>
            </w:r>
          </w:p>
        </w:tc>
        <w:tc>
          <w:tcPr>
            <w:tcW w:w="2693" w:type="dxa"/>
          </w:tcPr>
          <w:p w:rsidR="00422AD9" w:rsidRPr="00BD4542" w:rsidRDefault="00422AD9" w:rsidP="000A1B80">
            <w:pPr>
              <w:tabs>
                <w:tab w:val="left" w:pos="0"/>
              </w:tabs>
              <w:contextualSpacing/>
              <w:jc w:val="center"/>
              <w:rPr>
                <w:sz w:val="28"/>
                <w:szCs w:val="28"/>
              </w:rPr>
            </w:pPr>
            <w:r w:rsidRPr="00BD4542">
              <w:rPr>
                <w:sz w:val="28"/>
                <w:szCs w:val="28"/>
              </w:rPr>
              <w:t>2</w:t>
            </w:r>
            <w:r>
              <w:rPr>
                <w:sz w:val="28"/>
                <w:szCs w:val="28"/>
              </w:rPr>
              <w:t>06</w:t>
            </w:r>
          </w:p>
        </w:tc>
      </w:tr>
      <w:tr w:rsidR="00422AD9" w:rsidRPr="00BD4542" w:rsidTr="00BD4542">
        <w:tc>
          <w:tcPr>
            <w:tcW w:w="5103" w:type="dxa"/>
          </w:tcPr>
          <w:p w:rsidR="00422AD9" w:rsidRPr="00BD4542" w:rsidRDefault="00422AD9" w:rsidP="00BD4542">
            <w:pPr>
              <w:tabs>
                <w:tab w:val="left" w:pos="0"/>
              </w:tabs>
              <w:contextualSpacing/>
              <w:rPr>
                <w:sz w:val="28"/>
                <w:szCs w:val="28"/>
              </w:rPr>
            </w:pPr>
            <w:r w:rsidRPr="00BD4542">
              <w:rPr>
                <w:sz w:val="28"/>
                <w:szCs w:val="28"/>
              </w:rPr>
              <w:t xml:space="preserve">Общая смертность всего, человек </w:t>
            </w:r>
          </w:p>
        </w:tc>
        <w:tc>
          <w:tcPr>
            <w:tcW w:w="2127" w:type="dxa"/>
          </w:tcPr>
          <w:p w:rsidR="00422AD9" w:rsidRPr="00BD4542" w:rsidRDefault="00422AD9" w:rsidP="000A1B80">
            <w:pPr>
              <w:tabs>
                <w:tab w:val="left" w:pos="0"/>
              </w:tabs>
              <w:contextualSpacing/>
              <w:jc w:val="center"/>
              <w:rPr>
                <w:sz w:val="28"/>
                <w:szCs w:val="28"/>
              </w:rPr>
            </w:pPr>
            <w:r w:rsidRPr="00BD4542">
              <w:rPr>
                <w:sz w:val="28"/>
                <w:szCs w:val="28"/>
              </w:rPr>
              <w:t>150</w:t>
            </w:r>
          </w:p>
        </w:tc>
        <w:tc>
          <w:tcPr>
            <w:tcW w:w="2693" w:type="dxa"/>
          </w:tcPr>
          <w:p w:rsidR="00422AD9" w:rsidRPr="00BD4542" w:rsidRDefault="00422AD9" w:rsidP="000A1B80">
            <w:pPr>
              <w:tabs>
                <w:tab w:val="left" w:pos="0"/>
              </w:tabs>
              <w:contextualSpacing/>
              <w:jc w:val="center"/>
              <w:rPr>
                <w:sz w:val="28"/>
                <w:szCs w:val="28"/>
              </w:rPr>
            </w:pPr>
            <w:r>
              <w:rPr>
                <w:sz w:val="28"/>
                <w:szCs w:val="28"/>
              </w:rPr>
              <w:t>142</w:t>
            </w:r>
          </w:p>
        </w:tc>
      </w:tr>
      <w:tr w:rsidR="00422AD9" w:rsidRPr="00BD4542" w:rsidTr="00BD4542">
        <w:tc>
          <w:tcPr>
            <w:tcW w:w="5103" w:type="dxa"/>
          </w:tcPr>
          <w:p w:rsidR="00422AD9" w:rsidRPr="00BD4542" w:rsidRDefault="00422AD9" w:rsidP="00BD4542">
            <w:pPr>
              <w:tabs>
                <w:tab w:val="left" w:pos="0"/>
              </w:tabs>
              <w:contextualSpacing/>
              <w:rPr>
                <w:sz w:val="28"/>
                <w:szCs w:val="28"/>
              </w:rPr>
            </w:pPr>
            <w:r w:rsidRPr="00BD4542">
              <w:rPr>
                <w:sz w:val="28"/>
                <w:szCs w:val="28"/>
              </w:rPr>
              <w:t xml:space="preserve">Младенческая смертность, человек </w:t>
            </w:r>
          </w:p>
        </w:tc>
        <w:tc>
          <w:tcPr>
            <w:tcW w:w="2127" w:type="dxa"/>
          </w:tcPr>
          <w:p w:rsidR="00422AD9" w:rsidRPr="00BD4542" w:rsidRDefault="00422AD9" w:rsidP="000A1B80">
            <w:pPr>
              <w:tabs>
                <w:tab w:val="left" w:pos="0"/>
              </w:tabs>
              <w:contextualSpacing/>
              <w:jc w:val="center"/>
              <w:rPr>
                <w:sz w:val="28"/>
                <w:szCs w:val="28"/>
              </w:rPr>
            </w:pPr>
            <w:r w:rsidRPr="00BD4542">
              <w:rPr>
                <w:sz w:val="28"/>
                <w:szCs w:val="28"/>
              </w:rPr>
              <w:t>-</w:t>
            </w:r>
          </w:p>
        </w:tc>
        <w:tc>
          <w:tcPr>
            <w:tcW w:w="2693" w:type="dxa"/>
          </w:tcPr>
          <w:p w:rsidR="00422AD9" w:rsidRPr="00BD4542" w:rsidRDefault="00422AD9" w:rsidP="000A1B80">
            <w:pPr>
              <w:tabs>
                <w:tab w:val="left" w:pos="0"/>
              </w:tabs>
              <w:contextualSpacing/>
              <w:jc w:val="center"/>
              <w:rPr>
                <w:sz w:val="28"/>
                <w:szCs w:val="28"/>
              </w:rPr>
            </w:pPr>
            <w:r w:rsidRPr="00BD4542">
              <w:rPr>
                <w:sz w:val="28"/>
                <w:szCs w:val="28"/>
              </w:rPr>
              <w:t>-</w:t>
            </w:r>
          </w:p>
        </w:tc>
      </w:tr>
      <w:tr w:rsidR="00422AD9" w:rsidRPr="00BD4542" w:rsidTr="00BD4542">
        <w:tc>
          <w:tcPr>
            <w:tcW w:w="5103" w:type="dxa"/>
          </w:tcPr>
          <w:p w:rsidR="00422AD9" w:rsidRPr="00BD4542" w:rsidRDefault="00422AD9" w:rsidP="00BD4542">
            <w:pPr>
              <w:tabs>
                <w:tab w:val="left" w:pos="0"/>
              </w:tabs>
              <w:contextualSpacing/>
              <w:rPr>
                <w:sz w:val="28"/>
                <w:szCs w:val="28"/>
              </w:rPr>
            </w:pPr>
            <w:r>
              <w:rPr>
                <w:sz w:val="28"/>
                <w:szCs w:val="28"/>
              </w:rPr>
              <w:t xml:space="preserve">Материнская </w:t>
            </w:r>
            <w:r w:rsidRPr="00BD4542">
              <w:rPr>
                <w:sz w:val="28"/>
                <w:szCs w:val="28"/>
              </w:rPr>
              <w:t>смертность, человек</w:t>
            </w:r>
          </w:p>
        </w:tc>
        <w:tc>
          <w:tcPr>
            <w:tcW w:w="2127" w:type="dxa"/>
          </w:tcPr>
          <w:p w:rsidR="00422AD9" w:rsidRPr="00BD4542" w:rsidRDefault="00422AD9" w:rsidP="000A1B80">
            <w:pPr>
              <w:tabs>
                <w:tab w:val="left" w:pos="0"/>
              </w:tabs>
              <w:contextualSpacing/>
              <w:jc w:val="center"/>
              <w:rPr>
                <w:sz w:val="28"/>
                <w:szCs w:val="28"/>
              </w:rPr>
            </w:pPr>
            <w:r w:rsidRPr="00BD4542">
              <w:rPr>
                <w:sz w:val="28"/>
                <w:szCs w:val="28"/>
              </w:rPr>
              <w:t>-</w:t>
            </w:r>
          </w:p>
        </w:tc>
        <w:tc>
          <w:tcPr>
            <w:tcW w:w="2693" w:type="dxa"/>
          </w:tcPr>
          <w:p w:rsidR="00422AD9" w:rsidRPr="00BD4542" w:rsidRDefault="00422AD9" w:rsidP="000A1B80">
            <w:pPr>
              <w:tabs>
                <w:tab w:val="left" w:pos="0"/>
              </w:tabs>
              <w:contextualSpacing/>
              <w:jc w:val="center"/>
              <w:rPr>
                <w:sz w:val="28"/>
                <w:szCs w:val="28"/>
              </w:rPr>
            </w:pPr>
            <w:r w:rsidRPr="00BD4542">
              <w:rPr>
                <w:sz w:val="28"/>
                <w:szCs w:val="28"/>
              </w:rPr>
              <w:t>-</w:t>
            </w:r>
          </w:p>
        </w:tc>
      </w:tr>
      <w:tr w:rsidR="00422AD9" w:rsidRPr="00BD4542" w:rsidTr="00BD4542">
        <w:tc>
          <w:tcPr>
            <w:tcW w:w="5103" w:type="dxa"/>
          </w:tcPr>
          <w:p w:rsidR="00422AD9" w:rsidRPr="00BD4542" w:rsidRDefault="00422AD9" w:rsidP="00E11CBC">
            <w:pPr>
              <w:tabs>
                <w:tab w:val="left" w:pos="0"/>
              </w:tabs>
              <w:contextualSpacing/>
              <w:rPr>
                <w:sz w:val="28"/>
                <w:szCs w:val="28"/>
              </w:rPr>
            </w:pPr>
            <w:r w:rsidRPr="00BD4542">
              <w:rPr>
                <w:sz w:val="28"/>
                <w:szCs w:val="28"/>
              </w:rPr>
              <w:t xml:space="preserve">Естественный прирост </w:t>
            </w:r>
          </w:p>
        </w:tc>
        <w:tc>
          <w:tcPr>
            <w:tcW w:w="2127" w:type="dxa"/>
          </w:tcPr>
          <w:p w:rsidR="00422AD9" w:rsidRPr="00BD4542" w:rsidRDefault="00422AD9" w:rsidP="000A1B80">
            <w:pPr>
              <w:tabs>
                <w:tab w:val="left" w:pos="0"/>
              </w:tabs>
              <w:contextualSpacing/>
              <w:jc w:val="center"/>
              <w:rPr>
                <w:sz w:val="28"/>
                <w:szCs w:val="28"/>
              </w:rPr>
            </w:pPr>
            <w:r w:rsidRPr="00BD4542">
              <w:rPr>
                <w:sz w:val="28"/>
                <w:szCs w:val="28"/>
              </w:rPr>
              <w:t>+4,4</w:t>
            </w:r>
          </w:p>
        </w:tc>
        <w:tc>
          <w:tcPr>
            <w:tcW w:w="2693" w:type="dxa"/>
          </w:tcPr>
          <w:p w:rsidR="00422AD9" w:rsidRPr="00BD4542" w:rsidRDefault="00422AD9" w:rsidP="000A1B80">
            <w:pPr>
              <w:tabs>
                <w:tab w:val="left" w:pos="0"/>
              </w:tabs>
              <w:contextualSpacing/>
              <w:jc w:val="center"/>
              <w:rPr>
                <w:sz w:val="28"/>
                <w:szCs w:val="28"/>
              </w:rPr>
            </w:pPr>
            <w:r w:rsidRPr="00BD4542">
              <w:rPr>
                <w:sz w:val="28"/>
                <w:szCs w:val="28"/>
              </w:rPr>
              <w:t>+4,</w:t>
            </w:r>
            <w:r>
              <w:rPr>
                <w:sz w:val="28"/>
                <w:szCs w:val="28"/>
              </w:rPr>
              <w:t>2</w:t>
            </w:r>
          </w:p>
        </w:tc>
      </w:tr>
    </w:tbl>
    <w:p w:rsidR="00BD4542" w:rsidRPr="00BD4542" w:rsidRDefault="00BD4542" w:rsidP="00BD4542">
      <w:pPr>
        <w:tabs>
          <w:tab w:val="left" w:pos="0"/>
        </w:tabs>
        <w:ind w:firstLine="567"/>
        <w:contextualSpacing/>
        <w:jc w:val="both"/>
        <w:rPr>
          <w:sz w:val="28"/>
          <w:szCs w:val="28"/>
        </w:rPr>
      </w:pPr>
    </w:p>
    <w:p w:rsidR="00BD4542" w:rsidRPr="00BD4542" w:rsidRDefault="00BD4542" w:rsidP="00BD4542">
      <w:pPr>
        <w:tabs>
          <w:tab w:val="left" w:pos="0"/>
        </w:tabs>
        <w:ind w:firstLine="567"/>
        <w:contextualSpacing/>
        <w:jc w:val="both"/>
        <w:rPr>
          <w:sz w:val="28"/>
          <w:szCs w:val="28"/>
        </w:rPr>
      </w:pPr>
      <w:r w:rsidRPr="00BD4542">
        <w:rPr>
          <w:sz w:val="28"/>
          <w:szCs w:val="28"/>
        </w:rPr>
        <w:tab/>
        <w:t>Показатель общей смертности за 201</w:t>
      </w:r>
      <w:r w:rsidR="00334669">
        <w:rPr>
          <w:sz w:val="28"/>
          <w:szCs w:val="28"/>
        </w:rPr>
        <w:t>6</w:t>
      </w:r>
      <w:r w:rsidR="00E0259E">
        <w:rPr>
          <w:sz w:val="28"/>
          <w:szCs w:val="28"/>
        </w:rPr>
        <w:t xml:space="preserve"> </w:t>
      </w:r>
      <w:r w:rsidRPr="00BD4542">
        <w:rPr>
          <w:sz w:val="28"/>
          <w:szCs w:val="28"/>
        </w:rPr>
        <w:t xml:space="preserve">г. </w:t>
      </w:r>
      <w:r w:rsidR="00E0259E">
        <w:rPr>
          <w:sz w:val="28"/>
          <w:szCs w:val="28"/>
        </w:rPr>
        <w:t>снизился на 34,2</w:t>
      </w:r>
      <w:r w:rsidRPr="00BD4542">
        <w:rPr>
          <w:sz w:val="28"/>
          <w:szCs w:val="28"/>
        </w:rPr>
        <w:t xml:space="preserve"> %  по сравнению соответствующим периодом 201</w:t>
      </w:r>
      <w:r w:rsidR="00E0259E">
        <w:rPr>
          <w:sz w:val="28"/>
          <w:szCs w:val="28"/>
        </w:rPr>
        <w:t>5</w:t>
      </w:r>
      <w:r w:rsidRPr="00BD4542">
        <w:rPr>
          <w:sz w:val="28"/>
          <w:szCs w:val="28"/>
        </w:rPr>
        <w:t xml:space="preserve"> года. Ведущими причинами   общей смертности населения явились  болезни системы кровообращения и злокачественные новообразования.</w:t>
      </w:r>
    </w:p>
    <w:p w:rsidR="00BD4542" w:rsidRPr="00BD4542" w:rsidRDefault="00BD4542" w:rsidP="00BD4542">
      <w:pPr>
        <w:tabs>
          <w:tab w:val="left" w:pos="0"/>
        </w:tabs>
        <w:ind w:firstLine="567"/>
        <w:contextualSpacing/>
        <w:jc w:val="both"/>
        <w:rPr>
          <w:sz w:val="28"/>
          <w:szCs w:val="28"/>
        </w:rPr>
      </w:pPr>
      <w:r w:rsidRPr="00BD4542">
        <w:rPr>
          <w:sz w:val="28"/>
          <w:szCs w:val="28"/>
        </w:rPr>
        <w:t xml:space="preserve">  Скорой медицинской помощью обслужено </w:t>
      </w:r>
      <w:r w:rsidR="00B73187">
        <w:rPr>
          <w:sz w:val="28"/>
          <w:szCs w:val="28"/>
        </w:rPr>
        <w:t>7660</w:t>
      </w:r>
      <w:r w:rsidRPr="00BD4542">
        <w:rPr>
          <w:sz w:val="28"/>
          <w:szCs w:val="28"/>
        </w:rPr>
        <w:t xml:space="preserve"> вызова. Число вызовов на 1000 человек населения составило </w:t>
      </w:r>
      <w:r w:rsidR="00B73187">
        <w:rPr>
          <w:sz w:val="28"/>
          <w:szCs w:val="28"/>
        </w:rPr>
        <w:t>505,2</w:t>
      </w:r>
      <w:r w:rsidRPr="00BD4542">
        <w:rPr>
          <w:sz w:val="28"/>
          <w:szCs w:val="28"/>
        </w:rPr>
        <w:t>.</w:t>
      </w:r>
    </w:p>
    <w:p w:rsidR="00707937" w:rsidRDefault="00BD4542" w:rsidP="00BD4542">
      <w:pPr>
        <w:tabs>
          <w:tab w:val="left" w:pos="0"/>
        </w:tabs>
        <w:contextualSpacing/>
        <w:jc w:val="both"/>
        <w:rPr>
          <w:sz w:val="28"/>
          <w:szCs w:val="28"/>
        </w:rPr>
      </w:pPr>
      <w:r w:rsidRPr="00BD4542">
        <w:rPr>
          <w:sz w:val="28"/>
          <w:szCs w:val="28"/>
        </w:rPr>
        <w:tab/>
        <w:t>За 201</w:t>
      </w:r>
      <w:r w:rsidR="00E81917">
        <w:rPr>
          <w:sz w:val="28"/>
          <w:szCs w:val="28"/>
        </w:rPr>
        <w:t xml:space="preserve">6 </w:t>
      </w:r>
      <w:r w:rsidRPr="00BD4542">
        <w:rPr>
          <w:sz w:val="28"/>
          <w:szCs w:val="28"/>
        </w:rPr>
        <w:t>г. взято на учет впервые выявленных  больных 5</w:t>
      </w:r>
      <w:r w:rsidR="00E81917">
        <w:rPr>
          <w:sz w:val="28"/>
          <w:szCs w:val="28"/>
        </w:rPr>
        <w:t>4</w:t>
      </w:r>
      <w:r w:rsidRPr="00BD4542">
        <w:rPr>
          <w:sz w:val="28"/>
          <w:szCs w:val="28"/>
        </w:rPr>
        <w:t xml:space="preserve"> человека. В  сравнении с  соответствующим периодом  201</w:t>
      </w:r>
      <w:r w:rsidR="00E81917">
        <w:rPr>
          <w:sz w:val="28"/>
          <w:szCs w:val="28"/>
        </w:rPr>
        <w:t>5</w:t>
      </w:r>
      <w:r w:rsidRPr="00BD4542">
        <w:rPr>
          <w:sz w:val="28"/>
          <w:szCs w:val="28"/>
        </w:rPr>
        <w:t xml:space="preserve"> года  заболеваемость </w:t>
      </w:r>
      <w:r w:rsidR="00E81917">
        <w:rPr>
          <w:sz w:val="28"/>
          <w:szCs w:val="28"/>
        </w:rPr>
        <w:t xml:space="preserve">впервые выявленными злокачественными новообразованиями </w:t>
      </w:r>
      <w:r w:rsidRPr="00BD4542">
        <w:rPr>
          <w:sz w:val="28"/>
          <w:szCs w:val="28"/>
        </w:rPr>
        <w:t>увеличилась на 1,</w:t>
      </w:r>
      <w:r w:rsidR="00707937">
        <w:rPr>
          <w:sz w:val="28"/>
          <w:szCs w:val="28"/>
        </w:rPr>
        <w:t>7</w:t>
      </w:r>
      <w:r w:rsidRPr="00BD4542">
        <w:rPr>
          <w:sz w:val="28"/>
          <w:szCs w:val="28"/>
        </w:rPr>
        <w:t xml:space="preserve"> %. </w:t>
      </w:r>
    </w:p>
    <w:p w:rsidR="00BD4542" w:rsidRPr="00BD4542" w:rsidRDefault="00BD4542" w:rsidP="00BD4542">
      <w:pPr>
        <w:tabs>
          <w:tab w:val="left" w:pos="0"/>
        </w:tabs>
        <w:contextualSpacing/>
        <w:jc w:val="both"/>
        <w:rPr>
          <w:sz w:val="28"/>
          <w:szCs w:val="28"/>
        </w:rPr>
      </w:pPr>
      <w:r w:rsidRPr="00BD4542">
        <w:rPr>
          <w:sz w:val="28"/>
          <w:szCs w:val="28"/>
        </w:rPr>
        <w:tab/>
        <w:t>В 201</w:t>
      </w:r>
      <w:r w:rsidR="00707937">
        <w:rPr>
          <w:sz w:val="28"/>
          <w:szCs w:val="28"/>
        </w:rPr>
        <w:t>6</w:t>
      </w:r>
      <w:r w:rsidRPr="00BD4542">
        <w:rPr>
          <w:sz w:val="28"/>
          <w:szCs w:val="28"/>
        </w:rPr>
        <w:t xml:space="preserve"> году продолжена работа по укреплению материально-технической базы учреждения, реализации национальных программ в сфере здравоохранения, работа по бесплатному обеспечению льготной категории граждан лекарственными препаратами и питанием. </w:t>
      </w:r>
    </w:p>
    <w:p w:rsidR="00BD4542" w:rsidRPr="00BD4542" w:rsidRDefault="00BD4542" w:rsidP="00DC0568">
      <w:pPr>
        <w:tabs>
          <w:tab w:val="left" w:pos="0"/>
        </w:tabs>
        <w:ind w:left="-900"/>
        <w:jc w:val="center"/>
        <w:rPr>
          <w:b/>
          <w:color w:val="FF0000"/>
          <w:sz w:val="28"/>
          <w:szCs w:val="28"/>
          <w:highlight w:val="yellow"/>
        </w:rPr>
      </w:pPr>
    </w:p>
    <w:p w:rsidR="00FB5B48" w:rsidRDefault="00FB5B48" w:rsidP="00DC0568">
      <w:pPr>
        <w:jc w:val="center"/>
        <w:rPr>
          <w:b/>
          <w:sz w:val="28"/>
          <w:szCs w:val="28"/>
        </w:rPr>
      </w:pPr>
    </w:p>
    <w:p w:rsidR="004165D1" w:rsidRPr="00052940" w:rsidRDefault="006B4ADC" w:rsidP="00DC0568">
      <w:pPr>
        <w:jc w:val="center"/>
        <w:rPr>
          <w:b/>
          <w:sz w:val="28"/>
          <w:szCs w:val="28"/>
        </w:rPr>
      </w:pPr>
      <w:r w:rsidRPr="00052940">
        <w:rPr>
          <w:b/>
          <w:sz w:val="28"/>
          <w:szCs w:val="28"/>
        </w:rPr>
        <w:t>Молодежная политика, ф</w:t>
      </w:r>
      <w:r w:rsidR="004B048E" w:rsidRPr="00052940">
        <w:rPr>
          <w:b/>
          <w:sz w:val="28"/>
          <w:szCs w:val="28"/>
        </w:rPr>
        <w:t>из</w:t>
      </w:r>
      <w:r w:rsidR="00E2600D" w:rsidRPr="00052940">
        <w:rPr>
          <w:b/>
          <w:sz w:val="28"/>
          <w:szCs w:val="28"/>
        </w:rPr>
        <w:t xml:space="preserve">ическая </w:t>
      </w:r>
      <w:r w:rsidR="004B048E" w:rsidRPr="00052940">
        <w:rPr>
          <w:b/>
          <w:sz w:val="28"/>
          <w:szCs w:val="28"/>
        </w:rPr>
        <w:t>культура и спорт</w:t>
      </w:r>
    </w:p>
    <w:p w:rsidR="004F400B" w:rsidRPr="00052940" w:rsidRDefault="004F400B" w:rsidP="004F400B">
      <w:pPr>
        <w:spacing w:line="100" w:lineRule="atLeast"/>
        <w:ind w:firstLine="540"/>
        <w:jc w:val="both"/>
        <w:rPr>
          <w:sz w:val="28"/>
          <w:szCs w:val="28"/>
        </w:rPr>
      </w:pPr>
      <w:r w:rsidRPr="00052940">
        <w:rPr>
          <w:sz w:val="28"/>
          <w:szCs w:val="28"/>
        </w:rPr>
        <w:t>В рамках реализации мероприятий программ за 2016 год проведено 70 спортивно-массовых и физкультурно-оздоровительных мероприятий, в которых приняли участие более 5000 человек по различным видам спорта. Команды МО «Город Адыгейск»  в течение 2016 года принимали участие в республиканских, региональных и всероссийских соревнованиях.</w:t>
      </w:r>
    </w:p>
    <w:p w:rsidR="000F34F8" w:rsidRPr="00052940" w:rsidRDefault="000F34F8" w:rsidP="00803D6F">
      <w:pPr>
        <w:ind w:firstLine="540"/>
        <w:jc w:val="both"/>
        <w:rPr>
          <w:sz w:val="28"/>
          <w:szCs w:val="28"/>
        </w:rPr>
      </w:pPr>
      <w:r w:rsidRPr="00052940">
        <w:rPr>
          <w:sz w:val="28"/>
          <w:szCs w:val="28"/>
        </w:rPr>
        <w:t xml:space="preserve">Отделом по делам молодежи, физической культуре и спорту </w:t>
      </w:r>
      <w:r w:rsidR="001319F5">
        <w:rPr>
          <w:sz w:val="28"/>
          <w:szCs w:val="28"/>
        </w:rPr>
        <w:t>также</w:t>
      </w:r>
      <w:r w:rsidRPr="00052940">
        <w:rPr>
          <w:sz w:val="28"/>
          <w:szCs w:val="28"/>
        </w:rPr>
        <w:t xml:space="preserve"> проводится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 несовершеннолетними, состоящими на учете в ПДН МО «МВД России «Адыгейский» и КДН и ЗП при администрации МО «Город Адыгейск» </w:t>
      </w:r>
      <w:r w:rsidRPr="00052940">
        <w:rPr>
          <w:sz w:val="28"/>
          <w:szCs w:val="28"/>
        </w:rPr>
        <w:lastRenderedPageBreak/>
        <w:t>направлена на сохранение физического здоровья подростков, приобщение их к здоровому образу жизни и профилактику правонарушений среди несовершеннолетних</w:t>
      </w:r>
      <w:r w:rsidR="00944B0F" w:rsidRPr="00052940">
        <w:rPr>
          <w:sz w:val="28"/>
          <w:szCs w:val="28"/>
        </w:rPr>
        <w:t>.</w:t>
      </w:r>
      <w:r w:rsidRPr="00052940">
        <w:rPr>
          <w:sz w:val="28"/>
          <w:szCs w:val="28"/>
        </w:rPr>
        <w:t xml:space="preserve"> </w:t>
      </w:r>
    </w:p>
    <w:p w:rsidR="000F34F8" w:rsidRPr="00052940" w:rsidRDefault="000F34F8" w:rsidP="000F34F8">
      <w:pPr>
        <w:ind w:firstLine="540"/>
        <w:jc w:val="both"/>
        <w:rPr>
          <w:sz w:val="28"/>
          <w:szCs w:val="28"/>
        </w:rPr>
      </w:pPr>
      <w:r w:rsidRPr="00052940">
        <w:rPr>
          <w:sz w:val="28"/>
          <w:szCs w:val="28"/>
        </w:rPr>
        <w:t>В соответствии с планом мероприятий по поэтапному внедрению Всероссийского физкультурно-спортивного комплекса «Готов к труду и обороне» 25-26 февраля 2016 года в МО «Город Адыгейск» проведен муниципальный этап зимнего Фестиваля Всероссийского физкультурно-спортивного комплекса «Готов к труду и обороне» (ГТО), посвященного 85-летию отечественного комплекса ГТО.</w:t>
      </w:r>
    </w:p>
    <w:p w:rsidR="00E478B7" w:rsidRPr="00052940" w:rsidRDefault="00E478B7" w:rsidP="00E478B7">
      <w:pPr>
        <w:pStyle w:val="2"/>
        <w:spacing w:after="0" w:line="100" w:lineRule="atLeast"/>
        <w:ind w:left="0" w:firstLine="567"/>
        <w:jc w:val="both"/>
        <w:rPr>
          <w:rFonts w:ascii="Times New Roman" w:hAnsi="Times New Roman" w:cs="Times New Roman"/>
          <w:b/>
          <w:sz w:val="28"/>
          <w:szCs w:val="28"/>
        </w:rPr>
      </w:pPr>
      <w:r w:rsidRPr="00052940">
        <w:rPr>
          <w:rFonts w:ascii="Times New Roman" w:hAnsi="Times New Roman" w:cs="Times New Roman"/>
          <w:sz w:val="28"/>
          <w:szCs w:val="28"/>
        </w:rPr>
        <w:t xml:space="preserve">Тестовые испытания и нормативы комплекса ГТО в рамках летнего Фестиваля организованы были в возрастных группах 9-10 лет, 11-12 лет, 13-15 лет, 16-17 лет, 18-29 лет. </w:t>
      </w:r>
    </w:p>
    <w:p w:rsidR="009318BC" w:rsidRPr="00052940" w:rsidRDefault="009318BC" w:rsidP="009318BC">
      <w:pPr>
        <w:pStyle w:val="2"/>
        <w:spacing w:after="0" w:line="100" w:lineRule="atLeast"/>
        <w:ind w:left="0" w:firstLine="567"/>
        <w:jc w:val="both"/>
        <w:rPr>
          <w:rFonts w:ascii="Times New Roman" w:hAnsi="Times New Roman" w:cs="Times New Roman"/>
          <w:sz w:val="28"/>
          <w:szCs w:val="28"/>
        </w:rPr>
      </w:pPr>
      <w:r w:rsidRPr="00052940">
        <w:rPr>
          <w:rFonts w:ascii="Times New Roman" w:hAnsi="Times New Roman" w:cs="Times New Roman"/>
          <w:sz w:val="28"/>
          <w:szCs w:val="28"/>
        </w:rPr>
        <w:t>По итогам летнего и зимнего Фестиваля ГТО 75 учащихся получили значки ГТО, из них: 2 золотых, 33 серебряных, 40 бронзовых.</w:t>
      </w:r>
    </w:p>
    <w:p w:rsidR="009318BC" w:rsidRPr="00052940" w:rsidRDefault="009318BC" w:rsidP="009318BC">
      <w:pPr>
        <w:spacing w:line="100" w:lineRule="atLeast"/>
        <w:ind w:firstLine="567"/>
        <w:jc w:val="both"/>
        <w:rPr>
          <w:sz w:val="28"/>
          <w:szCs w:val="28"/>
        </w:rPr>
      </w:pPr>
      <w:r w:rsidRPr="00052940">
        <w:rPr>
          <w:sz w:val="28"/>
          <w:szCs w:val="28"/>
        </w:rPr>
        <w:t xml:space="preserve">По состоянию на 01.12.2016 года все учащиеся образовательных организаций на территории МО «Город Адыгейск» зарегистрированы на сайте </w:t>
      </w:r>
      <w:hyperlink r:id="rId9" w:history="1">
        <w:r w:rsidRPr="00052940">
          <w:rPr>
            <w:rStyle w:val="af3"/>
            <w:sz w:val="28"/>
            <w:szCs w:val="28"/>
            <w:lang w:val="en-US"/>
          </w:rPr>
          <w:t>www</w:t>
        </w:r>
        <w:r w:rsidRPr="00052940">
          <w:rPr>
            <w:rStyle w:val="af3"/>
            <w:sz w:val="28"/>
            <w:szCs w:val="28"/>
          </w:rPr>
          <w:t>.</w:t>
        </w:r>
        <w:proofErr w:type="spellStart"/>
        <w:r w:rsidRPr="00052940">
          <w:rPr>
            <w:rStyle w:val="af3"/>
            <w:sz w:val="28"/>
            <w:szCs w:val="28"/>
            <w:lang w:val="en-US"/>
          </w:rPr>
          <w:t>gto</w:t>
        </w:r>
        <w:proofErr w:type="spellEnd"/>
        <w:r w:rsidRPr="00052940">
          <w:rPr>
            <w:rStyle w:val="af3"/>
            <w:sz w:val="28"/>
            <w:szCs w:val="28"/>
          </w:rPr>
          <w:t>.</w:t>
        </w:r>
        <w:proofErr w:type="spellStart"/>
        <w:r w:rsidRPr="00052940">
          <w:rPr>
            <w:rStyle w:val="af3"/>
            <w:sz w:val="28"/>
            <w:szCs w:val="28"/>
            <w:lang w:val="en-US"/>
          </w:rPr>
          <w:t>ru</w:t>
        </w:r>
        <w:proofErr w:type="spellEnd"/>
      </w:hyperlink>
      <w:r w:rsidRPr="00052940">
        <w:rPr>
          <w:sz w:val="28"/>
          <w:szCs w:val="28"/>
        </w:rPr>
        <w:t>.</w:t>
      </w:r>
    </w:p>
    <w:p w:rsidR="000F34F8" w:rsidRPr="00052940" w:rsidRDefault="000F34F8" w:rsidP="000F34F8">
      <w:pPr>
        <w:ind w:firstLine="540"/>
        <w:jc w:val="both"/>
        <w:rPr>
          <w:sz w:val="28"/>
          <w:szCs w:val="28"/>
        </w:rPr>
      </w:pPr>
      <w:r w:rsidRPr="00052940">
        <w:rPr>
          <w:sz w:val="28"/>
          <w:szCs w:val="28"/>
        </w:rPr>
        <w:t>В рамках патриотического воспитания и содействия развитию Волонтерского корпуса 70-летия Победы в МО «Город Адыгейск» распоряжением главы МО «Город Адыгейск» от 27.02.2015 года № 206 был создан штаб Всероссийского волонтерского корпуса 70-летия Победы в ВОВ 1941-1945гг. Утверждено Положение о штабе. Распоряжением главы МО «Город Адыгейск» от 28.03.2016 года № 246 утвержден план мероприятий Всероссийского общественного движения «Волонтеры Победы» в МО «Город Адыгейск» на 2016 год, который включает в себя проведение Всероссийских акции в рамках Дней единых действий.</w:t>
      </w:r>
    </w:p>
    <w:p w:rsidR="00944B0F" w:rsidRPr="00052940" w:rsidRDefault="00944B0F" w:rsidP="00944B0F">
      <w:pPr>
        <w:spacing w:line="100" w:lineRule="atLeast"/>
        <w:ind w:firstLine="567"/>
        <w:jc w:val="both"/>
        <w:rPr>
          <w:sz w:val="28"/>
          <w:szCs w:val="28"/>
        </w:rPr>
      </w:pPr>
      <w:r w:rsidRPr="00052940">
        <w:rPr>
          <w:sz w:val="28"/>
          <w:szCs w:val="28"/>
        </w:rPr>
        <w:t>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 С их участием в 2016 году проведены следующие спортивно-массовые мероприятия:</w:t>
      </w:r>
    </w:p>
    <w:p w:rsidR="00944B0F" w:rsidRPr="00052940" w:rsidRDefault="00944B0F" w:rsidP="000271D6">
      <w:pPr>
        <w:pStyle w:val="2"/>
        <w:numPr>
          <w:ilvl w:val="0"/>
          <w:numId w:val="13"/>
        </w:numPr>
        <w:tabs>
          <w:tab w:val="clear" w:pos="720"/>
          <w:tab w:val="num" w:pos="0"/>
        </w:tabs>
        <w:spacing w:after="0" w:line="100" w:lineRule="atLeast"/>
        <w:ind w:left="0" w:firstLine="709"/>
        <w:jc w:val="both"/>
        <w:rPr>
          <w:rFonts w:ascii="Times New Roman" w:hAnsi="Times New Roman" w:cs="Times New Roman"/>
          <w:sz w:val="28"/>
          <w:szCs w:val="28"/>
        </w:rPr>
      </w:pPr>
      <w:r w:rsidRPr="00052940">
        <w:rPr>
          <w:rFonts w:ascii="Times New Roman" w:hAnsi="Times New Roman" w:cs="Times New Roman"/>
          <w:sz w:val="28"/>
          <w:szCs w:val="28"/>
        </w:rPr>
        <w:t xml:space="preserve">11.04.2016 года в МО «Город Адыгейск» проведены спортивные мероприятия, направленные на пропаганду здорового образа жизни среди граждан, в первую очередь среди детей и молодежи. Участниками данного мероприятия стали несовершеннолетние, состоящие на различных видах профилактического учета. В мероприятии приняли участие 30 человек. </w:t>
      </w:r>
    </w:p>
    <w:p w:rsidR="00944B0F" w:rsidRPr="00052940" w:rsidRDefault="00944B0F" w:rsidP="000271D6">
      <w:pPr>
        <w:pStyle w:val="2"/>
        <w:numPr>
          <w:ilvl w:val="0"/>
          <w:numId w:val="13"/>
        </w:numPr>
        <w:tabs>
          <w:tab w:val="clear" w:pos="720"/>
          <w:tab w:val="num" w:pos="0"/>
        </w:tabs>
        <w:spacing w:after="0" w:line="100" w:lineRule="atLeast"/>
        <w:ind w:left="0" w:firstLine="709"/>
        <w:jc w:val="both"/>
        <w:rPr>
          <w:rFonts w:ascii="Times New Roman" w:hAnsi="Times New Roman" w:cs="Times New Roman"/>
          <w:sz w:val="28"/>
          <w:szCs w:val="28"/>
        </w:rPr>
      </w:pPr>
      <w:r w:rsidRPr="00052940">
        <w:rPr>
          <w:rFonts w:ascii="Times New Roman" w:hAnsi="Times New Roman" w:cs="Times New Roman"/>
          <w:sz w:val="28"/>
          <w:szCs w:val="28"/>
        </w:rPr>
        <w:t xml:space="preserve">22.12.2016 года в МО «Город Адыгейск» в соответствии с распоряжением от 12.12.2016г. № 1179 проведено спортивное мероприятие, направленное на пропаганду здорового образа жизни. В мероприятии приняли участие 70 человек в возрастных категориях 11-12 лет и 13-15 лет.  </w:t>
      </w:r>
    </w:p>
    <w:p w:rsidR="00944B0F" w:rsidRPr="00052940" w:rsidRDefault="00944B0F" w:rsidP="00944B0F">
      <w:pPr>
        <w:spacing w:line="100" w:lineRule="atLeast"/>
        <w:ind w:firstLine="567"/>
        <w:jc w:val="both"/>
        <w:rPr>
          <w:sz w:val="28"/>
          <w:szCs w:val="28"/>
        </w:rPr>
      </w:pPr>
      <w:r w:rsidRPr="00052940">
        <w:rPr>
          <w:sz w:val="28"/>
          <w:szCs w:val="28"/>
        </w:rPr>
        <w:t xml:space="preserve">В целях обеспечения профилактики правонарушении среди несовершеннолетних, пропаганды здорового образа жизни, противодействия распространению наркомании, алкоголизма и </w:t>
      </w:r>
      <w:proofErr w:type="spellStart"/>
      <w:r w:rsidRPr="00052940">
        <w:rPr>
          <w:sz w:val="28"/>
          <w:szCs w:val="28"/>
        </w:rPr>
        <w:t>табакокурения</w:t>
      </w:r>
      <w:proofErr w:type="spellEnd"/>
      <w:r w:rsidRPr="00052940">
        <w:rPr>
          <w:sz w:val="28"/>
          <w:szCs w:val="28"/>
        </w:rPr>
        <w:t xml:space="preserve"> в подростковой и молодежной среде и в соответствии с распоряжением главы МО «Город Адыгейск» от 11.11.2016 года № 1072 на территории муниципального образования «Город Адыгейск» ежегодно проводится антинаркотическая акция </w:t>
      </w:r>
      <w:r w:rsidRPr="00052940">
        <w:rPr>
          <w:sz w:val="28"/>
          <w:szCs w:val="28"/>
        </w:rPr>
        <w:lastRenderedPageBreak/>
        <w:t>«Молодежь Адыгейска против наркотиков!». Антинаркотическая акция в этом году проводилась с 11.11.2016г. по 11.12.2016г.</w:t>
      </w:r>
    </w:p>
    <w:p w:rsidR="00944B0F" w:rsidRPr="00052940" w:rsidRDefault="00944B0F" w:rsidP="00944B0F">
      <w:pPr>
        <w:spacing w:line="100" w:lineRule="atLeast"/>
        <w:ind w:firstLine="567"/>
        <w:jc w:val="both"/>
        <w:rPr>
          <w:sz w:val="28"/>
          <w:szCs w:val="28"/>
        </w:rPr>
      </w:pPr>
      <w:r w:rsidRPr="00052940">
        <w:rPr>
          <w:sz w:val="28"/>
          <w:szCs w:val="28"/>
        </w:rPr>
        <w:t xml:space="preserve">В соответствии с планом проведения мероприятий в рамках антинаркотической акции «Молодежь Адыгейска против наркотиков!» </w:t>
      </w:r>
      <w:r w:rsidR="00AE71E1">
        <w:rPr>
          <w:sz w:val="28"/>
          <w:szCs w:val="28"/>
        </w:rPr>
        <w:t xml:space="preserve">с в ноябре 2016 года </w:t>
      </w:r>
      <w:r w:rsidRPr="00052940">
        <w:rPr>
          <w:sz w:val="28"/>
          <w:szCs w:val="28"/>
        </w:rPr>
        <w:t>проведены первенств</w:t>
      </w:r>
      <w:r w:rsidR="00AE71E1">
        <w:rPr>
          <w:sz w:val="28"/>
          <w:szCs w:val="28"/>
        </w:rPr>
        <w:t>а</w:t>
      </w:r>
      <w:r w:rsidRPr="00052940">
        <w:rPr>
          <w:sz w:val="28"/>
          <w:szCs w:val="28"/>
        </w:rPr>
        <w:t xml:space="preserve"> МО «Город Адыгейск» по волейболу</w:t>
      </w:r>
      <w:r w:rsidR="00AE71E1">
        <w:rPr>
          <w:sz w:val="28"/>
          <w:szCs w:val="28"/>
        </w:rPr>
        <w:t>,</w:t>
      </w:r>
    </w:p>
    <w:p w:rsidR="00944B0F" w:rsidRPr="00052940" w:rsidRDefault="00944B0F" w:rsidP="00AE71E1">
      <w:pPr>
        <w:spacing w:line="100" w:lineRule="atLeast"/>
        <w:jc w:val="both"/>
        <w:rPr>
          <w:sz w:val="28"/>
          <w:szCs w:val="28"/>
        </w:rPr>
      </w:pPr>
      <w:r w:rsidRPr="00052940">
        <w:rPr>
          <w:sz w:val="28"/>
          <w:szCs w:val="28"/>
        </w:rPr>
        <w:t>по баскетболу</w:t>
      </w:r>
      <w:r w:rsidR="00AE71E1">
        <w:rPr>
          <w:sz w:val="28"/>
          <w:szCs w:val="28"/>
        </w:rPr>
        <w:t>, п</w:t>
      </w:r>
      <w:r w:rsidRPr="00052940">
        <w:rPr>
          <w:sz w:val="28"/>
          <w:szCs w:val="28"/>
        </w:rPr>
        <w:t>о настольному теннису</w:t>
      </w:r>
      <w:r w:rsidR="00AE71E1">
        <w:rPr>
          <w:sz w:val="28"/>
          <w:szCs w:val="28"/>
        </w:rPr>
        <w:t xml:space="preserve">, </w:t>
      </w:r>
      <w:r w:rsidRPr="00052940">
        <w:rPr>
          <w:sz w:val="28"/>
          <w:szCs w:val="28"/>
        </w:rPr>
        <w:t>по борьбе самбо</w:t>
      </w:r>
      <w:r w:rsidR="00AE71E1">
        <w:rPr>
          <w:sz w:val="28"/>
          <w:szCs w:val="28"/>
        </w:rPr>
        <w:t xml:space="preserve"> и</w:t>
      </w:r>
      <w:r w:rsidRPr="00052940">
        <w:rPr>
          <w:sz w:val="28"/>
          <w:szCs w:val="28"/>
        </w:rPr>
        <w:t xml:space="preserve"> по футболу.</w:t>
      </w:r>
    </w:p>
    <w:p w:rsidR="00944B0F" w:rsidRPr="00052940" w:rsidRDefault="00944B0F" w:rsidP="00944B0F">
      <w:pPr>
        <w:spacing w:line="100" w:lineRule="atLeast"/>
        <w:ind w:firstLine="567"/>
        <w:jc w:val="both"/>
        <w:rPr>
          <w:sz w:val="28"/>
          <w:szCs w:val="28"/>
        </w:rPr>
      </w:pPr>
      <w:r w:rsidRPr="00052940">
        <w:rPr>
          <w:sz w:val="28"/>
          <w:szCs w:val="28"/>
        </w:rPr>
        <w:t xml:space="preserve">Заключительным этапом антинаркотической акции «Молодежь Адыгейска против наркотиков!» </w:t>
      </w:r>
      <w:r w:rsidR="00395FD5">
        <w:rPr>
          <w:sz w:val="28"/>
          <w:szCs w:val="28"/>
        </w:rPr>
        <w:t xml:space="preserve"> </w:t>
      </w:r>
      <w:r w:rsidRPr="00052940">
        <w:rPr>
          <w:sz w:val="28"/>
          <w:szCs w:val="28"/>
        </w:rPr>
        <w:t xml:space="preserve">стал фестиваль «Мы за здоровый образ жизни!», который состоялся 16 декабря 2016 года в зале ЦНК совместно с Управлениями образования и культуры. В фестивале приняли участие три команды, всего 78 человек. </w:t>
      </w:r>
    </w:p>
    <w:p w:rsidR="00BA4E8E" w:rsidRPr="00052940" w:rsidRDefault="000F34F8" w:rsidP="00BA4E8E">
      <w:pPr>
        <w:pStyle w:val="af1"/>
        <w:spacing w:before="0" w:beforeAutospacing="0" w:after="0" w:afterAutospacing="0"/>
        <w:ind w:firstLine="567"/>
        <w:jc w:val="both"/>
        <w:rPr>
          <w:sz w:val="28"/>
          <w:szCs w:val="28"/>
        </w:rPr>
      </w:pPr>
      <w:r w:rsidRPr="00052940">
        <w:rPr>
          <w:sz w:val="28"/>
          <w:szCs w:val="28"/>
        </w:rPr>
        <w:t xml:space="preserve"> </w:t>
      </w:r>
      <w:r w:rsidR="00BA4E8E" w:rsidRPr="00052940">
        <w:rPr>
          <w:sz w:val="28"/>
          <w:szCs w:val="28"/>
        </w:rPr>
        <w:t>В 2016 году, как и в 2015 году отдел по делам молодежи, физической культуре и спорту администрации муниципального образования «Город Адыгейск» занял 2 место в смотре-конкурсе на лучшую постановку работы по пропаганде здорового образа среди муниципальных образований Республики Адыгея.</w:t>
      </w:r>
    </w:p>
    <w:p w:rsidR="000F34F8" w:rsidRPr="00052940" w:rsidRDefault="000F34F8" w:rsidP="000F34F8">
      <w:pPr>
        <w:ind w:firstLine="540"/>
        <w:jc w:val="both"/>
        <w:rPr>
          <w:sz w:val="28"/>
          <w:szCs w:val="28"/>
        </w:rPr>
      </w:pPr>
      <w:r w:rsidRPr="00052940">
        <w:rPr>
          <w:sz w:val="28"/>
          <w:szCs w:val="28"/>
        </w:rPr>
        <w:t xml:space="preserve">В городской газете «Единство» регулярно освещаются проводимые спортивно-массовые мероприятия и материалы антинаркотической направленности, результаты деятельности правоохранительных органов, связанных с незаконным оборотом и потреблением наркотических средств, а также итоги проведенных мероприятий размещаются на официальном сайте администрации МО «Город Адыгейск».    </w:t>
      </w:r>
    </w:p>
    <w:p w:rsidR="0013148E" w:rsidRPr="00052940" w:rsidRDefault="0013148E" w:rsidP="000F34F8">
      <w:pPr>
        <w:ind w:firstLine="540"/>
        <w:jc w:val="both"/>
        <w:rPr>
          <w:sz w:val="28"/>
          <w:szCs w:val="28"/>
        </w:rPr>
      </w:pPr>
    </w:p>
    <w:p w:rsidR="00FB5B48" w:rsidRDefault="00FB5B48" w:rsidP="00DC0568">
      <w:pPr>
        <w:jc w:val="center"/>
        <w:rPr>
          <w:b/>
          <w:bCs/>
          <w:sz w:val="28"/>
          <w:szCs w:val="28"/>
        </w:rPr>
      </w:pPr>
    </w:p>
    <w:p w:rsidR="008E42DE" w:rsidRPr="00052940" w:rsidRDefault="004F715A" w:rsidP="00DC0568">
      <w:pPr>
        <w:jc w:val="center"/>
        <w:rPr>
          <w:b/>
          <w:bCs/>
          <w:sz w:val="28"/>
          <w:szCs w:val="28"/>
        </w:rPr>
      </w:pPr>
      <w:r>
        <w:rPr>
          <w:b/>
          <w:bCs/>
          <w:sz w:val="28"/>
          <w:szCs w:val="28"/>
        </w:rPr>
        <w:t>Т</w:t>
      </w:r>
      <w:r w:rsidR="008E42DE" w:rsidRPr="00052940">
        <w:rPr>
          <w:b/>
          <w:bCs/>
          <w:sz w:val="28"/>
          <w:szCs w:val="28"/>
        </w:rPr>
        <w:t>руд и занятость населения</w:t>
      </w:r>
    </w:p>
    <w:p w:rsidR="008E42DE" w:rsidRPr="00052940" w:rsidRDefault="008E42DE" w:rsidP="00DC0568">
      <w:pPr>
        <w:ind w:firstLine="567"/>
        <w:jc w:val="both"/>
        <w:rPr>
          <w:bCs/>
          <w:sz w:val="28"/>
          <w:szCs w:val="28"/>
          <w:lang w:eastAsia="ru-RU"/>
        </w:rPr>
      </w:pPr>
      <w:r w:rsidRPr="00052940">
        <w:rPr>
          <w:sz w:val="28"/>
          <w:szCs w:val="28"/>
        </w:rPr>
        <w:t xml:space="preserve">  </w:t>
      </w:r>
      <w:r w:rsidR="009811AE" w:rsidRPr="00052940">
        <w:rPr>
          <w:sz w:val="28"/>
          <w:szCs w:val="28"/>
        </w:rPr>
        <w:t>В</w:t>
      </w:r>
      <w:r w:rsidR="005D4753" w:rsidRPr="00052940">
        <w:rPr>
          <w:sz w:val="28"/>
          <w:szCs w:val="28"/>
        </w:rPr>
        <w:t xml:space="preserve"> </w:t>
      </w:r>
      <w:r w:rsidRPr="00052940">
        <w:rPr>
          <w:bCs/>
          <w:sz w:val="28"/>
          <w:szCs w:val="28"/>
          <w:lang w:eastAsia="ru-RU"/>
        </w:rPr>
        <w:t>201</w:t>
      </w:r>
      <w:r w:rsidR="007808E9" w:rsidRPr="00052940">
        <w:rPr>
          <w:bCs/>
          <w:sz w:val="28"/>
          <w:szCs w:val="28"/>
          <w:lang w:eastAsia="ru-RU"/>
        </w:rPr>
        <w:t>6</w:t>
      </w:r>
      <w:r w:rsidRPr="00052940">
        <w:rPr>
          <w:bCs/>
          <w:sz w:val="28"/>
          <w:szCs w:val="28"/>
          <w:lang w:eastAsia="ru-RU"/>
        </w:rPr>
        <w:t xml:space="preserve"> год</w:t>
      </w:r>
      <w:r w:rsidR="009811AE" w:rsidRPr="00052940">
        <w:rPr>
          <w:bCs/>
          <w:sz w:val="28"/>
          <w:szCs w:val="28"/>
          <w:lang w:eastAsia="ru-RU"/>
        </w:rPr>
        <w:t>у</w:t>
      </w:r>
      <w:r w:rsidRPr="00052940">
        <w:rPr>
          <w:bCs/>
          <w:sz w:val="28"/>
          <w:szCs w:val="28"/>
          <w:lang w:eastAsia="ru-RU"/>
        </w:rPr>
        <w:t xml:space="preserve"> за содействием в трудоустройстве, получением консультационных и других видов услуг в Центр занятости населения  </w:t>
      </w:r>
      <w:r w:rsidR="00096923">
        <w:rPr>
          <w:bCs/>
          <w:sz w:val="28"/>
          <w:szCs w:val="28"/>
          <w:lang w:eastAsia="ru-RU"/>
        </w:rPr>
        <w:t xml:space="preserve">              </w:t>
      </w:r>
      <w:r w:rsidRPr="00052940">
        <w:rPr>
          <w:bCs/>
          <w:sz w:val="28"/>
          <w:szCs w:val="28"/>
          <w:lang w:eastAsia="ru-RU"/>
        </w:rPr>
        <w:t>г</w:t>
      </w:r>
      <w:r w:rsidR="00F7609F" w:rsidRPr="00052940">
        <w:rPr>
          <w:bCs/>
          <w:sz w:val="28"/>
          <w:szCs w:val="28"/>
          <w:lang w:eastAsia="ru-RU"/>
        </w:rPr>
        <w:t>. А</w:t>
      </w:r>
      <w:r w:rsidRPr="00052940">
        <w:rPr>
          <w:bCs/>
          <w:sz w:val="28"/>
          <w:szCs w:val="28"/>
          <w:lang w:eastAsia="ru-RU"/>
        </w:rPr>
        <w:t xml:space="preserve">дыгейска обратилось </w:t>
      </w:r>
      <w:r w:rsidR="009811AE" w:rsidRPr="00052940">
        <w:rPr>
          <w:bCs/>
          <w:sz w:val="28"/>
          <w:szCs w:val="28"/>
          <w:lang w:eastAsia="ru-RU"/>
        </w:rPr>
        <w:t>2117</w:t>
      </w:r>
      <w:r w:rsidR="005351AD">
        <w:rPr>
          <w:bCs/>
          <w:sz w:val="28"/>
          <w:szCs w:val="28"/>
          <w:lang w:eastAsia="ru-RU"/>
        </w:rPr>
        <w:t xml:space="preserve"> человек, в </w:t>
      </w:r>
      <w:proofErr w:type="spellStart"/>
      <w:r w:rsidRPr="00052940">
        <w:rPr>
          <w:bCs/>
          <w:sz w:val="28"/>
          <w:szCs w:val="28"/>
          <w:lang w:eastAsia="ru-RU"/>
        </w:rPr>
        <w:t>т.ч</w:t>
      </w:r>
      <w:proofErr w:type="spellEnd"/>
      <w:r w:rsidRPr="00052940">
        <w:rPr>
          <w:bCs/>
          <w:sz w:val="28"/>
          <w:szCs w:val="28"/>
          <w:lang w:eastAsia="ru-RU"/>
        </w:rPr>
        <w:t xml:space="preserve">. за содействием в поиске подходящей работы </w:t>
      </w:r>
      <w:r w:rsidR="009811AE" w:rsidRPr="00052940">
        <w:rPr>
          <w:bCs/>
          <w:sz w:val="28"/>
          <w:szCs w:val="28"/>
          <w:lang w:eastAsia="ru-RU"/>
        </w:rPr>
        <w:t>581</w:t>
      </w:r>
      <w:r w:rsidRPr="00052940">
        <w:rPr>
          <w:bCs/>
          <w:sz w:val="28"/>
          <w:szCs w:val="28"/>
          <w:lang w:eastAsia="ru-RU"/>
        </w:rPr>
        <w:t xml:space="preserve"> человек, из них признано безработными гражданами </w:t>
      </w:r>
      <w:r w:rsidR="009811AE" w:rsidRPr="00052940">
        <w:rPr>
          <w:bCs/>
          <w:sz w:val="28"/>
          <w:szCs w:val="28"/>
          <w:lang w:eastAsia="ru-RU"/>
        </w:rPr>
        <w:t>448</w:t>
      </w:r>
      <w:r w:rsidRPr="00052940">
        <w:rPr>
          <w:bCs/>
          <w:sz w:val="28"/>
          <w:szCs w:val="28"/>
          <w:lang w:eastAsia="ru-RU"/>
        </w:rPr>
        <w:t xml:space="preserve"> человек. Уровень регистрируемой безработицы составил </w:t>
      </w:r>
      <w:r w:rsidR="00D92E83" w:rsidRPr="00052940">
        <w:rPr>
          <w:bCs/>
          <w:sz w:val="28"/>
          <w:szCs w:val="28"/>
          <w:lang w:eastAsia="ru-RU"/>
        </w:rPr>
        <w:t>2,7</w:t>
      </w:r>
      <w:r w:rsidR="007808E9" w:rsidRPr="00052940">
        <w:rPr>
          <w:bCs/>
          <w:sz w:val="28"/>
          <w:szCs w:val="28"/>
          <w:lang w:eastAsia="ru-RU"/>
        </w:rPr>
        <w:t xml:space="preserve"> </w:t>
      </w:r>
      <w:r w:rsidRPr="00052940">
        <w:rPr>
          <w:bCs/>
          <w:sz w:val="28"/>
          <w:szCs w:val="28"/>
          <w:lang w:eastAsia="ru-RU"/>
        </w:rPr>
        <w:t>%. По состоянию на 01.</w:t>
      </w:r>
      <w:r w:rsidR="009811AE" w:rsidRPr="00052940">
        <w:rPr>
          <w:bCs/>
          <w:sz w:val="28"/>
          <w:szCs w:val="28"/>
          <w:lang w:eastAsia="ru-RU"/>
        </w:rPr>
        <w:t>01</w:t>
      </w:r>
      <w:r w:rsidRPr="00052940">
        <w:rPr>
          <w:bCs/>
          <w:sz w:val="28"/>
          <w:szCs w:val="28"/>
          <w:lang w:eastAsia="ru-RU"/>
        </w:rPr>
        <w:t>.</w:t>
      </w:r>
      <w:r w:rsidR="003C62F6" w:rsidRPr="00052940">
        <w:rPr>
          <w:bCs/>
          <w:sz w:val="28"/>
          <w:szCs w:val="28"/>
          <w:lang w:eastAsia="ru-RU"/>
        </w:rPr>
        <w:t>20</w:t>
      </w:r>
      <w:r w:rsidRPr="00052940">
        <w:rPr>
          <w:bCs/>
          <w:sz w:val="28"/>
          <w:szCs w:val="28"/>
          <w:lang w:eastAsia="ru-RU"/>
        </w:rPr>
        <w:t>1</w:t>
      </w:r>
      <w:r w:rsidR="009811AE" w:rsidRPr="00052940">
        <w:rPr>
          <w:bCs/>
          <w:sz w:val="28"/>
          <w:szCs w:val="28"/>
          <w:lang w:eastAsia="ru-RU"/>
        </w:rPr>
        <w:t>7</w:t>
      </w:r>
      <w:r w:rsidRPr="00052940">
        <w:rPr>
          <w:bCs/>
          <w:sz w:val="28"/>
          <w:szCs w:val="28"/>
          <w:lang w:eastAsia="ru-RU"/>
        </w:rPr>
        <w:t xml:space="preserve"> г. на учете  в ЦЗН состоит </w:t>
      </w:r>
      <w:r w:rsidR="009811AE" w:rsidRPr="00052940">
        <w:rPr>
          <w:bCs/>
          <w:sz w:val="28"/>
          <w:szCs w:val="28"/>
          <w:lang w:eastAsia="ru-RU"/>
        </w:rPr>
        <w:t>208</w:t>
      </w:r>
      <w:r w:rsidRPr="00052940">
        <w:rPr>
          <w:bCs/>
          <w:sz w:val="28"/>
          <w:szCs w:val="28"/>
          <w:lang w:eastAsia="ru-RU"/>
        </w:rPr>
        <w:t xml:space="preserve"> безработных граждан. </w:t>
      </w:r>
    </w:p>
    <w:p w:rsidR="008E42DE" w:rsidRPr="00052940" w:rsidRDefault="008E42DE" w:rsidP="00DC0568">
      <w:pPr>
        <w:ind w:firstLine="567"/>
        <w:jc w:val="both"/>
        <w:rPr>
          <w:sz w:val="28"/>
          <w:szCs w:val="28"/>
          <w:lang w:eastAsia="ru-RU"/>
        </w:rPr>
      </w:pPr>
      <w:r w:rsidRPr="00052940">
        <w:rPr>
          <w:bCs/>
          <w:sz w:val="28"/>
          <w:szCs w:val="28"/>
          <w:lang w:eastAsia="ru-RU"/>
        </w:rPr>
        <w:t>За январь-</w:t>
      </w:r>
      <w:r w:rsidR="009811AE" w:rsidRPr="00052940">
        <w:rPr>
          <w:bCs/>
          <w:sz w:val="28"/>
          <w:szCs w:val="28"/>
          <w:lang w:eastAsia="ru-RU"/>
        </w:rPr>
        <w:t>декаб</w:t>
      </w:r>
      <w:r w:rsidR="003C62F6" w:rsidRPr="00052940">
        <w:rPr>
          <w:bCs/>
          <w:sz w:val="28"/>
          <w:szCs w:val="28"/>
          <w:lang w:eastAsia="ru-RU"/>
        </w:rPr>
        <w:t>рь</w:t>
      </w:r>
      <w:r w:rsidRPr="00052940">
        <w:rPr>
          <w:bCs/>
          <w:sz w:val="28"/>
          <w:szCs w:val="28"/>
          <w:lang w:eastAsia="ru-RU"/>
        </w:rPr>
        <w:t xml:space="preserve"> 201</w:t>
      </w:r>
      <w:r w:rsidR="00595A4F" w:rsidRPr="00052940">
        <w:rPr>
          <w:bCs/>
          <w:sz w:val="28"/>
          <w:szCs w:val="28"/>
          <w:lang w:eastAsia="ru-RU"/>
        </w:rPr>
        <w:t>6</w:t>
      </w:r>
      <w:r w:rsidRPr="00052940">
        <w:rPr>
          <w:bCs/>
          <w:sz w:val="28"/>
          <w:szCs w:val="28"/>
          <w:lang w:eastAsia="ru-RU"/>
        </w:rPr>
        <w:t xml:space="preserve"> года численность граждан, трудоустроенных при содействии  службы занятости  составила </w:t>
      </w:r>
      <w:r w:rsidR="00253B0F" w:rsidRPr="00052940">
        <w:rPr>
          <w:bCs/>
          <w:sz w:val="28"/>
          <w:szCs w:val="28"/>
          <w:lang w:eastAsia="ru-RU"/>
        </w:rPr>
        <w:t>1</w:t>
      </w:r>
      <w:r w:rsidR="00D92E83" w:rsidRPr="00052940">
        <w:rPr>
          <w:bCs/>
          <w:sz w:val="28"/>
          <w:szCs w:val="28"/>
          <w:lang w:eastAsia="ru-RU"/>
        </w:rPr>
        <w:t>7</w:t>
      </w:r>
      <w:r w:rsidR="003C62F6" w:rsidRPr="00052940">
        <w:rPr>
          <w:bCs/>
          <w:sz w:val="28"/>
          <w:szCs w:val="28"/>
          <w:lang w:eastAsia="ru-RU"/>
        </w:rPr>
        <w:t>1</w:t>
      </w:r>
      <w:r w:rsidRPr="00052940">
        <w:rPr>
          <w:bCs/>
          <w:sz w:val="28"/>
          <w:szCs w:val="28"/>
          <w:lang w:eastAsia="ru-RU"/>
        </w:rPr>
        <w:t xml:space="preserve"> человек, из них </w:t>
      </w:r>
      <w:r w:rsidR="00D92E83" w:rsidRPr="00052940">
        <w:rPr>
          <w:bCs/>
          <w:sz w:val="28"/>
          <w:szCs w:val="28"/>
          <w:lang w:eastAsia="ru-RU"/>
        </w:rPr>
        <w:t>66</w:t>
      </w:r>
      <w:r w:rsidRPr="00052940">
        <w:rPr>
          <w:bCs/>
          <w:sz w:val="28"/>
          <w:szCs w:val="28"/>
          <w:lang w:eastAsia="ru-RU"/>
        </w:rPr>
        <w:t xml:space="preserve"> человек трудоустроены на работу постоянного характера, </w:t>
      </w:r>
      <w:r w:rsidR="00D92E83" w:rsidRPr="00052940">
        <w:rPr>
          <w:bCs/>
          <w:sz w:val="28"/>
          <w:szCs w:val="28"/>
          <w:lang w:eastAsia="ru-RU"/>
        </w:rPr>
        <w:t>105</w:t>
      </w:r>
      <w:r w:rsidRPr="00052940">
        <w:rPr>
          <w:bCs/>
          <w:sz w:val="28"/>
          <w:szCs w:val="28"/>
          <w:lang w:eastAsia="ru-RU"/>
        </w:rPr>
        <w:t xml:space="preserve"> человек </w:t>
      </w:r>
      <w:r w:rsidR="0064706A" w:rsidRPr="00052940">
        <w:rPr>
          <w:bCs/>
          <w:sz w:val="28"/>
          <w:szCs w:val="28"/>
          <w:lang w:eastAsia="ru-RU"/>
        </w:rPr>
        <w:t>-</w:t>
      </w:r>
      <w:r w:rsidRPr="00052940">
        <w:rPr>
          <w:bCs/>
          <w:sz w:val="28"/>
          <w:szCs w:val="28"/>
          <w:lang w:eastAsia="ru-RU"/>
        </w:rPr>
        <w:t xml:space="preserve"> на временную работу.</w:t>
      </w:r>
    </w:p>
    <w:p w:rsidR="008E42DE" w:rsidRPr="00052940" w:rsidRDefault="008E42DE" w:rsidP="00DC0568">
      <w:pPr>
        <w:ind w:right="-2" w:firstLine="567"/>
        <w:jc w:val="both"/>
        <w:rPr>
          <w:bCs/>
          <w:sz w:val="28"/>
          <w:szCs w:val="28"/>
          <w:lang w:eastAsia="ru-RU"/>
        </w:rPr>
      </w:pPr>
      <w:r w:rsidRPr="00052940">
        <w:rPr>
          <w:sz w:val="28"/>
          <w:szCs w:val="28"/>
          <w:lang w:eastAsia="ru-RU"/>
        </w:rPr>
        <w:t xml:space="preserve">Заявленная работодателями потребность в работниках по состоянию на </w:t>
      </w:r>
      <w:r w:rsidR="00D92E83" w:rsidRPr="00052940">
        <w:rPr>
          <w:bCs/>
          <w:sz w:val="28"/>
          <w:szCs w:val="28"/>
          <w:lang w:eastAsia="ru-RU"/>
        </w:rPr>
        <w:t>01.01.2017 г</w:t>
      </w:r>
      <w:r w:rsidRPr="00052940">
        <w:rPr>
          <w:sz w:val="28"/>
          <w:szCs w:val="28"/>
          <w:lang w:eastAsia="ru-RU"/>
        </w:rPr>
        <w:t xml:space="preserve">. составила </w:t>
      </w:r>
      <w:r w:rsidR="00D92E83" w:rsidRPr="00052940">
        <w:rPr>
          <w:sz w:val="28"/>
          <w:szCs w:val="28"/>
          <w:lang w:eastAsia="ru-RU"/>
        </w:rPr>
        <w:t>53</w:t>
      </w:r>
      <w:r w:rsidRPr="00052940">
        <w:rPr>
          <w:sz w:val="28"/>
          <w:szCs w:val="28"/>
          <w:lang w:eastAsia="ru-RU"/>
        </w:rPr>
        <w:t xml:space="preserve"> рабоч</w:t>
      </w:r>
      <w:r w:rsidR="00595A4F" w:rsidRPr="00052940">
        <w:rPr>
          <w:sz w:val="28"/>
          <w:szCs w:val="28"/>
          <w:lang w:eastAsia="ru-RU"/>
        </w:rPr>
        <w:t>их</w:t>
      </w:r>
      <w:r w:rsidRPr="00052940">
        <w:rPr>
          <w:sz w:val="28"/>
          <w:szCs w:val="28"/>
          <w:lang w:eastAsia="ru-RU"/>
        </w:rPr>
        <w:t xml:space="preserve"> мест. </w:t>
      </w:r>
      <w:r w:rsidRPr="00052940">
        <w:rPr>
          <w:bCs/>
          <w:sz w:val="28"/>
          <w:szCs w:val="28"/>
          <w:lang w:eastAsia="ru-RU"/>
        </w:rPr>
        <w:t xml:space="preserve">Коэффициент напряженности составил  </w:t>
      </w:r>
      <w:r w:rsidR="00D92E83" w:rsidRPr="00052940">
        <w:rPr>
          <w:bCs/>
          <w:sz w:val="28"/>
          <w:szCs w:val="28"/>
          <w:lang w:eastAsia="ru-RU"/>
        </w:rPr>
        <w:t>3</w:t>
      </w:r>
      <w:r w:rsidR="003C62F6" w:rsidRPr="00052940">
        <w:rPr>
          <w:bCs/>
          <w:sz w:val="28"/>
          <w:szCs w:val="28"/>
          <w:lang w:eastAsia="ru-RU"/>
        </w:rPr>
        <w:t>,</w:t>
      </w:r>
      <w:r w:rsidR="00D92E83" w:rsidRPr="00052940">
        <w:rPr>
          <w:bCs/>
          <w:sz w:val="28"/>
          <w:szCs w:val="28"/>
          <w:lang w:eastAsia="ru-RU"/>
        </w:rPr>
        <w:t>9</w:t>
      </w:r>
      <w:r w:rsidR="00595A4F" w:rsidRPr="00052940">
        <w:rPr>
          <w:bCs/>
          <w:sz w:val="28"/>
          <w:szCs w:val="28"/>
          <w:lang w:eastAsia="ru-RU"/>
        </w:rPr>
        <w:t xml:space="preserve"> </w:t>
      </w:r>
      <w:r w:rsidRPr="00052940">
        <w:rPr>
          <w:bCs/>
          <w:sz w:val="28"/>
          <w:szCs w:val="28"/>
          <w:lang w:eastAsia="ru-RU"/>
        </w:rPr>
        <w:t xml:space="preserve">%. </w:t>
      </w:r>
    </w:p>
    <w:p w:rsidR="008E42DE" w:rsidRPr="00052940" w:rsidRDefault="008E42DE" w:rsidP="00DC0568">
      <w:pPr>
        <w:ind w:right="-2" w:firstLine="567"/>
        <w:jc w:val="both"/>
        <w:rPr>
          <w:bCs/>
          <w:sz w:val="28"/>
          <w:szCs w:val="28"/>
          <w:lang w:eastAsia="ru-RU"/>
        </w:rPr>
      </w:pPr>
      <w:r w:rsidRPr="00052940">
        <w:rPr>
          <w:bCs/>
          <w:sz w:val="28"/>
          <w:szCs w:val="28"/>
          <w:lang w:eastAsia="ru-RU"/>
        </w:rPr>
        <w:t xml:space="preserve">В рамках реализации Государственной программы Республики Адыгея </w:t>
      </w:r>
      <w:r w:rsidRPr="00052940">
        <w:rPr>
          <w:sz w:val="28"/>
          <w:szCs w:val="28"/>
          <w:lang w:eastAsia="ru-RU"/>
        </w:rPr>
        <w:t>«Содействие занятости населения» на 2014-2018 годы</w:t>
      </w:r>
      <w:r w:rsidRPr="00052940">
        <w:rPr>
          <w:bCs/>
          <w:sz w:val="28"/>
          <w:szCs w:val="28"/>
          <w:lang w:eastAsia="ru-RU"/>
        </w:rPr>
        <w:t xml:space="preserve"> за отчетный период была проведена работа по следующим направлениям:  </w:t>
      </w:r>
    </w:p>
    <w:p w:rsidR="008E42DE" w:rsidRPr="00052940" w:rsidRDefault="008E42DE" w:rsidP="00DC0568">
      <w:pPr>
        <w:ind w:right="-2" w:firstLine="567"/>
        <w:jc w:val="both"/>
        <w:rPr>
          <w:bCs/>
          <w:iCs/>
          <w:sz w:val="28"/>
          <w:szCs w:val="28"/>
          <w:lang w:eastAsia="ru-RU"/>
        </w:rPr>
      </w:pPr>
      <w:r w:rsidRPr="00052940">
        <w:rPr>
          <w:bCs/>
          <w:iCs/>
          <w:sz w:val="28"/>
          <w:szCs w:val="28"/>
          <w:lang w:eastAsia="ru-RU"/>
        </w:rPr>
        <w:t xml:space="preserve">  - временное трудоустройство несовершеннолетних граждан в возрасте от 14 до 18 лет, во время каникул и в свободное от учебы время - </w:t>
      </w:r>
      <w:r w:rsidRPr="00052940">
        <w:rPr>
          <w:sz w:val="28"/>
          <w:szCs w:val="28"/>
        </w:rPr>
        <w:t xml:space="preserve">трудоустроено несовершеннолетних граждан </w:t>
      </w:r>
      <w:r w:rsidR="00D92E83" w:rsidRPr="00052940">
        <w:rPr>
          <w:sz w:val="28"/>
          <w:szCs w:val="28"/>
        </w:rPr>
        <w:t>84</w:t>
      </w:r>
      <w:r w:rsidRPr="00052940">
        <w:rPr>
          <w:sz w:val="28"/>
          <w:szCs w:val="28"/>
        </w:rPr>
        <w:t xml:space="preserve"> человек;</w:t>
      </w:r>
    </w:p>
    <w:p w:rsidR="008E42DE" w:rsidRPr="00052940" w:rsidRDefault="008E42DE" w:rsidP="00DC0568">
      <w:pPr>
        <w:ind w:firstLine="567"/>
        <w:jc w:val="both"/>
        <w:rPr>
          <w:bCs/>
          <w:iCs/>
          <w:sz w:val="28"/>
          <w:szCs w:val="28"/>
          <w:lang w:eastAsia="ru-RU"/>
        </w:rPr>
      </w:pPr>
      <w:r w:rsidRPr="00052940">
        <w:rPr>
          <w:bCs/>
          <w:iCs/>
          <w:sz w:val="28"/>
          <w:szCs w:val="28"/>
          <w:lang w:eastAsia="ru-RU"/>
        </w:rPr>
        <w:lastRenderedPageBreak/>
        <w:t xml:space="preserve">- организация и проведение оплачиваемых общественных работ - </w:t>
      </w:r>
      <w:r w:rsidRPr="00052940">
        <w:rPr>
          <w:sz w:val="28"/>
          <w:szCs w:val="28"/>
          <w:lang w:eastAsia="ru-RU"/>
        </w:rPr>
        <w:t xml:space="preserve">заключено </w:t>
      </w:r>
      <w:r w:rsidR="00D92E83" w:rsidRPr="00052940">
        <w:rPr>
          <w:sz w:val="28"/>
          <w:szCs w:val="28"/>
          <w:lang w:eastAsia="ru-RU"/>
        </w:rPr>
        <w:t>11</w:t>
      </w:r>
      <w:r w:rsidRPr="00052940">
        <w:rPr>
          <w:sz w:val="28"/>
          <w:szCs w:val="28"/>
          <w:lang w:eastAsia="ru-RU"/>
        </w:rPr>
        <w:t xml:space="preserve"> договор</w:t>
      </w:r>
      <w:r w:rsidR="00253B0F" w:rsidRPr="00052940">
        <w:rPr>
          <w:sz w:val="28"/>
          <w:szCs w:val="28"/>
          <w:lang w:eastAsia="ru-RU"/>
        </w:rPr>
        <w:t>ов</w:t>
      </w:r>
      <w:r w:rsidRPr="00052940">
        <w:rPr>
          <w:sz w:val="28"/>
          <w:szCs w:val="28"/>
          <w:lang w:eastAsia="ru-RU"/>
        </w:rPr>
        <w:t xml:space="preserve">, за отчетный период </w:t>
      </w:r>
      <w:r w:rsidRPr="00052940">
        <w:rPr>
          <w:bCs/>
          <w:sz w:val="28"/>
          <w:szCs w:val="28"/>
          <w:lang w:eastAsia="ru-RU"/>
        </w:rPr>
        <w:t xml:space="preserve"> к общественным работам приступили </w:t>
      </w:r>
      <w:r w:rsidR="00253B0F" w:rsidRPr="00052940">
        <w:rPr>
          <w:bCs/>
          <w:sz w:val="28"/>
          <w:szCs w:val="28"/>
          <w:lang w:eastAsia="ru-RU"/>
        </w:rPr>
        <w:t>10</w:t>
      </w:r>
      <w:r w:rsidR="00D92E83" w:rsidRPr="00052940">
        <w:rPr>
          <w:bCs/>
          <w:sz w:val="28"/>
          <w:szCs w:val="28"/>
          <w:lang w:eastAsia="ru-RU"/>
        </w:rPr>
        <w:t>9</w:t>
      </w:r>
      <w:r w:rsidRPr="00052940">
        <w:rPr>
          <w:bCs/>
          <w:sz w:val="28"/>
          <w:szCs w:val="28"/>
          <w:lang w:eastAsia="ru-RU"/>
        </w:rPr>
        <w:t xml:space="preserve"> человек;</w:t>
      </w:r>
    </w:p>
    <w:p w:rsidR="008E42DE" w:rsidRPr="00052940" w:rsidRDefault="008E42DE" w:rsidP="00DC0568">
      <w:pPr>
        <w:ind w:firstLine="567"/>
        <w:jc w:val="both"/>
        <w:rPr>
          <w:sz w:val="28"/>
          <w:szCs w:val="28"/>
          <w:lang w:eastAsia="ru-RU"/>
        </w:rPr>
      </w:pPr>
      <w:r w:rsidRPr="00052940">
        <w:rPr>
          <w:sz w:val="28"/>
          <w:szCs w:val="28"/>
          <w:lang w:eastAsia="ru-RU"/>
        </w:rPr>
        <w:t>- временное трудоустройство безработных граждан, испытывающих трудности в поисках работы - заключен</w:t>
      </w:r>
      <w:r w:rsidR="00253B0F" w:rsidRPr="00052940">
        <w:rPr>
          <w:sz w:val="28"/>
          <w:szCs w:val="28"/>
          <w:lang w:eastAsia="ru-RU"/>
        </w:rPr>
        <w:t>о 2</w:t>
      </w:r>
      <w:r w:rsidRPr="00052940">
        <w:rPr>
          <w:sz w:val="28"/>
          <w:szCs w:val="28"/>
          <w:lang w:eastAsia="ru-RU"/>
        </w:rPr>
        <w:t xml:space="preserve"> договор</w:t>
      </w:r>
      <w:r w:rsidR="00253B0F" w:rsidRPr="00052940">
        <w:rPr>
          <w:sz w:val="28"/>
          <w:szCs w:val="28"/>
          <w:lang w:eastAsia="ru-RU"/>
        </w:rPr>
        <w:t>а</w:t>
      </w:r>
      <w:r w:rsidRPr="00052940">
        <w:rPr>
          <w:sz w:val="28"/>
          <w:szCs w:val="28"/>
          <w:lang w:eastAsia="ru-RU"/>
        </w:rPr>
        <w:t>, трудоустроен</w:t>
      </w:r>
      <w:r w:rsidR="00B3432F" w:rsidRPr="00052940">
        <w:rPr>
          <w:sz w:val="28"/>
          <w:szCs w:val="28"/>
          <w:lang w:eastAsia="ru-RU"/>
        </w:rPr>
        <w:t xml:space="preserve">о </w:t>
      </w:r>
      <w:r w:rsidR="00D92E83" w:rsidRPr="00052940">
        <w:rPr>
          <w:sz w:val="28"/>
          <w:szCs w:val="28"/>
          <w:lang w:eastAsia="ru-RU"/>
        </w:rPr>
        <w:t>10</w:t>
      </w:r>
      <w:r w:rsidRPr="00052940">
        <w:rPr>
          <w:sz w:val="28"/>
          <w:szCs w:val="28"/>
          <w:lang w:eastAsia="ru-RU"/>
        </w:rPr>
        <w:t xml:space="preserve"> человек;</w:t>
      </w:r>
    </w:p>
    <w:p w:rsidR="008E42DE" w:rsidRPr="00052940" w:rsidRDefault="008E42DE" w:rsidP="00DC0568">
      <w:pPr>
        <w:ind w:firstLine="567"/>
        <w:jc w:val="both"/>
        <w:rPr>
          <w:sz w:val="28"/>
          <w:szCs w:val="28"/>
          <w:lang w:eastAsia="ru-RU"/>
        </w:rPr>
      </w:pPr>
      <w:r w:rsidRPr="00052940">
        <w:rPr>
          <w:sz w:val="28"/>
          <w:szCs w:val="28"/>
          <w:lang w:eastAsia="ru-RU"/>
        </w:rPr>
        <w:t>- социальная адаптаци</w:t>
      </w:r>
      <w:r w:rsidR="00D92E83" w:rsidRPr="00052940">
        <w:rPr>
          <w:sz w:val="28"/>
          <w:szCs w:val="28"/>
          <w:lang w:eastAsia="ru-RU"/>
        </w:rPr>
        <w:t>я</w:t>
      </w:r>
      <w:r w:rsidRPr="00052940">
        <w:rPr>
          <w:sz w:val="28"/>
          <w:szCs w:val="28"/>
          <w:lang w:eastAsia="ru-RU"/>
        </w:rPr>
        <w:t xml:space="preserve"> безработных на рынке труда города - государственную услугу по социальной адаптации получили </w:t>
      </w:r>
      <w:r w:rsidR="00D92E83" w:rsidRPr="00052940">
        <w:rPr>
          <w:sz w:val="28"/>
          <w:szCs w:val="28"/>
          <w:lang w:eastAsia="ru-RU"/>
        </w:rPr>
        <w:t>8</w:t>
      </w:r>
      <w:r w:rsidR="00B3432F" w:rsidRPr="00052940">
        <w:rPr>
          <w:sz w:val="28"/>
          <w:szCs w:val="28"/>
          <w:lang w:eastAsia="ru-RU"/>
        </w:rPr>
        <w:t>5</w:t>
      </w:r>
      <w:r w:rsidRPr="00052940">
        <w:rPr>
          <w:sz w:val="28"/>
          <w:szCs w:val="28"/>
          <w:lang w:eastAsia="ru-RU"/>
        </w:rPr>
        <w:t xml:space="preserve"> человек; </w:t>
      </w:r>
    </w:p>
    <w:p w:rsidR="008E42DE" w:rsidRPr="00052940" w:rsidRDefault="008E42DE" w:rsidP="00DC0568">
      <w:pPr>
        <w:ind w:firstLine="567"/>
        <w:jc w:val="both"/>
        <w:rPr>
          <w:bCs/>
          <w:sz w:val="28"/>
          <w:szCs w:val="28"/>
          <w:lang w:eastAsia="ru-RU"/>
        </w:rPr>
      </w:pPr>
      <w:r w:rsidRPr="00052940">
        <w:rPr>
          <w:sz w:val="28"/>
          <w:szCs w:val="28"/>
          <w:lang w:eastAsia="ru-RU"/>
        </w:rPr>
        <w:t xml:space="preserve">- </w:t>
      </w:r>
      <w:proofErr w:type="spellStart"/>
      <w:r w:rsidRPr="00052940">
        <w:rPr>
          <w:sz w:val="28"/>
          <w:szCs w:val="28"/>
          <w:lang w:eastAsia="ru-RU"/>
        </w:rPr>
        <w:t>п</w:t>
      </w:r>
      <w:r w:rsidRPr="00052940">
        <w:rPr>
          <w:bCs/>
          <w:sz w:val="28"/>
          <w:szCs w:val="28"/>
          <w:lang w:eastAsia="ru-RU"/>
        </w:rPr>
        <w:t>рофориентационные</w:t>
      </w:r>
      <w:proofErr w:type="spellEnd"/>
      <w:r w:rsidRPr="00052940">
        <w:rPr>
          <w:bCs/>
          <w:sz w:val="28"/>
          <w:szCs w:val="28"/>
          <w:lang w:eastAsia="ru-RU"/>
        </w:rPr>
        <w:t xml:space="preserve">  услуги </w:t>
      </w:r>
      <w:r w:rsidRPr="00052940">
        <w:rPr>
          <w:sz w:val="28"/>
          <w:szCs w:val="28"/>
          <w:lang w:eastAsia="ru-RU"/>
        </w:rPr>
        <w:t xml:space="preserve">получили </w:t>
      </w:r>
      <w:r w:rsidR="00D92E83" w:rsidRPr="00052940">
        <w:rPr>
          <w:sz w:val="28"/>
          <w:szCs w:val="28"/>
          <w:lang w:eastAsia="ru-RU"/>
        </w:rPr>
        <w:t>239</w:t>
      </w:r>
      <w:r w:rsidRPr="00052940">
        <w:rPr>
          <w:sz w:val="28"/>
          <w:szCs w:val="28"/>
          <w:lang w:eastAsia="ru-RU"/>
        </w:rPr>
        <w:t xml:space="preserve"> граждан;</w:t>
      </w:r>
    </w:p>
    <w:p w:rsidR="008E42DE" w:rsidRPr="00052940" w:rsidRDefault="008E42DE" w:rsidP="00DC0568">
      <w:pPr>
        <w:ind w:firstLine="567"/>
        <w:jc w:val="both"/>
        <w:rPr>
          <w:sz w:val="28"/>
          <w:szCs w:val="28"/>
          <w:lang w:eastAsia="ru-RU"/>
        </w:rPr>
      </w:pPr>
      <w:r w:rsidRPr="00052940">
        <w:rPr>
          <w:sz w:val="28"/>
          <w:szCs w:val="28"/>
          <w:lang w:eastAsia="ru-RU"/>
        </w:rPr>
        <w:t xml:space="preserve">- психологическая поддержка - услугой воспользовались </w:t>
      </w:r>
      <w:r w:rsidR="00D92E83" w:rsidRPr="00052940">
        <w:rPr>
          <w:sz w:val="28"/>
          <w:szCs w:val="28"/>
          <w:lang w:eastAsia="ru-RU"/>
        </w:rPr>
        <w:t>56</w:t>
      </w:r>
      <w:r w:rsidRPr="00052940">
        <w:rPr>
          <w:sz w:val="28"/>
          <w:szCs w:val="28"/>
          <w:lang w:eastAsia="ru-RU"/>
        </w:rPr>
        <w:t xml:space="preserve"> безработных граждан; </w:t>
      </w:r>
    </w:p>
    <w:p w:rsidR="008E42DE" w:rsidRPr="00052940" w:rsidRDefault="008E42DE" w:rsidP="00DC0568">
      <w:pPr>
        <w:ind w:firstLine="567"/>
        <w:jc w:val="both"/>
        <w:rPr>
          <w:sz w:val="28"/>
          <w:szCs w:val="28"/>
        </w:rPr>
      </w:pPr>
      <w:r w:rsidRPr="00052940">
        <w:rPr>
          <w:sz w:val="28"/>
          <w:szCs w:val="28"/>
          <w:lang w:eastAsia="ru-RU"/>
        </w:rPr>
        <w:t xml:space="preserve">- </w:t>
      </w:r>
      <w:proofErr w:type="spellStart"/>
      <w:r w:rsidRPr="00052940">
        <w:rPr>
          <w:sz w:val="28"/>
          <w:szCs w:val="28"/>
          <w:lang w:eastAsia="ru-RU"/>
        </w:rPr>
        <w:t>профобучение</w:t>
      </w:r>
      <w:proofErr w:type="spellEnd"/>
      <w:r w:rsidRPr="00052940">
        <w:rPr>
          <w:sz w:val="28"/>
          <w:szCs w:val="28"/>
          <w:lang w:eastAsia="ru-RU"/>
        </w:rPr>
        <w:t xml:space="preserve"> - </w:t>
      </w:r>
      <w:r w:rsidRPr="00052940">
        <w:rPr>
          <w:sz w:val="28"/>
          <w:szCs w:val="28"/>
        </w:rPr>
        <w:t xml:space="preserve">на профессиональное обучение были направлены </w:t>
      </w:r>
      <w:r w:rsidR="006133D0" w:rsidRPr="00052940">
        <w:rPr>
          <w:sz w:val="28"/>
          <w:szCs w:val="28"/>
        </w:rPr>
        <w:t>6</w:t>
      </w:r>
      <w:r w:rsidR="00D92E83" w:rsidRPr="00052940">
        <w:rPr>
          <w:sz w:val="28"/>
          <w:szCs w:val="28"/>
        </w:rPr>
        <w:t>7</w:t>
      </w:r>
      <w:r w:rsidRPr="00052940">
        <w:rPr>
          <w:sz w:val="28"/>
          <w:szCs w:val="28"/>
        </w:rPr>
        <w:t xml:space="preserve"> безработных граждан по профессиям, пользующимся спросом на рынке труда города</w:t>
      </w:r>
      <w:r w:rsidR="006133D0" w:rsidRPr="00052940">
        <w:rPr>
          <w:sz w:val="28"/>
          <w:szCs w:val="28"/>
        </w:rPr>
        <w:t>.</w:t>
      </w:r>
    </w:p>
    <w:p w:rsidR="008E42DE" w:rsidRPr="00052940" w:rsidRDefault="008E42DE" w:rsidP="00DC0568">
      <w:pPr>
        <w:tabs>
          <w:tab w:val="left" w:pos="284"/>
          <w:tab w:val="left" w:pos="9214"/>
        </w:tabs>
        <w:ind w:firstLine="567"/>
        <w:jc w:val="both"/>
        <w:rPr>
          <w:sz w:val="28"/>
          <w:szCs w:val="28"/>
          <w:lang w:eastAsia="ru-RU"/>
        </w:rPr>
      </w:pPr>
      <w:r w:rsidRPr="00052940">
        <w:rPr>
          <w:sz w:val="28"/>
          <w:szCs w:val="28"/>
          <w:lang w:eastAsia="ru-RU"/>
        </w:rPr>
        <w:t>- предоставление финансовой помощи на развитие малого предпринимательства безработным гражданам</w:t>
      </w:r>
      <w:r w:rsidR="00B3432F" w:rsidRPr="00052940">
        <w:rPr>
          <w:sz w:val="28"/>
          <w:szCs w:val="28"/>
          <w:lang w:eastAsia="ru-RU"/>
        </w:rPr>
        <w:t xml:space="preserve">. </w:t>
      </w:r>
      <w:r w:rsidR="002008A5" w:rsidRPr="00052940">
        <w:rPr>
          <w:sz w:val="28"/>
          <w:szCs w:val="28"/>
          <w:lang w:eastAsia="ru-RU"/>
        </w:rPr>
        <w:t>Шести</w:t>
      </w:r>
      <w:r w:rsidRPr="00052940">
        <w:rPr>
          <w:sz w:val="28"/>
          <w:szCs w:val="28"/>
          <w:lang w:eastAsia="ru-RU"/>
        </w:rPr>
        <w:t xml:space="preserve"> безработны</w:t>
      </w:r>
      <w:r w:rsidR="00B3432F" w:rsidRPr="00052940">
        <w:rPr>
          <w:sz w:val="28"/>
          <w:szCs w:val="28"/>
          <w:lang w:eastAsia="ru-RU"/>
        </w:rPr>
        <w:t>м</w:t>
      </w:r>
      <w:r w:rsidRPr="00052940">
        <w:rPr>
          <w:sz w:val="28"/>
          <w:szCs w:val="28"/>
          <w:lang w:eastAsia="ru-RU"/>
        </w:rPr>
        <w:t xml:space="preserve"> </w:t>
      </w:r>
      <w:r w:rsidR="00B3432F" w:rsidRPr="00052940">
        <w:rPr>
          <w:sz w:val="28"/>
          <w:szCs w:val="28"/>
          <w:lang w:eastAsia="ru-RU"/>
        </w:rPr>
        <w:t xml:space="preserve">гражданам на открытие собственного дела оказана финансовая поддержка </w:t>
      </w:r>
      <w:r w:rsidRPr="00052940">
        <w:rPr>
          <w:sz w:val="28"/>
          <w:szCs w:val="28"/>
          <w:lang w:eastAsia="ru-RU"/>
        </w:rPr>
        <w:t xml:space="preserve">в размере </w:t>
      </w:r>
      <w:r w:rsidR="002008A5" w:rsidRPr="00052940">
        <w:rPr>
          <w:sz w:val="28"/>
          <w:szCs w:val="28"/>
          <w:lang w:eastAsia="ru-RU"/>
        </w:rPr>
        <w:t>352,8</w:t>
      </w:r>
      <w:r w:rsidRPr="00052940">
        <w:rPr>
          <w:sz w:val="28"/>
          <w:szCs w:val="28"/>
          <w:lang w:eastAsia="ru-RU"/>
        </w:rPr>
        <w:t xml:space="preserve"> тыс.</w:t>
      </w:r>
      <w:r w:rsidR="005351AD">
        <w:rPr>
          <w:sz w:val="28"/>
          <w:szCs w:val="28"/>
          <w:lang w:eastAsia="ru-RU"/>
        </w:rPr>
        <w:t xml:space="preserve"> </w:t>
      </w:r>
      <w:r w:rsidRPr="00052940">
        <w:rPr>
          <w:sz w:val="28"/>
          <w:szCs w:val="28"/>
          <w:lang w:eastAsia="ru-RU"/>
        </w:rPr>
        <w:t>руб.</w:t>
      </w:r>
      <w:r w:rsidR="00B3432F" w:rsidRPr="00052940">
        <w:rPr>
          <w:sz w:val="28"/>
          <w:szCs w:val="28"/>
          <w:lang w:eastAsia="ru-RU"/>
        </w:rPr>
        <w:t xml:space="preserve"> из средств республиканского бюджета.</w:t>
      </w:r>
    </w:p>
    <w:p w:rsidR="008E42DE" w:rsidRPr="00052940" w:rsidRDefault="008E42DE" w:rsidP="00DC0568">
      <w:pPr>
        <w:ind w:firstLine="567"/>
        <w:jc w:val="both"/>
        <w:rPr>
          <w:sz w:val="28"/>
          <w:szCs w:val="28"/>
          <w:lang w:eastAsia="ru-RU"/>
        </w:rPr>
      </w:pPr>
      <w:r w:rsidRPr="00052940">
        <w:rPr>
          <w:sz w:val="28"/>
          <w:szCs w:val="28"/>
          <w:lang w:eastAsia="ru-RU"/>
        </w:rPr>
        <w:t xml:space="preserve">Информирование населения и работодателей о положении на рынке труда осуществляется на информационных стендах в административных зданиях социально ориентированных служб, в средствах массовой информации, на официальном сайте Управления государственной службы занятости населения Республики Адыгея с ежедневным обновлением сведений об имеющихся в городе вакансиях, а также на Портале Федеральной службы по труду и занятости «Работа в России». </w:t>
      </w:r>
      <w:r w:rsidR="00B3432F" w:rsidRPr="00052940">
        <w:rPr>
          <w:sz w:val="28"/>
          <w:szCs w:val="28"/>
          <w:lang w:eastAsia="ru-RU"/>
        </w:rPr>
        <w:t xml:space="preserve"> </w:t>
      </w:r>
      <w:r w:rsidRPr="00052940">
        <w:rPr>
          <w:sz w:val="28"/>
          <w:szCs w:val="28"/>
          <w:lang w:eastAsia="ru-RU"/>
        </w:rPr>
        <w:t>В 201</w:t>
      </w:r>
      <w:r w:rsidR="00B3432F" w:rsidRPr="00052940">
        <w:rPr>
          <w:sz w:val="28"/>
          <w:szCs w:val="28"/>
          <w:lang w:eastAsia="ru-RU"/>
        </w:rPr>
        <w:t>6</w:t>
      </w:r>
      <w:r w:rsidRPr="00052940">
        <w:rPr>
          <w:sz w:val="28"/>
          <w:szCs w:val="28"/>
          <w:lang w:eastAsia="ru-RU"/>
        </w:rPr>
        <w:t xml:space="preserve"> году за информацией о положении на рынке труда обратилось </w:t>
      </w:r>
      <w:r w:rsidR="00D92E83" w:rsidRPr="00052940">
        <w:rPr>
          <w:sz w:val="28"/>
          <w:szCs w:val="28"/>
          <w:lang w:eastAsia="ru-RU"/>
        </w:rPr>
        <w:t>986</w:t>
      </w:r>
      <w:r w:rsidRPr="00052940">
        <w:rPr>
          <w:sz w:val="28"/>
          <w:szCs w:val="28"/>
          <w:lang w:eastAsia="ru-RU"/>
        </w:rPr>
        <w:t xml:space="preserve"> человек.</w:t>
      </w:r>
    </w:p>
    <w:p w:rsidR="008E42DE" w:rsidRPr="00052940" w:rsidRDefault="008E42DE" w:rsidP="00DC0568">
      <w:pPr>
        <w:tabs>
          <w:tab w:val="left" w:pos="284"/>
          <w:tab w:val="left" w:pos="9214"/>
        </w:tabs>
        <w:ind w:firstLine="567"/>
        <w:jc w:val="both"/>
        <w:rPr>
          <w:sz w:val="28"/>
          <w:szCs w:val="28"/>
        </w:rPr>
      </w:pPr>
      <w:r w:rsidRPr="00052940">
        <w:rPr>
          <w:sz w:val="28"/>
          <w:szCs w:val="28"/>
          <w:lang w:eastAsia="ru-RU"/>
        </w:rPr>
        <w:t xml:space="preserve">Ведется работа по выявлению лиц, получающих пособие обманным путем.  </w:t>
      </w:r>
      <w:r w:rsidR="006133D0" w:rsidRPr="00052940">
        <w:rPr>
          <w:sz w:val="28"/>
          <w:szCs w:val="28"/>
          <w:lang w:eastAsia="ru-RU"/>
        </w:rPr>
        <w:t>З</w:t>
      </w:r>
      <w:r w:rsidR="006133D0" w:rsidRPr="00052940">
        <w:rPr>
          <w:sz w:val="28"/>
          <w:szCs w:val="28"/>
        </w:rPr>
        <w:t xml:space="preserve">а </w:t>
      </w:r>
      <w:r w:rsidRPr="00052940">
        <w:rPr>
          <w:sz w:val="28"/>
          <w:szCs w:val="28"/>
        </w:rPr>
        <w:t>201</w:t>
      </w:r>
      <w:r w:rsidR="00B3432F" w:rsidRPr="00052940">
        <w:rPr>
          <w:sz w:val="28"/>
          <w:szCs w:val="28"/>
        </w:rPr>
        <w:t>6</w:t>
      </w:r>
      <w:r w:rsidRPr="00052940">
        <w:rPr>
          <w:sz w:val="28"/>
          <w:szCs w:val="28"/>
        </w:rPr>
        <w:t xml:space="preserve"> год рассмотрено </w:t>
      </w:r>
      <w:r w:rsidR="00D92E83" w:rsidRPr="00052940">
        <w:rPr>
          <w:sz w:val="28"/>
          <w:szCs w:val="28"/>
        </w:rPr>
        <w:t>9</w:t>
      </w:r>
      <w:r w:rsidR="006133D0" w:rsidRPr="00052940">
        <w:rPr>
          <w:sz w:val="28"/>
          <w:szCs w:val="28"/>
        </w:rPr>
        <w:t>5</w:t>
      </w:r>
      <w:r w:rsidRPr="00052940">
        <w:rPr>
          <w:sz w:val="28"/>
          <w:szCs w:val="28"/>
        </w:rPr>
        <w:t xml:space="preserve"> таких дел. Выявлено </w:t>
      </w:r>
      <w:r w:rsidR="006133D0" w:rsidRPr="00052940">
        <w:rPr>
          <w:sz w:val="28"/>
          <w:szCs w:val="28"/>
        </w:rPr>
        <w:t>два</w:t>
      </w:r>
      <w:r w:rsidRPr="00052940">
        <w:rPr>
          <w:sz w:val="28"/>
          <w:szCs w:val="28"/>
        </w:rPr>
        <w:t xml:space="preserve"> дел</w:t>
      </w:r>
      <w:r w:rsidR="006133D0" w:rsidRPr="00052940">
        <w:rPr>
          <w:sz w:val="28"/>
          <w:szCs w:val="28"/>
        </w:rPr>
        <w:t>а</w:t>
      </w:r>
      <w:r w:rsidRPr="00052940">
        <w:rPr>
          <w:sz w:val="28"/>
          <w:szCs w:val="28"/>
        </w:rPr>
        <w:t xml:space="preserve">, в котором обнаружено нарушение, сумма незаконно полученных средств составила </w:t>
      </w:r>
      <w:r w:rsidR="00B3432F" w:rsidRPr="00052940">
        <w:rPr>
          <w:sz w:val="28"/>
          <w:szCs w:val="28"/>
        </w:rPr>
        <w:t>25,</w:t>
      </w:r>
      <w:r w:rsidR="006133D0" w:rsidRPr="00052940">
        <w:rPr>
          <w:sz w:val="28"/>
          <w:szCs w:val="28"/>
        </w:rPr>
        <w:t>5</w:t>
      </w:r>
      <w:r w:rsidR="00B3432F" w:rsidRPr="00052940">
        <w:rPr>
          <w:sz w:val="28"/>
          <w:szCs w:val="28"/>
        </w:rPr>
        <w:t xml:space="preserve"> тыс.</w:t>
      </w:r>
      <w:r w:rsidRPr="00052940">
        <w:rPr>
          <w:sz w:val="28"/>
          <w:szCs w:val="28"/>
        </w:rPr>
        <w:t xml:space="preserve"> рублей</w:t>
      </w:r>
      <w:r w:rsidR="00B3432F" w:rsidRPr="00052940">
        <w:rPr>
          <w:sz w:val="28"/>
          <w:szCs w:val="28"/>
        </w:rPr>
        <w:t>.</w:t>
      </w:r>
      <w:r w:rsidRPr="00052940">
        <w:rPr>
          <w:sz w:val="28"/>
          <w:szCs w:val="28"/>
        </w:rPr>
        <w:t xml:space="preserve">  </w:t>
      </w:r>
      <w:r w:rsidR="00B3432F" w:rsidRPr="00052940">
        <w:rPr>
          <w:sz w:val="28"/>
          <w:szCs w:val="28"/>
        </w:rPr>
        <w:t>С</w:t>
      </w:r>
      <w:r w:rsidRPr="00052940">
        <w:rPr>
          <w:sz w:val="28"/>
          <w:szCs w:val="28"/>
        </w:rPr>
        <w:t>редства добровольно возвращены.</w:t>
      </w:r>
    </w:p>
    <w:p w:rsidR="008E42DE" w:rsidRPr="00052940" w:rsidRDefault="008E42DE" w:rsidP="00DC0568">
      <w:pPr>
        <w:ind w:firstLine="567"/>
        <w:jc w:val="both"/>
        <w:rPr>
          <w:sz w:val="28"/>
          <w:szCs w:val="28"/>
        </w:rPr>
      </w:pPr>
      <w:r w:rsidRPr="00052940">
        <w:rPr>
          <w:sz w:val="28"/>
          <w:szCs w:val="28"/>
          <w:lang w:eastAsia="ru-RU"/>
        </w:rPr>
        <w:t>Специалистами Центра занятости населения осуществляются также выезды с использованием мобильного Центра занятости</w:t>
      </w:r>
      <w:r w:rsidR="00B3432F" w:rsidRPr="00052940">
        <w:rPr>
          <w:sz w:val="28"/>
          <w:szCs w:val="28"/>
          <w:lang w:eastAsia="ru-RU"/>
        </w:rPr>
        <w:t xml:space="preserve">. </w:t>
      </w:r>
      <w:r w:rsidR="006133D0" w:rsidRPr="00052940">
        <w:rPr>
          <w:sz w:val="28"/>
          <w:szCs w:val="28"/>
        </w:rPr>
        <w:t xml:space="preserve">За  </w:t>
      </w:r>
      <w:r w:rsidR="00B3432F" w:rsidRPr="00052940">
        <w:rPr>
          <w:sz w:val="28"/>
          <w:szCs w:val="28"/>
          <w:lang w:eastAsia="ru-RU"/>
        </w:rPr>
        <w:t xml:space="preserve">2016 год было осуществлено </w:t>
      </w:r>
      <w:r w:rsidR="006133D0" w:rsidRPr="00052940">
        <w:rPr>
          <w:sz w:val="28"/>
          <w:szCs w:val="28"/>
          <w:lang w:eastAsia="ru-RU"/>
        </w:rPr>
        <w:t>2</w:t>
      </w:r>
      <w:r w:rsidR="00D92E83" w:rsidRPr="00052940">
        <w:rPr>
          <w:sz w:val="28"/>
          <w:szCs w:val="28"/>
          <w:lang w:eastAsia="ru-RU"/>
        </w:rPr>
        <w:t>4</w:t>
      </w:r>
      <w:r w:rsidR="00B3432F" w:rsidRPr="00052940">
        <w:rPr>
          <w:sz w:val="28"/>
          <w:szCs w:val="28"/>
          <w:lang w:eastAsia="ru-RU"/>
        </w:rPr>
        <w:t xml:space="preserve"> выезд</w:t>
      </w:r>
      <w:r w:rsidR="00D92E83" w:rsidRPr="00052940">
        <w:rPr>
          <w:sz w:val="28"/>
          <w:szCs w:val="28"/>
          <w:lang w:eastAsia="ru-RU"/>
        </w:rPr>
        <w:t>а</w:t>
      </w:r>
      <w:r w:rsidR="00B3432F" w:rsidRPr="00052940">
        <w:rPr>
          <w:sz w:val="28"/>
          <w:szCs w:val="28"/>
          <w:lang w:eastAsia="ru-RU"/>
        </w:rPr>
        <w:t>. В результате выездов граждане получили услуги по</w:t>
      </w:r>
      <w:r w:rsidRPr="00052940">
        <w:rPr>
          <w:sz w:val="28"/>
          <w:szCs w:val="28"/>
          <w:lang w:eastAsia="ru-RU"/>
        </w:rPr>
        <w:t xml:space="preserve">  информ</w:t>
      </w:r>
      <w:r w:rsidR="00B3432F" w:rsidRPr="00052940">
        <w:rPr>
          <w:sz w:val="28"/>
          <w:szCs w:val="28"/>
          <w:lang w:eastAsia="ru-RU"/>
        </w:rPr>
        <w:t xml:space="preserve">ированию о положении на рынке труда, была проведена </w:t>
      </w:r>
      <w:r w:rsidR="00E37993" w:rsidRPr="00052940">
        <w:rPr>
          <w:sz w:val="28"/>
          <w:szCs w:val="28"/>
          <w:lang w:eastAsia="ru-RU"/>
        </w:rPr>
        <w:t xml:space="preserve">информационно-разъяснительная </w:t>
      </w:r>
      <w:r w:rsidRPr="00052940">
        <w:rPr>
          <w:sz w:val="28"/>
          <w:szCs w:val="28"/>
          <w:lang w:eastAsia="ru-RU"/>
        </w:rPr>
        <w:t>работ</w:t>
      </w:r>
      <w:r w:rsidR="00E37993" w:rsidRPr="00052940">
        <w:rPr>
          <w:sz w:val="28"/>
          <w:szCs w:val="28"/>
          <w:lang w:eastAsia="ru-RU"/>
        </w:rPr>
        <w:t>а</w:t>
      </w:r>
      <w:r w:rsidRPr="00052940">
        <w:rPr>
          <w:sz w:val="28"/>
          <w:szCs w:val="28"/>
          <w:lang w:eastAsia="ru-RU"/>
        </w:rPr>
        <w:t xml:space="preserve"> по трудовой адаптации и трудоустройству,  профориентации, </w:t>
      </w:r>
      <w:proofErr w:type="spellStart"/>
      <w:r w:rsidRPr="00052940">
        <w:rPr>
          <w:sz w:val="28"/>
          <w:szCs w:val="28"/>
          <w:lang w:eastAsia="ru-RU"/>
        </w:rPr>
        <w:t>профобучению</w:t>
      </w:r>
      <w:proofErr w:type="spellEnd"/>
      <w:r w:rsidRPr="00052940">
        <w:rPr>
          <w:sz w:val="28"/>
          <w:szCs w:val="28"/>
          <w:lang w:eastAsia="ru-RU"/>
        </w:rPr>
        <w:t xml:space="preserve"> и дополнительному образованию по профессиям, востребованным на рынке труда города.</w:t>
      </w:r>
    </w:p>
    <w:p w:rsidR="008E42DE" w:rsidRPr="00052940" w:rsidRDefault="008E42DE" w:rsidP="00DC0568">
      <w:pPr>
        <w:jc w:val="center"/>
        <w:rPr>
          <w:b/>
          <w:sz w:val="28"/>
          <w:szCs w:val="28"/>
        </w:rPr>
      </w:pPr>
    </w:p>
    <w:p w:rsidR="00FB5B48" w:rsidRDefault="00FB5B48" w:rsidP="00DC0568">
      <w:pPr>
        <w:jc w:val="center"/>
        <w:rPr>
          <w:b/>
          <w:sz w:val="28"/>
          <w:szCs w:val="28"/>
        </w:rPr>
      </w:pPr>
    </w:p>
    <w:p w:rsidR="00C10819" w:rsidRPr="00052940" w:rsidRDefault="008E42DE" w:rsidP="00DC0568">
      <w:pPr>
        <w:jc w:val="center"/>
        <w:rPr>
          <w:b/>
          <w:sz w:val="28"/>
          <w:szCs w:val="28"/>
        </w:rPr>
      </w:pPr>
      <w:r w:rsidRPr="00052940">
        <w:rPr>
          <w:b/>
          <w:sz w:val="28"/>
          <w:szCs w:val="28"/>
        </w:rPr>
        <w:t>Социальное обслуживание населения</w:t>
      </w:r>
    </w:p>
    <w:p w:rsidR="008E42DE" w:rsidRPr="00052940" w:rsidRDefault="00AB14F1" w:rsidP="00AB14F1">
      <w:pPr>
        <w:ind w:firstLine="708"/>
        <w:jc w:val="both"/>
        <w:rPr>
          <w:sz w:val="28"/>
          <w:szCs w:val="28"/>
          <w:highlight w:val="yellow"/>
        </w:rPr>
      </w:pPr>
      <w:r w:rsidRPr="00052940">
        <w:rPr>
          <w:sz w:val="28"/>
          <w:szCs w:val="28"/>
        </w:rPr>
        <w:t xml:space="preserve">В </w:t>
      </w:r>
      <w:r w:rsidR="008E42DE" w:rsidRPr="00052940">
        <w:rPr>
          <w:sz w:val="28"/>
          <w:szCs w:val="28"/>
        </w:rPr>
        <w:t>201</w:t>
      </w:r>
      <w:r w:rsidR="00653375" w:rsidRPr="00052940">
        <w:rPr>
          <w:sz w:val="28"/>
          <w:szCs w:val="28"/>
        </w:rPr>
        <w:t>6</w:t>
      </w:r>
      <w:r w:rsidR="008E42DE" w:rsidRPr="00052940">
        <w:rPr>
          <w:sz w:val="28"/>
          <w:szCs w:val="28"/>
        </w:rPr>
        <w:t xml:space="preserve"> год</w:t>
      </w:r>
      <w:r w:rsidRPr="00052940">
        <w:rPr>
          <w:sz w:val="28"/>
          <w:szCs w:val="28"/>
        </w:rPr>
        <w:t>у</w:t>
      </w:r>
      <w:r w:rsidR="008E42DE" w:rsidRPr="00052940">
        <w:rPr>
          <w:sz w:val="28"/>
          <w:szCs w:val="28"/>
        </w:rPr>
        <w:t xml:space="preserve"> в </w:t>
      </w:r>
      <w:r w:rsidR="004328C5">
        <w:rPr>
          <w:sz w:val="28"/>
          <w:szCs w:val="28"/>
        </w:rPr>
        <w:t>муниципальном образовании «Г</w:t>
      </w:r>
      <w:r w:rsidR="008E42DE" w:rsidRPr="00052940">
        <w:rPr>
          <w:sz w:val="28"/>
          <w:szCs w:val="28"/>
        </w:rPr>
        <w:t>ород Адыгейск</w:t>
      </w:r>
      <w:r w:rsidR="004328C5">
        <w:rPr>
          <w:sz w:val="28"/>
          <w:szCs w:val="28"/>
        </w:rPr>
        <w:t>»</w:t>
      </w:r>
      <w:r w:rsidR="008E42DE" w:rsidRPr="00052940">
        <w:rPr>
          <w:sz w:val="28"/>
          <w:szCs w:val="28"/>
        </w:rPr>
        <w:t xml:space="preserve"> реализованы в полном объеме права льготников</w:t>
      </w:r>
      <w:r w:rsidR="0064706A" w:rsidRPr="00052940">
        <w:rPr>
          <w:sz w:val="28"/>
          <w:szCs w:val="28"/>
        </w:rPr>
        <w:t>,</w:t>
      </w:r>
      <w:r w:rsidR="008E42DE" w:rsidRPr="00052940">
        <w:rPr>
          <w:sz w:val="28"/>
          <w:szCs w:val="28"/>
        </w:rPr>
        <w:t xml:space="preserve"> имеющих право на государственную социальную поддержку.</w:t>
      </w:r>
      <w:r w:rsidR="008E42DE" w:rsidRPr="00052940">
        <w:rPr>
          <w:sz w:val="28"/>
          <w:szCs w:val="28"/>
          <w:highlight w:val="yellow"/>
        </w:rPr>
        <w:t xml:space="preserve">                                  </w:t>
      </w:r>
    </w:p>
    <w:p w:rsidR="008E42DE" w:rsidRPr="00052940" w:rsidRDefault="008E42DE" w:rsidP="00303BE1">
      <w:pPr>
        <w:shd w:val="clear" w:color="auto" w:fill="FFFFFF"/>
        <w:spacing w:before="5"/>
        <w:ind w:left="38" w:right="14" w:firstLine="672"/>
        <w:jc w:val="both"/>
        <w:rPr>
          <w:b/>
          <w:sz w:val="28"/>
          <w:szCs w:val="28"/>
          <w:u w:val="single"/>
        </w:rPr>
      </w:pPr>
      <w:r w:rsidRPr="00052940">
        <w:rPr>
          <w:i/>
          <w:sz w:val="28"/>
          <w:szCs w:val="28"/>
          <w:u w:val="single"/>
        </w:rPr>
        <w:t>Начисление и выплата детских пособий.</w:t>
      </w:r>
      <w:r w:rsidRPr="00052940">
        <w:rPr>
          <w:sz w:val="28"/>
          <w:szCs w:val="28"/>
        </w:rPr>
        <w:t xml:space="preserve"> На 01.</w:t>
      </w:r>
      <w:r w:rsidR="00F20204" w:rsidRPr="00052940">
        <w:rPr>
          <w:sz w:val="28"/>
          <w:szCs w:val="28"/>
        </w:rPr>
        <w:t>01</w:t>
      </w:r>
      <w:r w:rsidRPr="00052940">
        <w:rPr>
          <w:sz w:val="28"/>
          <w:szCs w:val="28"/>
        </w:rPr>
        <w:t>.201</w:t>
      </w:r>
      <w:r w:rsidR="00F20204" w:rsidRPr="00052940">
        <w:rPr>
          <w:sz w:val="28"/>
          <w:szCs w:val="28"/>
        </w:rPr>
        <w:t>7</w:t>
      </w:r>
      <w:r w:rsidR="003E225E" w:rsidRPr="00052940">
        <w:rPr>
          <w:sz w:val="28"/>
          <w:szCs w:val="28"/>
        </w:rPr>
        <w:t xml:space="preserve"> года</w:t>
      </w:r>
      <w:r w:rsidRPr="00052940">
        <w:rPr>
          <w:sz w:val="28"/>
          <w:szCs w:val="28"/>
        </w:rPr>
        <w:t xml:space="preserve"> на получение  ежемесячных пособий на детей  на основании Федерального закона № 81-ФЗ «О государственных пособиях гражданам, имеющих детей»</w:t>
      </w:r>
      <w:r w:rsidR="006E5185" w:rsidRPr="00052940">
        <w:rPr>
          <w:sz w:val="28"/>
          <w:szCs w:val="28"/>
        </w:rPr>
        <w:t xml:space="preserve"> израсходовано </w:t>
      </w:r>
      <w:r w:rsidR="00F20204" w:rsidRPr="00052940">
        <w:rPr>
          <w:sz w:val="28"/>
          <w:szCs w:val="28"/>
        </w:rPr>
        <w:t>1897,8</w:t>
      </w:r>
      <w:r w:rsidRPr="00052940">
        <w:rPr>
          <w:sz w:val="28"/>
          <w:szCs w:val="28"/>
        </w:rPr>
        <w:t xml:space="preserve"> тыс.</w:t>
      </w:r>
      <w:r w:rsidR="00F7609F">
        <w:rPr>
          <w:sz w:val="28"/>
          <w:szCs w:val="28"/>
        </w:rPr>
        <w:t xml:space="preserve"> </w:t>
      </w:r>
      <w:r w:rsidRPr="00052940">
        <w:rPr>
          <w:sz w:val="28"/>
          <w:szCs w:val="28"/>
        </w:rPr>
        <w:t>руб.</w:t>
      </w:r>
    </w:p>
    <w:p w:rsidR="008E42DE" w:rsidRPr="00052940" w:rsidRDefault="00F67405" w:rsidP="00F67405">
      <w:pPr>
        <w:ind w:firstLine="708"/>
        <w:jc w:val="both"/>
        <w:rPr>
          <w:sz w:val="28"/>
          <w:szCs w:val="28"/>
        </w:rPr>
      </w:pPr>
      <w:r w:rsidRPr="00052940">
        <w:rPr>
          <w:sz w:val="28"/>
          <w:szCs w:val="28"/>
        </w:rPr>
        <w:lastRenderedPageBreak/>
        <w:t>П</w:t>
      </w:r>
      <w:r w:rsidR="008E42DE" w:rsidRPr="00052940">
        <w:rPr>
          <w:sz w:val="28"/>
          <w:szCs w:val="28"/>
        </w:rPr>
        <w:t>роизводи</w:t>
      </w:r>
      <w:r w:rsidR="00E93164" w:rsidRPr="00052940">
        <w:rPr>
          <w:sz w:val="28"/>
          <w:szCs w:val="28"/>
        </w:rPr>
        <w:t>лась</w:t>
      </w:r>
      <w:r w:rsidR="008E42DE" w:rsidRPr="00052940">
        <w:rPr>
          <w:sz w:val="28"/>
          <w:szCs w:val="28"/>
        </w:rPr>
        <w:t xml:space="preserve"> выплата пособия по </w:t>
      </w:r>
      <w:r w:rsidR="00F7609F">
        <w:rPr>
          <w:sz w:val="28"/>
          <w:szCs w:val="28"/>
        </w:rPr>
        <w:t>уходу за ребенком  до достижения</w:t>
      </w:r>
      <w:r w:rsidR="008E42DE" w:rsidRPr="00052940">
        <w:rPr>
          <w:sz w:val="28"/>
          <w:szCs w:val="28"/>
        </w:rPr>
        <w:t xml:space="preserve"> им 1,5 лет  </w:t>
      </w:r>
      <w:r w:rsidR="00E93164" w:rsidRPr="00052940">
        <w:rPr>
          <w:sz w:val="28"/>
          <w:szCs w:val="28"/>
        </w:rPr>
        <w:t>1</w:t>
      </w:r>
      <w:r w:rsidR="00704A9A" w:rsidRPr="00052940">
        <w:rPr>
          <w:sz w:val="28"/>
          <w:szCs w:val="28"/>
        </w:rPr>
        <w:t>47</w:t>
      </w:r>
      <w:r w:rsidR="00FE3EF3" w:rsidRPr="00052940">
        <w:rPr>
          <w:sz w:val="28"/>
          <w:szCs w:val="28"/>
        </w:rPr>
        <w:t xml:space="preserve"> получателям</w:t>
      </w:r>
      <w:r w:rsidR="008E42DE" w:rsidRPr="00052940">
        <w:rPr>
          <w:sz w:val="28"/>
          <w:szCs w:val="28"/>
        </w:rPr>
        <w:t xml:space="preserve">, сумма выплат составила </w:t>
      </w:r>
      <w:r w:rsidR="00F20204" w:rsidRPr="00052940">
        <w:rPr>
          <w:sz w:val="28"/>
          <w:szCs w:val="28"/>
        </w:rPr>
        <w:t>6811,6</w:t>
      </w:r>
      <w:r w:rsidR="008E42DE" w:rsidRPr="00052940">
        <w:rPr>
          <w:sz w:val="28"/>
          <w:szCs w:val="28"/>
        </w:rPr>
        <w:t xml:space="preserve"> тыс.</w:t>
      </w:r>
      <w:r w:rsidR="00F7609F">
        <w:rPr>
          <w:sz w:val="28"/>
          <w:szCs w:val="28"/>
        </w:rPr>
        <w:t xml:space="preserve"> </w:t>
      </w:r>
      <w:r w:rsidR="008E42DE" w:rsidRPr="00052940">
        <w:rPr>
          <w:sz w:val="28"/>
          <w:szCs w:val="28"/>
        </w:rPr>
        <w:t xml:space="preserve">руб.  </w:t>
      </w:r>
    </w:p>
    <w:p w:rsidR="008E42DE" w:rsidRPr="00052940" w:rsidRDefault="008E42DE" w:rsidP="00DC0568">
      <w:pPr>
        <w:jc w:val="both"/>
        <w:rPr>
          <w:sz w:val="28"/>
          <w:szCs w:val="28"/>
        </w:rPr>
      </w:pPr>
      <w:r w:rsidRPr="00052940">
        <w:rPr>
          <w:sz w:val="28"/>
          <w:szCs w:val="28"/>
        </w:rPr>
        <w:t xml:space="preserve">       Кроме этого производились следующие виды выплат:</w:t>
      </w:r>
    </w:p>
    <w:p w:rsidR="008E42DE" w:rsidRPr="00052940" w:rsidRDefault="008E42DE" w:rsidP="00DC0568">
      <w:pPr>
        <w:jc w:val="both"/>
        <w:rPr>
          <w:sz w:val="28"/>
          <w:szCs w:val="28"/>
        </w:rPr>
      </w:pPr>
      <w:r w:rsidRPr="00052940">
        <w:rPr>
          <w:sz w:val="28"/>
          <w:szCs w:val="28"/>
        </w:rPr>
        <w:t xml:space="preserve">-    дополнительное ежемесячное пособие по уходу за ребенком-инвалидом, количество получателей - </w:t>
      </w:r>
      <w:r w:rsidR="00F20204" w:rsidRPr="00052940">
        <w:rPr>
          <w:sz w:val="28"/>
          <w:szCs w:val="28"/>
        </w:rPr>
        <w:t>12</w:t>
      </w:r>
      <w:r w:rsidRPr="00052940">
        <w:rPr>
          <w:sz w:val="28"/>
          <w:szCs w:val="28"/>
        </w:rPr>
        <w:t xml:space="preserve">, сумма выплат – </w:t>
      </w:r>
      <w:r w:rsidR="00704A9A" w:rsidRPr="00052940">
        <w:rPr>
          <w:sz w:val="28"/>
          <w:szCs w:val="28"/>
        </w:rPr>
        <w:t>1</w:t>
      </w:r>
      <w:r w:rsidR="00F20204" w:rsidRPr="00052940">
        <w:rPr>
          <w:sz w:val="28"/>
          <w:szCs w:val="28"/>
        </w:rPr>
        <w:t>2</w:t>
      </w:r>
      <w:r w:rsidR="008B6354" w:rsidRPr="00052940">
        <w:rPr>
          <w:sz w:val="28"/>
          <w:szCs w:val="28"/>
        </w:rPr>
        <w:t>,</w:t>
      </w:r>
      <w:r w:rsidR="00F20204" w:rsidRPr="00052940">
        <w:rPr>
          <w:sz w:val="28"/>
          <w:szCs w:val="28"/>
        </w:rPr>
        <w:t>7</w:t>
      </w:r>
      <w:r w:rsidRPr="00052940">
        <w:rPr>
          <w:sz w:val="28"/>
          <w:szCs w:val="28"/>
        </w:rPr>
        <w:t xml:space="preserve"> тыс.</w:t>
      </w:r>
      <w:r w:rsidR="006F5175">
        <w:rPr>
          <w:sz w:val="28"/>
          <w:szCs w:val="28"/>
        </w:rPr>
        <w:t xml:space="preserve"> </w:t>
      </w:r>
      <w:r w:rsidRPr="00052940">
        <w:rPr>
          <w:sz w:val="28"/>
          <w:szCs w:val="28"/>
        </w:rPr>
        <w:t xml:space="preserve">руб.;  </w:t>
      </w:r>
    </w:p>
    <w:p w:rsidR="008E42DE" w:rsidRPr="00052940" w:rsidRDefault="008E42DE" w:rsidP="00DC0568">
      <w:pPr>
        <w:jc w:val="both"/>
        <w:rPr>
          <w:sz w:val="28"/>
          <w:szCs w:val="28"/>
        </w:rPr>
      </w:pPr>
      <w:r w:rsidRPr="00052940">
        <w:rPr>
          <w:sz w:val="28"/>
          <w:szCs w:val="28"/>
        </w:rPr>
        <w:t xml:space="preserve">-  единовременное пособие при рождении ребенка </w:t>
      </w:r>
      <w:r w:rsidR="00FE3EF3" w:rsidRPr="00052940">
        <w:rPr>
          <w:sz w:val="28"/>
          <w:szCs w:val="28"/>
        </w:rPr>
        <w:t>(федеральное)</w:t>
      </w:r>
      <w:r w:rsidRPr="00052940">
        <w:rPr>
          <w:sz w:val="28"/>
          <w:szCs w:val="28"/>
        </w:rPr>
        <w:t xml:space="preserve"> не работающим матерям, количество получателей  </w:t>
      </w:r>
      <w:r w:rsidR="00F20204" w:rsidRPr="00052940">
        <w:rPr>
          <w:sz w:val="28"/>
          <w:szCs w:val="28"/>
        </w:rPr>
        <w:t>36</w:t>
      </w:r>
      <w:r w:rsidRPr="00052940">
        <w:rPr>
          <w:sz w:val="28"/>
          <w:szCs w:val="28"/>
        </w:rPr>
        <w:t xml:space="preserve"> человек,  выплата составила  </w:t>
      </w:r>
      <w:r w:rsidR="00F20204" w:rsidRPr="00052940">
        <w:rPr>
          <w:sz w:val="28"/>
          <w:szCs w:val="28"/>
        </w:rPr>
        <w:t>545,3</w:t>
      </w:r>
      <w:r w:rsidRPr="00052940">
        <w:rPr>
          <w:sz w:val="28"/>
          <w:szCs w:val="28"/>
        </w:rPr>
        <w:t xml:space="preserve"> тыс</w:t>
      </w:r>
      <w:r w:rsidR="006F5175" w:rsidRPr="00052940">
        <w:rPr>
          <w:sz w:val="28"/>
          <w:szCs w:val="28"/>
        </w:rPr>
        <w:t>. р</w:t>
      </w:r>
      <w:r w:rsidRPr="00052940">
        <w:rPr>
          <w:sz w:val="28"/>
          <w:szCs w:val="28"/>
        </w:rPr>
        <w:t>уб.;</w:t>
      </w:r>
    </w:p>
    <w:p w:rsidR="008E42DE" w:rsidRPr="00052940" w:rsidRDefault="008E42DE" w:rsidP="00DC0568">
      <w:pPr>
        <w:jc w:val="both"/>
        <w:rPr>
          <w:sz w:val="28"/>
          <w:szCs w:val="28"/>
        </w:rPr>
      </w:pPr>
      <w:r w:rsidRPr="00052940">
        <w:rPr>
          <w:sz w:val="28"/>
          <w:szCs w:val="28"/>
        </w:rPr>
        <w:t>-  дополнительное единовременное пособие при рожден</w:t>
      </w:r>
      <w:r w:rsidR="00FE3EF3" w:rsidRPr="00052940">
        <w:rPr>
          <w:sz w:val="28"/>
          <w:szCs w:val="28"/>
        </w:rPr>
        <w:t>ии ребенка по Республике Адыгея:</w:t>
      </w:r>
      <w:r w:rsidRPr="00052940">
        <w:rPr>
          <w:sz w:val="28"/>
          <w:szCs w:val="28"/>
        </w:rPr>
        <w:t xml:space="preserve"> количество получателей - </w:t>
      </w:r>
      <w:r w:rsidR="00F20204" w:rsidRPr="00052940">
        <w:rPr>
          <w:sz w:val="28"/>
          <w:szCs w:val="28"/>
        </w:rPr>
        <w:t>92</w:t>
      </w:r>
      <w:r w:rsidRPr="00052940">
        <w:rPr>
          <w:sz w:val="28"/>
          <w:szCs w:val="28"/>
        </w:rPr>
        <w:t xml:space="preserve"> человек, выплата  составила </w:t>
      </w:r>
      <w:r w:rsidRPr="00052940">
        <w:rPr>
          <w:b/>
          <w:sz w:val="28"/>
          <w:szCs w:val="28"/>
        </w:rPr>
        <w:t xml:space="preserve"> </w:t>
      </w:r>
      <w:r w:rsidR="00704A9A" w:rsidRPr="00052940">
        <w:rPr>
          <w:sz w:val="28"/>
          <w:szCs w:val="28"/>
        </w:rPr>
        <w:t>1</w:t>
      </w:r>
      <w:r w:rsidR="00F20204" w:rsidRPr="00052940">
        <w:rPr>
          <w:sz w:val="28"/>
          <w:szCs w:val="28"/>
        </w:rPr>
        <w:t>50,2</w:t>
      </w:r>
      <w:r w:rsidR="00704A9A" w:rsidRPr="00052940">
        <w:rPr>
          <w:b/>
          <w:sz w:val="28"/>
          <w:szCs w:val="28"/>
        </w:rPr>
        <w:t xml:space="preserve"> </w:t>
      </w:r>
      <w:r w:rsidRPr="00052940">
        <w:rPr>
          <w:sz w:val="28"/>
          <w:szCs w:val="28"/>
        </w:rPr>
        <w:t xml:space="preserve"> тыс</w:t>
      </w:r>
      <w:r w:rsidR="006F5175" w:rsidRPr="00052940">
        <w:rPr>
          <w:sz w:val="28"/>
          <w:szCs w:val="28"/>
        </w:rPr>
        <w:t>. р</w:t>
      </w:r>
      <w:r w:rsidRPr="00052940">
        <w:rPr>
          <w:sz w:val="28"/>
          <w:szCs w:val="28"/>
        </w:rPr>
        <w:t>уб.;</w:t>
      </w:r>
    </w:p>
    <w:p w:rsidR="008E42DE" w:rsidRPr="00052940" w:rsidRDefault="008E42DE" w:rsidP="00DC0568">
      <w:pPr>
        <w:jc w:val="both"/>
        <w:rPr>
          <w:sz w:val="28"/>
          <w:szCs w:val="28"/>
        </w:rPr>
      </w:pPr>
      <w:r w:rsidRPr="00052940">
        <w:rPr>
          <w:b/>
          <w:sz w:val="28"/>
          <w:szCs w:val="28"/>
        </w:rPr>
        <w:t xml:space="preserve">-  </w:t>
      </w:r>
      <w:r w:rsidR="00776A1B" w:rsidRPr="00052940">
        <w:rPr>
          <w:sz w:val="28"/>
          <w:szCs w:val="28"/>
        </w:rPr>
        <w:t>ежемесячные доплаты (надбавки) к государственной пенсии 2</w:t>
      </w:r>
      <w:r w:rsidR="0052743C" w:rsidRPr="00052940">
        <w:rPr>
          <w:sz w:val="28"/>
          <w:szCs w:val="28"/>
        </w:rPr>
        <w:t>6</w:t>
      </w:r>
      <w:r w:rsidR="00776A1B" w:rsidRPr="00052940">
        <w:rPr>
          <w:sz w:val="28"/>
          <w:szCs w:val="28"/>
        </w:rPr>
        <w:t xml:space="preserve"> получателям</w:t>
      </w:r>
      <w:r w:rsidR="00776A1B" w:rsidRPr="00052940">
        <w:rPr>
          <w:b/>
          <w:sz w:val="28"/>
          <w:szCs w:val="28"/>
        </w:rPr>
        <w:t xml:space="preserve"> </w:t>
      </w:r>
      <w:r w:rsidRPr="00052940">
        <w:rPr>
          <w:sz w:val="28"/>
          <w:szCs w:val="28"/>
        </w:rPr>
        <w:t xml:space="preserve">на сумму </w:t>
      </w:r>
      <w:r w:rsidR="00F20204" w:rsidRPr="00052940">
        <w:rPr>
          <w:sz w:val="28"/>
          <w:szCs w:val="28"/>
        </w:rPr>
        <w:t>2588,3</w:t>
      </w:r>
      <w:r w:rsidRPr="00052940">
        <w:rPr>
          <w:sz w:val="28"/>
          <w:szCs w:val="28"/>
        </w:rPr>
        <w:t xml:space="preserve"> тыс</w:t>
      </w:r>
      <w:r w:rsidR="006F5175" w:rsidRPr="00052940">
        <w:rPr>
          <w:sz w:val="28"/>
          <w:szCs w:val="28"/>
        </w:rPr>
        <w:t>. р</w:t>
      </w:r>
      <w:r w:rsidRPr="00052940">
        <w:rPr>
          <w:sz w:val="28"/>
          <w:szCs w:val="28"/>
        </w:rPr>
        <w:t xml:space="preserve">уб. </w:t>
      </w:r>
    </w:p>
    <w:p w:rsidR="00776A1B" w:rsidRPr="00052940" w:rsidRDefault="00776A1B" w:rsidP="00DC0568">
      <w:pPr>
        <w:jc w:val="both"/>
        <w:rPr>
          <w:sz w:val="28"/>
          <w:szCs w:val="28"/>
        </w:rPr>
      </w:pPr>
      <w:r w:rsidRPr="00052940">
        <w:rPr>
          <w:sz w:val="28"/>
          <w:szCs w:val="28"/>
        </w:rPr>
        <w:t xml:space="preserve">- пособие на погребение </w:t>
      </w:r>
      <w:r w:rsidR="0052743C" w:rsidRPr="00052940">
        <w:rPr>
          <w:sz w:val="28"/>
          <w:szCs w:val="28"/>
        </w:rPr>
        <w:t>1</w:t>
      </w:r>
      <w:r w:rsidR="00F20204" w:rsidRPr="00052940">
        <w:rPr>
          <w:sz w:val="28"/>
          <w:szCs w:val="28"/>
        </w:rPr>
        <w:t>5</w:t>
      </w:r>
      <w:r w:rsidRPr="00052940">
        <w:rPr>
          <w:sz w:val="28"/>
          <w:szCs w:val="28"/>
        </w:rPr>
        <w:t xml:space="preserve"> получателям на сумму </w:t>
      </w:r>
      <w:r w:rsidR="00F20204" w:rsidRPr="00052940">
        <w:rPr>
          <w:sz w:val="28"/>
          <w:szCs w:val="28"/>
        </w:rPr>
        <w:t>79,2</w:t>
      </w:r>
      <w:r w:rsidRPr="00052940">
        <w:rPr>
          <w:sz w:val="28"/>
          <w:szCs w:val="28"/>
        </w:rPr>
        <w:t xml:space="preserve"> тыс.</w:t>
      </w:r>
      <w:r w:rsidR="006F5175">
        <w:rPr>
          <w:sz w:val="28"/>
          <w:szCs w:val="28"/>
        </w:rPr>
        <w:t xml:space="preserve"> </w:t>
      </w:r>
      <w:r w:rsidRPr="00052940">
        <w:rPr>
          <w:sz w:val="28"/>
          <w:szCs w:val="28"/>
        </w:rPr>
        <w:t>руб.</w:t>
      </w:r>
    </w:p>
    <w:p w:rsidR="008E42DE" w:rsidRPr="00052940" w:rsidRDefault="008E42DE" w:rsidP="00DC0568">
      <w:pPr>
        <w:ind w:firstLine="708"/>
        <w:jc w:val="both"/>
        <w:rPr>
          <w:sz w:val="28"/>
          <w:szCs w:val="28"/>
        </w:rPr>
      </w:pPr>
      <w:r w:rsidRPr="00052940">
        <w:rPr>
          <w:sz w:val="28"/>
          <w:szCs w:val="28"/>
        </w:rPr>
        <w:t xml:space="preserve">Всего выплаты семьям с детьми составили </w:t>
      </w:r>
      <w:r w:rsidR="00F20204" w:rsidRPr="00052940">
        <w:rPr>
          <w:sz w:val="28"/>
          <w:szCs w:val="28"/>
        </w:rPr>
        <w:t>12235,1</w:t>
      </w:r>
      <w:r w:rsidRPr="00052940">
        <w:rPr>
          <w:sz w:val="28"/>
          <w:szCs w:val="28"/>
        </w:rPr>
        <w:t xml:space="preserve"> тыс.</w:t>
      </w:r>
      <w:r w:rsidR="006F5175">
        <w:rPr>
          <w:sz w:val="28"/>
          <w:szCs w:val="28"/>
        </w:rPr>
        <w:t xml:space="preserve"> </w:t>
      </w:r>
      <w:r w:rsidRPr="00052940">
        <w:rPr>
          <w:sz w:val="28"/>
          <w:szCs w:val="28"/>
        </w:rPr>
        <w:t>руб.</w:t>
      </w:r>
    </w:p>
    <w:p w:rsidR="008E42DE" w:rsidRPr="00052940" w:rsidRDefault="008E42DE" w:rsidP="00DC0568">
      <w:pPr>
        <w:ind w:firstLine="708"/>
        <w:jc w:val="both"/>
        <w:rPr>
          <w:sz w:val="28"/>
          <w:szCs w:val="28"/>
        </w:rPr>
      </w:pPr>
      <w:r w:rsidRPr="00052940">
        <w:rPr>
          <w:i/>
          <w:sz w:val="28"/>
          <w:szCs w:val="28"/>
          <w:u w:val="single"/>
        </w:rPr>
        <w:t>Меры социальной поддержки по ЖКУ.</w:t>
      </w:r>
      <w:r w:rsidRPr="00052940">
        <w:rPr>
          <w:b/>
          <w:sz w:val="28"/>
          <w:szCs w:val="28"/>
        </w:rPr>
        <w:t xml:space="preserve"> </w:t>
      </w:r>
      <w:r w:rsidR="003E225E" w:rsidRPr="00052940">
        <w:rPr>
          <w:sz w:val="28"/>
          <w:szCs w:val="28"/>
        </w:rPr>
        <w:t xml:space="preserve">На 01.01.2017 года </w:t>
      </w:r>
      <w:r w:rsidRPr="00052940">
        <w:rPr>
          <w:sz w:val="28"/>
          <w:szCs w:val="28"/>
        </w:rPr>
        <w:t xml:space="preserve">на получение денежной выплаты по жилищно-коммунальным услугам на учете состоят </w:t>
      </w:r>
      <w:r w:rsidR="008810D0" w:rsidRPr="00052940">
        <w:rPr>
          <w:sz w:val="28"/>
          <w:szCs w:val="28"/>
        </w:rPr>
        <w:t>19</w:t>
      </w:r>
      <w:r w:rsidR="003E225E" w:rsidRPr="00052940">
        <w:rPr>
          <w:sz w:val="28"/>
          <w:szCs w:val="28"/>
        </w:rPr>
        <w:t>5</w:t>
      </w:r>
      <w:r w:rsidR="008810D0" w:rsidRPr="00052940">
        <w:rPr>
          <w:sz w:val="28"/>
          <w:szCs w:val="28"/>
        </w:rPr>
        <w:t>6</w:t>
      </w:r>
      <w:r w:rsidRPr="00052940">
        <w:rPr>
          <w:sz w:val="28"/>
          <w:szCs w:val="28"/>
        </w:rPr>
        <w:t xml:space="preserve"> человек. Это многодетные семьи, </w:t>
      </w:r>
      <w:r w:rsidR="00692B46" w:rsidRPr="00052940">
        <w:rPr>
          <w:sz w:val="28"/>
          <w:szCs w:val="28"/>
        </w:rPr>
        <w:t xml:space="preserve">участники ВОВ, </w:t>
      </w:r>
      <w:r w:rsidRPr="00052940">
        <w:rPr>
          <w:sz w:val="28"/>
          <w:szCs w:val="28"/>
        </w:rPr>
        <w:t>участники ликвидации ЧАЭС, инвалиды  и дети инвалиды</w:t>
      </w:r>
      <w:r w:rsidR="00BD7F04" w:rsidRPr="00052940">
        <w:rPr>
          <w:sz w:val="28"/>
          <w:szCs w:val="28"/>
        </w:rPr>
        <w:t xml:space="preserve">, </w:t>
      </w:r>
      <w:r w:rsidRPr="00052940">
        <w:rPr>
          <w:sz w:val="28"/>
          <w:szCs w:val="28"/>
        </w:rPr>
        <w:t xml:space="preserve">ветераны боевых действий, инвалиды войны, семьи погибших в плену. Выплаты по жилищно-коммунальным услугам гражданам </w:t>
      </w:r>
      <w:r w:rsidR="008810D0" w:rsidRPr="00052940">
        <w:rPr>
          <w:sz w:val="28"/>
          <w:szCs w:val="28"/>
        </w:rPr>
        <w:t xml:space="preserve"> </w:t>
      </w:r>
      <w:r w:rsidRPr="00052940">
        <w:rPr>
          <w:sz w:val="28"/>
          <w:szCs w:val="28"/>
        </w:rPr>
        <w:t xml:space="preserve">составили </w:t>
      </w:r>
      <w:r w:rsidR="003E225E" w:rsidRPr="00052940">
        <w:rPr>
          <w:sz w:val="28"/>
          <w:szCs w:val="28"/>
        </w:rPr>
        <w:t>17284,9</w:t>
      </w:r>
      <w:r w:rsidRPr="00052940">
        <w:rPr>
          <w:sz w:val="28"/>
          <w:szCs w:val="28"/>
        </w:rPr>
        <w:t xml:space="preserve"> тыс.</w:t>
      </w:r>
      <w:r w:rsidR="006F5175">
        <w:rPr>
          <w:sz w:val="28"/>
          <w:szCs w:val="28"/>
        </w:rPr>
        <w:t xml:space="preserve"> </w:t>
      </w:r>
      <w:r w:rsidRPr="00052940">
        <w:rPr>
          <w:sz w:val="28"/>
          <w:szCs w:val="28"/>
        </w:rPr>
        <w:t xml:space="preserve">руб. </w:t>
      </w:r>
    </w:p>
    <w:p w:rsidR="007C20ED" w:rsidRPr="00052940" w:rsidRDefault="007C20ED" w:rsidP="007C20ED">
      <w:pPr>
        <w:ind w:firstLine="708"/>
        <w:jc w:val="both"/>
        <w:rPr>
          <w:sz w:val="28"/>
          <w:szCs w:val="28"/>
        </w:rPr>
      </w:pPr>
      <w:r w:rsidRPr="00052940">
        <w:rPr>
          <w:i/>
          <w:sz w:val="28"/>
          <w:szCs w:val="28"/>
          <w:u w:val="single"/>
        </w:rPr>
        <w:t>Е</w:t>
      </w:r>
      <w:r w:rsidR="003E225E" w:rsidRPr="00052940">
        <w:rPr>
          <w:i/>
          <w:sz w:val="28"/>
          <w:szCs w:val="28"/>
          <w:u w:val="single"/>
        </w:rPr>
        <w:t>диновременные денежные выплаты</w:t>
      </w:r>
      <w:r w:rsidRPr="00052940">
        <w:rPr>
          <w:i/>
          <w:sz w:val="28"/>
          <w:szCs w:val="28"/>
          <w:u w:val="single"/>
        </w:rPr>
        <w:t xml:space="preserve">.  </w:t>
      </w:r>
      <w:r w:rsidRPr="00052940">
        <w:rPr>
          <w:sz w:val="28"/>
          <w:szCs w:val="28"/>
        </w:rPr>
        <w:t xml:space="preserve"> В УТСЗН </w:t>
      </w:r>
      <w:r w:rsidR="003E225E" w:rsidRPr="00052940">
        <w:rPr>
          <w:sz w:val="28"/>
          <w:szCs w:val="28"/>
        </w:rPr>
        <w:t>единовременные</w:t>
      </w:r>
      <w:r w:rsidRPr="00052940">
        <w:rPr>
          <w:sz w:val="28"/>
          <w:szCs w:val="28"/>
        </w:rPr>
        <w:t xml:space="preserve"> денежные выплаты  получают </w:t>
      </w:r>
      <w:r w:rsidR="003E225E" w:rsidRPr="00052940">
        <w:rPr>
          <w:sz w:val="28"/>
          <w:szCs w:val="28"/>
        </w:rPr>
        <w:t>836</w:t>
      </w:r>
      <w:r w:rsidRPr="00052940">
        <w:rPr>
          <w:sz w:val="28"/>
          <w:szCs w:val="28"/>
        </w:rPr>
        <w:t xml:space="preserve"> человек. Это  ветераны  труда и лица, приравненные к ветеранам труда,  труженики тыла, участники ликвидации  аварии  на  ЧАЭС и   ПО «Маяк», лица, пострадавшие от политических репрессий, реабилитированные лица,  другие льготные категории граждан. Проводятся также ежегодные денежные выплаты донорам, компенсация на оздоровление  участники ликвидации  аварии  на  ЧАЭС и  ПО «Маяк».</w:t>
      </w:r>
    </w:p>
    <w:p w:rsidR="007C20ED" w:rsidRPr="00052940" w:rsidRDefault="007C20ED" w:rsidP="007C20ED">
      <w:pPr>
        <w:jc w:val="both"/>
        <w:rPr>
          <w:sz w:val="28"/>
          <w:szCs w:val="28"/>
        </w:rPr>
      </w:pPr>
      <w:r w:rsidRPr="00052940">
        <w:rPr>
          <w:sz w:val="28"/>
          <w:szCs w:val="28"/>
        </w:rPr>
        <w:t xml:space="preserve">Всего выплаты данной категории граждан составили </w:t>
      </w:r>
      <w:r w:rsidR="009D14AC" w:rsidRPr="00052940">
        <w:rPr>
          <w:sz w:val="28"/>
          <w:szCs w:val="28"/>
        </w:rPr>
        <w:t>1</w:t>
      </w:r>
      <w:r w:rsidR="003E225E" w:rsidRPr="00052940">
        <w:rPr>
          <w:sz w:val="28"/>
          <w:szCs w:val="28"/>
        </w:rPr>
        <w:t>9008,6</w:t>
      </w:r>
      <w:r w:rsidRPr="00052940">
        <w:rPr>
          <w:sz w:val="28"/>
          <w:szCs w:val="28"/>
        </w:rPr>
        <w:t xml:space="preserve"> тыс.</w:t>
      </w:r>
      <w:r w:rsidR="006F5175">
        <w:rPr>
          <w:sz w:val="28"/>
          <w:szCs w:val="28"/>
        </w:rPr>
        <w:t xml:space="preserve"> </w:t>
      </w:r>
      <w:r w:rsidRPr="00052940">
        <w:rPr>
          <w:sz w:val="28"/>
          <w:szCs w:val="28"/>
        </w:rPr>
        <w:t>руб.</w:t>
      </w:r>
    </w:p>
    <w:p w:rsidR="008E42DE" w:rsidRPr="00052940" w:rsidRDefault="008E42DE" w:rsidP="00DC0568">
      <w:pPr>
        <w:ind w:firstLine="708"/>
        <w:jc w:val="both"/>
        <w:rPr>
          <w:sz w:val="28"/>
          <w:szCs w:val="28"/>
        </w:rPr>
      </w:pPr>
      <w:r w:rsidRPr="00052940">
        <w:rPr>
          <w:i/>
          <w:sz w:val="28"/>
          <w:szCs w:val="28"/>
          <w:u w:val="single"/>
        </w:rPr>
        <w:t xml:space="preserve">Социальные гарантии и адресная социальная помощь.  </w:t>
      </w:r>
      <w:r w:rsidRPr="00052940">
        <w:rPr>
          <w:sz w:val="28"/>
          <w:szCs w:val="28"/>
        </w:rPr>
        <w:t xml:space="preserve">   За отчетный период в УТСЗН по городу Адыгейску поступали письменные обращения на оказание государственной социальной помощи</w:t>
      </w:r>
      <w:r w:rsidR="00CB3210" w:rsidRPr="00052940">
        <w:rPr>
          <w:sz w:val="28"/>
          <w:szCs w:val="28"/>
        </w:rPr>
        <w:t>.</w:t>
      </w:r>
      <w:r w:rsidR="000F34F8" w:rsidRPr="00052940">
        <w:rPr>
          <w:sz w:val="28"/>
          <w:szCs w:val="28"/>
        </w:rPr>
        <w:t xml:space="preserve"> </w:t>
      </w:r>
      <w:r w:rsidR="00C93554" w:rsidRPr="00052940">
        <w:rPr>
          <w:sz w:val="28"/>
          <w:szCs w:val="28"/>
        </w:rPr>
        <w:t xml:space="preserve">Материальная помощь за счет средств республиканского бюджета по решениям УТСЗН </w:t>
      </w:r>
      <w:r w:rsidR="003E225E" w:rsidRPr="00052940">
        <w:rPr>
          <w:sz w:val="28"/>
          <w:szCs w:val="28"/>
        </w:rPr>
        <w:t>249,0</w:t>
      </w:r>
      <w:r w:rsidRPr="00052940">
        <w:rPr>
          <w:sz w:val="28"/>
          <w:szCs w:val="28"/>
        </w:rPr>
        <w:t xml:space="preserve"> тыс.</w:t>
      </w:r>
      <w:r w:rsidR="006F5175">
        <w:rPr>
          <w:sz w:val="28"/>
          <w:szCs w:val="28"/>
        </w:rPr>
        <w:t xml:space="preserve"> </w:t>
      </w:r>
      <w:r w:rsidRPr="00052940">
        <w:rPr>
          <w:sz w:val="28"/>
          <w:szCs w:val="28"/>
        </w:rPr>
        <w:t xml:space="preserve">руб.  </w:t>
      </w:r>
    </w:p>
    <w:p w:rsidR="008E42DE" w:rsidRPr="00052940" w:rsidRDefault="008E42DE" w:rsidP="00DC0568">
      <w:pPr>
        <w:ind w:firstLine="708"/>
        <w:jc w:val="both"/>
        <w:rPr>
          <w:sz w:val="28"/>
          <w:szCs w:val="28"/>
        </w:rPr>
      </w:pPr>
      <w:r w:rsidRPr="00052940">
        <w:rPr>
          <w:sz w:val="28"/>
          <w:szCs w:val="28"/>
        </w:rPr>
        <w:t xml:space="preserve">За отчетный период  обеспечено получение государственной  социальной стипендии </w:t>
      </w:r>
      <w:r w:rsidR="00E17E1F" w:rsidRPr="00052940">
        <w:rPr>
          <w:sz w:val="28"/>
          <w:szCs w:val="28"/>
        </w:rPr>
        <w:t>87</w:t>
      </w:r>
      <w:r w:rsidRPr="00052940">
        <w:rPr>
          <w:sz w:val="28"/>
          <w:szCs w:val="28"/>
        </w:rPr>
        <w:t xml:space="preserve"> студентам из малоимущих семей, </w:t>
      </w:r>
      <w:r w:rsidR="00E17E1F" w:rsidRPr="00052940">
        <w:rPr>
          <w:sz w:val="28"/>
          <w:szCs w:val="28"/>
        </w:rPr>
        <w:t>62</w:t>
      </w:r>
      <w:r w:rsidRPr="00052940">
        <w:rPr>
          <w:sz w:val="28"/>
          <w:szCs w:val="28"/>
        </w:rPr>
        <w:t xml:space="preserve"> </w:t>
      </w:r>
      <w:r w:rsidR="00E17E1F" w:rsidRPr="00052940">
        <w:rPr>
          <w:sz w:val="28"/>
          <w:szCs w:val="28"/>
        </w:rPr>
        <w:t>ребенка</w:t>
      </w:r>
      <w:r w:rsidRPr="00052940">
        <w:rPr>
          <w:sz w:val="28"/>
          <w:szCs w:val="28"/>
        </w:rPr>
        <w:t xml:space="preserve"> обеспечены бесплатным детским питанием, </w:t>
      </w:r>
      <w:r w:rsidR="00E17E1F" w:rsidRPr="00052940">
        <w:rPr>
          <w:sz w:val="28"/>
          <w:szCs w:val="28"/>
        </w:rPr>
        <w:t>21</w:t>
      </w:r>
      <w:r w:rsidRPr="00052940">
        <w:rPr>
          <w:sz w:val="28"/>
          <w:szCs w:val="28"/>
        </w:rPr>
        <w:t xml:space="preserve"> заявител</w:t>
      </w:r>
      <w:r w:rsidR="00E17E1F" w:rsidRPr="00052940">
        <w:rPr>
          <w:sz w:val="28"/>
          <w:szCs w:val="28"/>
        </w:rPr>
        <w:t>ю</w:t>
      </w:r>
      <w:r w:rsidRPr="00052940">
        <w:rPr>
          <w:sz w:val="28"/>
          <w:szCs w:val="28"/>
        </w:rPr>
        <w:t xml:space="preserve"> из категории беременных и кормящих женщин – полноценным</w:t>
      </w:r>
      <w:r w:rsidR="00E17E1F" w:rsidRPr="00052940">
        <w:rPr>
          <w:sz w:val="28"/>
          <w:szCs w:val="28"/>
        </w:rPr>
        <w:t xml:space="preserve">  питанием.</w:t>
      </w:r>
    </w:p>
    <w:p w:rsidR="008E42DE" w:rsidRPr="00052940" w:rsidRDefault="008E42DE" w:rsidP="00DC0568">
      <w:pPr>
        <w:jc w:val="both"/>
        <w:rPr>
          <w:sz w:val="28"/>
          <w:szCs w:val="28"/>
        </w:rPr>
      </w:pPr>
      <w:r w:rsidRPr="00052940">
        <w:rPr>
          <w:sz w:val="28"/>
          <w:szCs w:val="28"/>
        </w:rPr>
        <w:t xml:space="preserve">       На социальную реабилитацию и адаптацию гражданам, отбывшим наказание в местах лишения свободы оказана единовременная социальная помощь </w:t>
      </w:r>
      <w:r w:rsidR="009A675F" w:rsidRPr="00052940">
        <w:rPr>
          <w:sz w:val="28"/>
          <w:szCs w:val="28"/>
        </w:rPr>
        <w:t>6</w:t>
      </w:r>
      <w:r w:rsidRPr="00052940">
        <w:rPr>
          <w:sz w:val="28"/>
          <w:szCs w:val="28"/>
        </w:rPr>
        <w:t xml:space="preserve"> заявителям на сумму </w:t>
      </w:r>
      <w:r w:rsidR="007319F8" w:rsidRPr="00052940">
        <w:rPr>
          <w:sz w:val="28"/>
          <w:szCs w:val="28"/>
        </w:rPr>
        <w:t>1</w:t>
      </w:r>
      <w:r w:rsidR="009A675F" w:rsidRPr="00052940">
        <w:rPr>
          <w:sz w:val="28"/>
          <w:szCs w:val="28"/>
        </w:rPr>
        <w:t>8</w:t>
      </w:r>
      <w:r w:rsidRPr="00052940">
        <w:rPr>
          <w:sz w:val="28"/>
          <w:szCs w:val="28"/>
        </w:rPr>
        <w:t>,0 тыс.</w:t>
      </w:r>
      <w:r w:rsidR="006F5175">
        <w:rPr>
          <w:sz w:val="28"/>
          <w:szCs w:val="28"/>
        </w:rPr>
        <w:t xml:space="preserve"> </w:t>
      </w:r>
      <w:r w:rsidRPr="00052940">
        <w:rPr>
          <w:sz w:val="28"/>
          <w:szCs w:val="28"/>
        </w:rPr>
        <w:t xml:space="preserve">руб. </w:t>
      </w:r>
    </w:p>
    <w:p w:rsidR="008E42DE" w:rsidRPr="00052940" w:rsidRDefault="008E42DE" w:rsidP="00DC0568">
      <w:pPr>
        <w:jc w:val="both"/>
        <w:rPr>
          <w:sz w:val="28"/>
          <w:szCs w:val="28"/>
        </w:rPr>
      </w:pPr>
      <w:r w:rsidRPr="00052940">
        <w:rPr>
          <w:sz w:val="28"/>
          <w:szCs w:val="28"/>
        </w:rPr>
        <w:t xml:space="preserve">        Кроме того, проведены следующие виды выплат:</w:t>
      </w:r>
    </w:p>
    <w:p w:rsidR="008E42DE" w:rsidRPr="00052940" w:rsidRDefault="008E42DE" w:rsidP="00DC0568">
      <w:pPr>
        <w:ind w:firstLine="708"/>
        <w:jc w:val="both"/>
        <w:rPr>
          <w:sz w:val="28"/>
          <w:szCs w:val="28"/>
        </w:rPr>
      </w:pPr>
      <w:r w:rsidRPr="00052940">
        <w:rPr>
          <w:sz w:val="28"/>
          <w:szCs w:val="28"/>
        </w:rPr>
        <w:t xml:space="preserve">- </w:t>
      </w:r>
      <w:r w:rsidR="00CB3210" w:rsidRPr="00052940">
        <w:rPr>
          <w:sz w:val="28"/>
          <w:szCs w:val="28"/>
        </w:rPr>
        <w:t xml:space="preserve">назначена и выплачена субсидия </w:t>
      </w:r>
      <w:r w:rsidRPr="00052940">
        <w:rPr>
          <w:sz w:val="28"/>
          <w:szCs w:val="28"/>
        </w:rPr>
        <w:t xml:space="preserve"> </w:t>
      </w:r>
      <w:r w:rsidR="00CB3210" w:rsidRPr="00052940">
        <w:rPr>
          <w:sz w:val="28"/>
          <w:szCs w:val="28"/>
        </w:rPr>
        <w:t xml:space="preserve">на оплату жилья и коммунальных услуг </w:t>
      </w:r>
      <w:r w:rsidRPr="00052940">
        <w:rPr>
          <w:sz w:val="28"/>
          <w:szCs w:val="28"/>
        </w:rPr>
        <w:t xml:space="preserve">на   сумму </w:t>
      </w:r>
      <w:r w:rsidR="009A675F" w:rsidRPr="00052940">
        <w:rPr>
          <w:sz w:val="28"/>
          <w:szCs w:val="28"/>
        </w:rPr>
        <w:t>1</w:t>
      </w:r>
      <w:r w:rsidR="00E17E1F" w:rsidRPr="00052940">
        <w:rPr>
          <w:sz w:val="28"/>
          <w:szCs w:val="28"/>
        </w:rPr>
        <w:t>872,5</w:t>
      </w:r>
      <w:r w:rsidR="007319F8" w:rsidRPr="00052940">
        <w:rPr>
          <w:sz w:val="28"/>
          <w:szCs w:val="28"/>
        </w:rPr>
        <w:t xml:space="preserve"> </w:t>
      </w:r>
      <w:r w:rsidRPr="00052940">
        <w:rPr>
          <w:sz w:val="28"/>
          <w:szCs w:val="28"/>
        </w:rPr>
        <w:t>тыс.</w:t>
      </w:r>
      <w:r w:rsidR="006F5175">
        <w:rPr>
          <w:sz w:val="28"/>
          <w:szCs w:val="28"/>
        </w:rPr>
        <w:t xml:space="preserve"> </w:t>
      </w:r>
      <w:r w:rsidRPr="00052940">
        <w:rPr>
          <w:sz w:val="28"/>
          <w:szCs w:val="28"/>
        </w:rPr>
        <w:t>руб.</w:t>
      </w:r>
      <w:r w:rsidR="00CB3210" w:rsidRPr="00052940">
        <w:rPr>
          <w:sz w:val="28"/>
          <w:szCs w:val="28"/>
        </w:rPr>
        <w:t xml:space="preserve">, за назначением субсидий на оплату жилья и коммунальных услуг обратилось  </w:t>
      </w:r>
      <w:r w:rsidR="009A675F" w:rsidRPr="00052940">
        <w:rPr>
          <w:sz w:val="28"/>
          <w:szCs w:val="28"/>
        </w:rPr>
        <w:t>1</w:t>
      </w:r>
      <w:r w:rsidR="00E17E1F" w:rsidRPr="00052940">
        <w:rPr>
          <w:sz w:val="28"/>
          <w:szCs w:val="28"/>
        </w:rPr>
        <w:t>11</w:t>
      </w:r>
      <w:r w:rsidR="00CB3210" w:rsidRPr="00052940">
        <w:rPr>
          <w:sz w:val="28"/>
          <w:szCs w:val="28"/>
        </w:rPr>
        <w:t xml:space="preserve"> сем</w:t>
      </w:r>
      <w:r w:rsidR="00E17E1F" w:rsidRPr="00052940">
        <w:rPr>
          <w:sz w:val="28"/>
          <w:szCs w:val="28"/>
        </w:rPr>
        <w:t>ей</w:t>
      </w:r>
      <w:r w:rsidRPr="00052940">
        <w:rPr>
          <w:sz w:val="28"/>
          <w:szCs w:val="28"/>
        </w:rPr>
        <w:t xml:space="preserve">; </w:t>
      </w:r>
    </w:p>
    <w:p w:rsidR="008E42DE" w:rsidRPr="00052940" w:rsidRDefault="008E42DE" w:rsidP="00DC0568">
      <w:pPr>
        <w:ind w:firstLine="708"/>
        <w:jc w:val="both"/>
        <w:rPr>
          <w:sz w:val="28"/>
          <w:szCs w:val="28"/>
        </w:rPr>
      </w:pPr>
      <w:r w:rsidRPr="00052940">
        <w:rPr>
          <w:sz w:val="28"/>
          <w:szCs w:val="28"/>
        </w:rPr>
        <w:t xml:space="preserve">- выплаты компенсаций на оплату жилья и коммунальных услуг </w:t>
      </w:r>
      <w:r w:rsidR="00CB3210" w:rsidRPr="00052940">
        <w:rPr>
          <w:sz w:val="28"/>
          <w:szCs w:val="28"/>
        </w:rPr>
        <w:t xml:space="preserve"> работникам села в сумме </w:t>
      </w:r>
      <w:r w:rsidR="00E17E1F" w:rsidRPr="00052940">
        <w:rPr>
          <w:sz w:val="28"/>
          <w:szCs w:val="28"/>
        </w:rPr>
        <w:t>548,8 тыс.</w:t>
      </w:r>
      <w:r w:rsidR="005B50EA">
        <w:rPr>
          <w:sz w:val="28"/>
          <w:szCs w:val="28"/>
        </w:rPr>
        <w:t xml:space="preserve"> </w:t>
      </w:r>
      <w:r w:rsidR="00E17E1F" w:rsidRPr="00052940">
        <w:rPr>
          <w:sz w:val="28"/>
          <w:szCs w:val="28"/>
        </w:rPr>
        <w:t>руб.</w:t>
      </w:r>
    </w:p>
    <w:p w:rsidR="008E42DE" w:rsidRPr="00052940" w:rsidRDefault="008E42DE" w:rsidP="00DC0568">
      <w:pPr>
        <w:ind w:firstLine="708"/>
        <w:jc w:val="both"/>
        <w:rPr>
          <w:sz w:val="28"/>
          <w:szCs w:val="28"/>
        </w:rPr>
      </w:pPr>
      <w:r w:rsidRPr="00052940">
        <w:rPr>
          <w:sz w:val="28"/>
          <w:szCs w:val="28"/>
        </w:rPr>
        <w:lastRenderedPageBreak/>
        <w:t>Всего объем государственной социальной помощи и поддержки населения города Адыгейска из всех источников финансирования за 201</w:t>
      </w:r>
      <w:r w:rsidR="00CB3210" w:rsidRPr="00052940">
        <w:rPr>
          <w:sz w:val="28"/>
          <w:szCs w:val="28"/>
        </w:rPr>
        <w:t>6</w:t>
      </w:r>
      <w:r w:rsidRPr="00052940">
        <w:rPr>
          <w:sz w:val="28"/>
          <w:szCs w:val="28"/>
        </w:rPr>
        <w:t xml:space="preserve"> год составил </w:t>
      </w:r>
      <w:r w:rsidR="00E17E1F" w:rsidRPr="00052940">
        <w:rPr>
          <w:sz w:val="28"/>
          <w:szCs w:val="28"/>
        </w:rPr>
        <w:t>51</w:t>
      </w:r>
      <w:r w:rsidR="00794063">
        <w:rPr>
          <w:sz w:val="28"/>
          <w:szCs w:val="28"/>
        </w:rPr>
        <w:t xml:space="preserve"> </w:t>
      </w:r>
      <w:r w:rsidR="00E17E1F" w:rsidRPr="00052940">
        <w:rPr>
          <w:sz w:val="28"/>
          <w:szCs w:val="28"/>
        </w:rPr>
        <w:t>364,6</w:t>
      </w:r>
      <w:r w:rsidRPr="00052940">
        <w:rPr>
          <w:sz w:val="28"/>
          <w:szCs w:val="28"/>
        </w:rPr>
        <w:t xml:space="preserve"> тыс.</w:t>
      </w:r>
      <w:r w:rsidR="006F5175">
        <w:rPr>
          <w:sz w:val="28"/>
          <w:szCs w:val="28"/>
        </w:rPr>
        <w:t xml:space="preserve"> </w:t>
      </w:r>
      <w:r w:rsidRPr="00052940">
        <w:rPr>
          <w:sz w:val="28"/>
          <w:szCs w:val="28"/>
        </w:rPr>
        <w:t>руб.</w:t>
      </w:r>
    </w:p>
    <w:p w:rsidR="008E42DE" w:rsidRPr="00052940" w:rsidRDefault="008E42DE" w:rsidP="00DC0568">
      <w:pPr>
        <w:jc w:val="center"/>
        <w:rPr>
          <w:sz w:val="28"/>
          <w:szCs w:val="28"/>
        </w:rPr>
      </w:pPr>
    </w:p>
    <w:p w:rsidR="00FB5B48" w:rsidRDefault="00FB5B48" w:rsidP="00DC0568">
      <w:pPr>
        <w:jc w:val="center"/>
        <w:rPr>
          <w:b/>
          <w:sz w:val="28"/>
          <w:szCs w:val="28"/>
        </w:rPr>
      </w:pPr>
    </w:p>
    <w:p w:rsidR="008E42DE" w:rsidRPr="00052940" w:rsidRDefault="008E42DE" w:rsidP="00DC0568">
      <w:pPr>
        <w:jc w:val="center"/>
        <w:rPr>
          <w:b/>
          <w:sz w:val="28"/>
          <w:szCs w:val="28"/>
        </w:rPr>
      </w:pPr>
      <w:r w:rsidRPr="00052940">
        <w:rPr>
          <w:b/>
          <w:sz w:val="28"/>
          <w:szCs w:val="28"/>
        </w:rPr>
        <w:t>Центр социального обслуживания населения</w:t>
      </w:r>
    </w:p>
    <w:p w:rsidR="00745552" w:rsidRDefault="00745552" w:rsidP="00415A3F">
      <w:pPr>
        <w:ind w:firstLine="708"/>
        <w:jc w:val="both"/>
        <w:rPr>
          <w:sz w:val="28"/>
          <w:szCs w:val="28"/>
        </w:rPr>
      </w:pPr>
      <w:r w:rsidRPr="00052940">
        <w:rPr>
          <w:sz w:val="28"/>
          <w:szCs w:val="28"/>
        </w:rPr>
        <w:t>На территории города Адыгейска обслуживается 17</w:t>
      </w:r>
      <w:r w:rsidR="00E17E1F" w:rsidRPr="00052940">
        <w:rPr>
          <w:sz w:val="28"/>
          <w:szCs w:val="28"/>
        </w:rPr>
        <w:t>5</w:t>
      </w:r>
      <w:r w:rsidRPr="00052940">
        <w:rPr>
          <w:sz w:val="28"/>
          <w:szCs w:val="28"/>
        </w:rPr>
        <w:t xml:space="preserve"> одиноких и одиноко-проживающих престарелых граждан, состоящих на учете в Центре социального обслуживания населения.</w:t>
      </w:r>
    </w:p>
    <w:p w:rsidR="00582F22" w:rsidRPr="00052940" w:rsidRDefault="00582F22" w:rsidP="00582F22">
      <w:pPr>
        <w:ind w:firstLine="709"/>
        <w:jc w:val="both"/>
        <w:rPr>
          <w:sz w:val="28"/>
          <w:szCs w:val="28"/>
        </w:rPr>
      </w:pPr>
      <w:r w:rsidRPr="00052940">
        <w:rPr>
          <w:sz w:val="28"/>
          <w:szCs w:val="28"/>
        </w:rPr>
        <w:t xml:space="preserve">За отчетный период </w:t>
      </w:r>
      <w:r>
        <w:rPr>
          <w:sz w:val="28"/>
          <w:szCs w:val="28"/>
        </w:rPr>
        <w:t xml:space="preserve">Центром социального обслуживания населения г. </w:t>
      </w:r>
      <w:r w:rsidRPr="00052940">
        <w:rPr>
          <w:sz w:val="28"/>
          <w:szCs w:val="28"/>
        </w:rPr>
        <w:t xml:space="preserve">оказано 3463  услуги. </w:t>
      </w:r>
    </w:p>
    <w:p w:rsidR="00745552" w:rsidRPr="00052940" w:rsidRDefault="00745552" w:rsidP="0059024D">
      <w:pPr>
        <w:pStyle w:val="a8"/>
        <w:spacing w:after="0"/>
        <w:jc w:val="both"/>
        <w:rPr>
          <w:sz w:val="28"/>
          <w:szCs w:val="28"/>
        </w:rPr>
      </w:pPr>
      <w:r w:rsidRPr="00052940">
        <w:rPr>
          <w:sz w:val="28"/>
          <w:szCs w:val="28"/>
        </w:rPr>
        <w:t xml:space="preserve">         Среди обслуживаемых  инвалидов общего заболевания </w:t>
      </w:r>
      <w:r w:rsidR="00E17E1F" w:rsidRPr="00052940">
        <w:rPr>
          <w:sz w:val="28"/>
          <w:szCs w:val="28"/>
        </w:rPr>
        <w:t>74</w:t>
      </w:r>
      <w:r w:rsidRPr="00052940">
        <w:rPr>
          <w:sz w:val="28"/>
          <w:szCs w:val="28"/>
        </w:rPr>
        <w:t xml:space="preserve"> человек, инвалидов детства – 7  человек, инвалидов по зрению- </w:t>
      </w:r>
      <w:r w:rsidR="00E17E1F" w:rsidRPr="00052940">
        <w:rPr>
          <w:sz w:val="28"/>
          <w:szCs w:val="28"/>
        </w:rPr>
        <w:t>3</w:t>
      </w:r>
      <w:r w:rsidRPr="00052940">
        <w:rPr>
          <w:sz w:val="28"/>
          <w:szCs w:val="28"/>
        </w:rPr>
        <w:t xml:space="preserve"> человек</w:t>
      </w:r>
      <w:r w:rsidR="00E17E1F" w:rsidRPr="00052940">
        <w:rPr>
          <w:sz w:val="28"/>
          <w:szCs w:val="28"/>
        </w:rPr>
        <w:t>а</w:t>
      </w:r>
      <w:r w:rsidRPr="00052940">
        <w:rPr>
          <w:sz w:val="28"/>
          <w:szCs w:val="28"/>
        </w:rPr>
        <w:t>, инвалид ВОВ-нет, вдов погибших ВОВ-0,  одиноких- 5</w:t>
      </w:r>
      <w:r w:rsidR="00E17E1F" w:rsidRPr="00052940">
        <w:rPr>
          <w:sz w:val="28"/>
          <w:szCs w:val="28"/>
        </w:rPr>
        <w:t>1</w:t>
      </w:r>
      <w:r w:rsidRPr="00052940">
        <w:rPr>
          <w:sz w:val="28"/>
          <w:szCs w:val="28"/>
        </w:rPr>
        <w:t>, одиноко-проживающих - 12</w:t>
      </w:r>
      <w:r w:rsidR="00E17E1F" w:rsidRPr="00052940">
        <w:rPr>
          <w:sz w:val="28"/>
          <w:szCs w:val="28"/>
        </w:rPr>
        <w:t>4</w:t>
      </w:r>
      <w:r w:rsidRPr="00052940">
        <w:rPr>
          <w:sz w:val="28"/>
          <w:szCs w:val="28"/>
        </w:rPr>
        <w:t xml:space="preserve"> человек</w:t>
      </w:r>
      <w:r w:rsidR="00E17E1F" w:rsidRPr="00052940">
        <w:rPr>
          <w:sz w:val="28"/>
          <w:szCs w:val="28"/>
        </w:rPr>
        <w:t>а</w:t>
      </w:r>
      <w:r w:rsidRPr="00052940">
        <w:rPr>
          <w:sz w:val="28"/>
          <w:szCs w:val="28"/>
        </w:rPr>
        <w:t>.</w:t>
      </w:r>
    </w:p>
    <w:p w:rsidR="00745552" w:rsidRPr="00052940" w:rsidRDefault="00745552" w:rsidP="0059024D">
      <w:pPr>
        <w:pStyle w:val="a8"/>
        <w:spacing w:after="0"/>
        <w:jc w:val="both"/>
        <w:rPr>
          <w:b/>
          <w:sz w:val="28"/>
          <w:szCs w:val="28"/>
        </w:rPr>
      </w:pPr>
      <w:r w:rsidRPr="00052940">
        <w:rPr>
          <w:sz w:val="28"/>
          <w:szCs w:val="28"/>
        </w:rPr>
        <w:t xml:space="preserve">         За  отчетный период социальные работники  оказали </w:t>
      </w:r>
      <w:r w:rsidR="00E17E1F" w:rsidRPr="00052940">
        <w:rPr>
          <w:sz w:val="28"/>
          <w:szCs w:val="28"/>
        </w:rPr>
        <w:t>46120</w:t>
      </w:r>
      <w:r w:rsidRPr="00052940">
        <w:rPr>
          <w:b/>
          <w:sz w:val="28"/>
          <w:szCs w:val="28"/>
        </w:rPr>
        <w:t xml:space="preserve">  </w:t>
      </w:r>
      <w:r w:rsidRPr="00052940">
        <w:rPr>
          <w:sz w:val="28"/>
          <w:szCs w:val="28"/>
        </w:rPr>
        <w:t>видов  услуг.</w:t>
      </w:r>
    </w:p>
    <w:p w:rsidR="00745552" w:rsidRPr="00052940" w:rsidRDefault="00745552" w:rsidP="00415A3F">
      <w:pPr>
        <w:jc w:val="both"/>
        <w:rPr>
          <w:sz w:val="28"/>
          <w:szCs w:val="28"/>
        </w:rPr>
      </w:pPr>
      <w:r w:rsidRPr="00052940">
        <w:rPr>
          <w:sz w:val="28"/>
          <w:szCs w:val="28"/>
        </w:rPr>
        <w:t xml:space="preserve">         За  2016 год  </w:t>
      </w:r>
      <w:r w:rsidR="00E17E1F" w:rsidRPr="00052940">
        <w:rPr>
          <w:sz w:val="28"/>
          <w:szCs w:val="28"/>
        </w:rPr>
        <w:t>30</w:t>
      </w:r>
      <w:r w:rsidRPr="00052940">
        <w:rPr>
          <w:sz w:val="28"/>
          <w:szCs w:val="28"/>
        </w:rPr>
        <w:t xml:space="preserve"> неработающих пенсионер</w:t>
      </w:r>
      <w:r w:rsidR="00E96814" w:rsidRPr="00052940">
        <w:rPr>
          <w:sz w:val="28"/>
          <w:szCs w:val="28"/>
        </w:rPr>
        <w:t>а</w:t>
      </w:r>
      <w:r w:rsidRPr="00052940">
        <w:rPr>
          <w:sz w:val="28"/>
          <w:szCs w:val="28"/>
        </w:rPr>
        <w:t xml:space="preserve">  прошли обучение на компьютере.</w:t>
      </w:r>
    </w:p>
    <w:p w:rsidR="00745552" w:rsidRPr="00052940" w:rsidRDefault="00745552" w:rsidP="00415A3F">
      <w:pPr>
        <w:jc w:val="both"/>
        <w:rPr>
          <w:sz w:val="28"/>
          <w:szCs w:val="28"/>
        </w:rPr>
      </w:pPr>
      <w:r w:rsidRPr="00052940">
        <w:rPr>
          <w:sz w:val="28"/>
          <w:szCs w:val="28"/>
        </w:rPr>
        <w:t xml:space="preserve">        </w:t>
      </w:r>
      <w:r w:rsidR="000965A3">
        <w:rPr>
          <w:sz w:val="28"/>
          <w:szCs w:val="28"/>
        </w:rPr>
        <w:t>В</w:t>
      </w:r>
      <w:r w:rsidRPr="00052940">
        <w:rPr>
          <w:sz w:val="28"/>
          <w:szCs w:val="28"/>
        </w:rPr>
        <w:t xml:space="preserve"> сентябр</w:t>
      </w:r>
      <w:r w:rsidR="000965A3">
        <w:rPr>
          <w:sz w:val="28"/>
          <w:szCs w:val="28"/>
        </w:rPr>
        <w:t>е</w:t>
      </w:r>
      <w:r w:rsidRPr="00052940">
        <w:rPr>
          <w:sz w:val="28"/>
          <w:szCs w:val="28"/>
        </w:rPr>
        <w:t xml:space="preserve"> 2016 года на базе ООО «Турист» Министерством труда и социального развития Республики Адыгея проводилась Республиканская Спартакиада среди граждан пожилого возраста «Будь здоров», где  активно приняла участие команда города из 14 участников.</w:t>
      </w:r>
    </w:p>
    <w:p w:rsidR="00745552" w:rsidRPr="00052940" w:rsidRDefault="00E17E1F" w:rsidP="00E96814">
      <w:pPr>
        <w:ind w:firstLine="708"/>
        <w:jc w:val="both"/>
        <w:rPr>
          <w:sz w:val="28"/>
          <w:szCs w:val="28"/>
        </w:rPr>
      </w:pPr>
      <w:r w:rsidRPr="00052940">
        <w:rPr>
          <w:sz w:val="28"/>
          <w:szCs w:val="28"/>
        </w:rPr>
        <w:t xml:space="preserve">На 01.01.2017 года </w:t>
      </w:r>
      <w:r w:rsidR="00745552" w:rsidRPr="00052940">
        <w:rPr>
          <w:sz w:val="28"/>
          <w:szCs w:val="28"/>
        </w:rPr>
        <w:t xml:space="preserve">на учете в отделении семьи, материнства и детства состоит </w:t>
      </w:r>
      <w:r w:rsidRPr="00052940">
        <w:rPr>
          <w:sz w:val="28"/>
          <w:szCs w:val="28"/>
        </w:rPr>
        <w:t>125</w:t>
      </w:r>
      <w:r w:rsidR="00745552" w:rsidRPr="00052940">
        <w:rPr>
          <w:sz w:val="28"/>
          <w:szCs w:val="28"/>
        </w:rPr>
        <w:t xml:space="preserve"> человек, из них:</w:t>
      </w:r>
    </w:p>
    <w:p w:rsidR="00745552" w:rsidRPr="00052940" w:rsidRDefault="00745552" w:rsidP="00415A3F">
      <w:pPr>
        <w:ind w:firstLine="708"/>
        <w:jc w:val="both"/>
        <w:rPr>
          <w:sz w:val="28"/>
          <w:szCs w:val="28"/>
        </w:rPr>
      </w:pPr>
      <w:r w:rsidRPr="00052940">
        <w:rPr>
          <w:sz w:val="28"/>
          <w:szCs w:val="28"/>
        </w:rPr>
        <w:t xml:space="preserve"> - 7  детей инвалидов,</w:t>
      </w:r>
    </w:p>
    <w:p w:rsidR="00745552" w:rsidRPr="00052940" w:rsidRDefault="00745552" w:rsidP="00415A3F">
      <w:pPr>
        <w:ind w:firstLine="708"/>
        <w:jc w:val="both"/>
        <w:rPr>
          <w:sz w:val="28"/>
          <w:szCs w:val="28"/>
        </w:rPr>
      </w:pPr>
      <w:r w:rsidRPr="00052940">
        <w:rPr>
          <w:sz w:val="28"/>
          <w:szCs w:val="28"/>
        </w:rPr>
        <w:t xml:space="preserve"> - 17  детей, оставшихся без попечения родителей,</w:t>
      </w:r>
    </w:p>
    <w:p w:rsidR="00745552" w:rsidRPr="00052940" w:rsidRDefault="00745552" w:rsidP="00415A3F">
      <w:pPr>
        <w:ind w:firstLine="708"/>
        <w:jc w:val="both"/>
        <w:rPr>
          <w:sz w:val="28"/>
          <w:szCs w:val="28"/>
        </w:rPr>
      </w:pPr>
      <w:r w:rsidRPr="00052940">
        <w:rPr>
          <w:sz w:val="28"/>
          <w:szCs w:val="28"/>
        </w:rPr>
        <w:t xml:space="preserve"> - 6  семей  в социально-опасном положении</w:t>
      </w:r>
      <w:r w:rsidR="001C1F2C">
        <w:rPr>
          <w:sz w:val="28"/>
          <w:szCs w:val="28"/>
        </w:rPr>
        <w:t xml:space="preserve">, </w:t>
      </w:r>
      <w:r w:rsidRPr="00052940">
        <w:rPr>
          <w:sz w:val="28"/>
          <w:szCs w:val="28"/>
        </w:rPr>
        <w:t xml:space="preserve">в них детей -12. </w:t>
      </w:r>
    </w:p>
    <w:p w:rsidR="00745552" w:rsidRPr="00052940" w:rsidRDefault="00E96814" w:rsidP="00415A3F">
      <w:pPr>
        <w:jc w:val="both"/>
        <w:rPr>
          <w:sz w:val="28"/>
          <w:szCs w:val="28"/>
        </w:rPr>
      </w:pPr>
      <w:r w:rsidRPr="00052940">
        <w:rPr>
          <w:sz w:val="28"/>
          <w:szCs w:val="28"/>
        </w:rPr>
        <w:t xml:space="preserve">      </w:t>
      </w:r>
      <w:r w:rsidR="00745552" w:rsidRPr="00052940">
        <w:rPr>
          <w:sz w:val="28"/>
          <w:szCs w:val="28"/>
        </w:rPr>
        <w:t xml:space="preserve">    Ведется совместная работа с управляющими микрорайонов </w:t>
      </w:r>
      <w:proofErr w:type="spellStart"/>
      <w:r w:rsidR="00745552" w:rsidRPr="00052940">
        <w:rPr>
          <w:sz w:val="28"/>
          <w:szCs w:val="28"/>
        </w:rPr>
        <w:t>г.Адыгейска</w:t>
      </w:r>
      <w:proofErr w:type="spellEnd"/>
      <w:r w:rsidR="00745552" w:rsidRPr="00052940">
        <w:rPr>
          <w:sz w:val="28"/>
          <w:szCs w:val="28"/>
        </w:rPr>
        <w:t xml:space="preserve"> и администраторами </w:t>
      </w:r>
      <w:proofErr w:type="spellStart"/>
      <w:r w:rsidR="00745552" w:rsidRPr="00052940">
        <w:rPr>
          <w:sz w:val="28"/>
          <w:szCs w:val="28"/>
        </w:rPr>
        <w:t>а.Гатлукай</w:t>
      </w:r>
      <w:proofErr w:type="spellEnd"/>
      <w:r w:rsidR="00745552" w:rsidRPr="00052940">
        <w:rPr>
          <w:sz w:val="28"/>
          <w:szCs w:val="28"/>
        </w:rPr>
        <w:t xml:space="preserve"> и </w:t>
      </w:r>
      <w:proofErr w:type="spellStart"/>
      <w:r w:rsidR="00745552" w:rsidRPr="00052940">
        <w:rPr>
          <w:sz w:val="28"/>
          <w:szCs w:val="28"/>
        </w:rPr>
        <w:t>п.Псекупс</w:t>
      </w:r>
      <w:proofErr w:type="spellEnd"/>
      <w:r w:rsidR="00745552" w:rsidRPr="00052940">
        <w:rPr>
          <w:sz w:val="28"/>
          <w:szCs w:val="28"/>
        </w:rPr>
        <w:t>, дошкольными и школьными учреждениями. Отделение работает с комиссией по делам несовершеннолетних при администрации.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2016 год.</w:t>
      </w:r>
    </w:p>
    <w:p w:rsidR="00745552" w:rsidRPr="00052940" w:rsidRDefault="00C62C43" w:rsidP="00C62C43">
      <w:pPr>
        <w:jc w:val="both"/>
        <w:rPr>
          <w:color w:val="FF0000"/>
          <w:sz w:val="28"/>
          <w:szCs w:val="28"/>
        </w:rPr>
      </w:pPr>
      <w:r w:rsidRPr="00052940">
        <w:rPr>
          <w:sz w:val="28"/>
          <w:szCs w:val="28"/>
        </w:rPr>
        <w:t xml:space="preserve">        </w:t>
      </w:r>
      <w:r w:rsidR="00582F22">
        <w:rPr>
          <w:sz w:val="28"/>
          <w:szCs w:val="28"/>
        </w:rPr>
        <w:t>В</w:t>
      </w:r>
      <w:r w:rsidRPr="00052940">
        <w:rPr>
          <w:sz w:val="28"/>
          <w:szCs w:val="28"/>
        </w:rPr>
        <w:t xml:space="preserve"> новогодне</w:t>
      </w:r>
      <w:r w:rsidR="00582F22">
        <w:rPr>
          <w:sz w:val="28"/>
          <w:szCs w:val="28"/>
        </w:rPr>
        <w:t>м</w:t>
      </w:r>
      <w:r w:rsidRPr="00052940">
        <w:rPr>
          <w:sz w:val="28"/>
          <w:szCs w:val="28"/>
        </w:rPr>
        <w:t xml:space="preserve"> благотворительно</w:t>
      </w:r>
      <w:r w:rsidR="00582F22">
        <w:rPr>
          <w:sz w:val="28"/>
          <w:szCs w:val="28"/>
        </w:rPr>
        <w:t>м</w:t>
      </w:r>
      <w:r w:rsidRPr="00052940">
        <w:rPr>
          <w:sz w:val="28"/>
          <w:szCs w:val="28"/>
        </w:rPr>
        <w:t xml:space="preserve"> мероприяти</w:t>
      </w:r>
      <w:r w:rsidR="00582F22">
        <w:rPr>
          <w:sz w:val="28"/>
          <w:szCs w:val="28"/>
        </w:rPr>
        <w:t xml:space="preserve">и, проводимом </w:t>
      </w:r>
      <w:r w:rsidRPr="00052940">
        <w:rPr>
          <w:sz w:val="28"/>
          <w:szCs w:val="28"/>
        </w:rPr>
        <w:t xml:space="preserve"> Глав</w:t>
      </w:r>
      <w:r w:rsidR="00582F22">
        <w:rPr>
          <w:sz w:val="28"/>
          <w:szCs w:val="28"/>
        </w:rPr>
        <w:t>ой</w:t>
      </w:r>
      <w:r w:rsidRPr="00052940">
        <w:rPr>
          <w:sz w:val="28"/>
          <w:szCs w:val="28"/>
        </w:rPr>
        <w:t xml:space="preserve"> Р</w:t>
      </w:r>
      <w:r w:rsidR="00582F22">
        <w:rPr>
          <w:sz w:val="28"/>
          <w:szCs w:val="28"/>
        </w:rPr>
        <w:t xml:space="preserve">еспублики </w:t>
      </w:r>
      <w:r w:rsidRPr="00052940">
        <w:rPr>
          <w:sz w:val="28"/>
          <w:szCs w:val="28"/>
        </w:rPr>
        <w:t>А</w:t>
      </w:r>
      <w:r w:rsidR="00582F22">
        <w:rPr>
          <w:sz w:val="28"/>
          <w:szCs w:val="28"/>
        </w:rPr>
        <w:t>дыгея участвовало</w:t>
      </w:r>
      <w:r w:rsidRPr="00052940">
        <w:rPr>
          <w:sz w:val="28"/>
          <w:szCs w:val="28"/>
        </w:rPr>
        <w:t xml:space="preserve"> 25 социально незащищённых детей</w:t>
      </w:r>
      <w:r w:rsidR="00582F22">
        <w:rPr>
          <w:sz w:val="28"/>
          <w:szCs w:val="28"/>
        </w:rPr>
        <w:t xml:space="preserve"> муниципального образования.</w:t>
      </w:r>
      <w:r w:rsidR="00745552" w:rsidRPr="00052940">
        <w:rPr>
          <w:color w:val="FF0000"/>
          <w:sz w:val="28"/>
          <w:szCs w:val="28"/>
        </w:rPr>
        <w:t xml:space="preserve">   </w:t>
      </w:r>
    </w:p>
    <w:p w:rsidR="00745552" w:rsidRPr="00052940" w:rsidRDefault="00081061" w:rsidP="00081061">
      <w:pPr>
        <w:jc w:val="both"/>
        <w:rPr>
          <w:sz w:val="28"/>
          <w:szCs w:val="28"/>
        </w:rPr>
      </w:pPr>
      <w:r w:rsidRPr="00052940">
        <w:rPr>
          <w:sz w:val="28"/>
          <w:szCs w:val="28"/>
        </w:rPr>
        <w:t xml:space="preserve">        </w:t>
      </w:r>
      <w:r w:rsidR="00EA4D26">
        <w:rPr>
          <w:sz w:val="28"/>
          <w:szCs w:val="28"/>
        </w:rPr>
        <w:t>В 2016 году</w:t>
      </w:r>
      <w:r w:rsidR="00E17E1F" w:rsidRPr="00052940">
        <w:rPr>
          <w:sz w:val="28"/>
          <w:szCs w:val="28"/>
        </w:rPr>
        <w:t xml:space="preserve"> </w:t>
      </w:r>
      <w:r w:rsidR="00745552" w:rsidRPr="00052940">
        <w:rPr>
          <w:sz w:val="28"/>
          <w:szCs w:val="28"/>
        </w:rPr>
        <w:t>оздоровлено 2</w:t>
      </w:r>
      <w:r w:rsidR="00E17E1F" w:rsidRPr="00052940">
        <w:rPr>
          <w:sz w:val="28"/>
          <w:szCs w:val="28"/>
        </w:rPr>
        <w:t>12</w:t>
      </w:r>
      <w:r w:rsidR="00745552" w:rsidRPr="00052940">
        <w:rPr>
          <w:sz w:val="28"/>
          <w:szCs w:val="28"/>
        </w:rPr>
        <w:t xml:space="preserve"> детей</w:t>
      </w:r>
      <w:r w:rsidR="00EA4D26">
        <w:rPr>
          <w:sz w:val="28"/>
          <w:szCs w:val="28"/>
        </w:rPr>
        <w:t xml:space="preserve"> муниципального образования «Город Адыгейск»</w:t>
      </w:r>
      <w:r w:rsidR="00745552" w:rsidRPr="00052940">
        <w:rPr>
          <w:sz w:val="28"/>
          <w:szCs w:val="28"/>
        </w:rPr>
        <w:t>.</w:t>
      </w:r>
    </w:p>
    <w:p w:rsidR="00C10819" w:rsidRPr="00052940" w:rsidRDefault="00C10819" w:rsidP="00DC0568">
      <w:pPr>
        <w:pStyle w:val="af0"/>
        <w:jc w:val="center"/>
        <w:rPr>
          <w:rFonts w:ascii="Times New Roman" w:hAnsi="Times New Roman" w:cs="Times New Roman"/>
          <w:b/>
          <w:color w:val="FF0000"/>
          <w:sz w:val="28"/>
          <w:szCs w:val="28"/>
          <w:highlight w:val="yellow"/>
        </w:rPr>
      </w:pPr>
    </w:p>
    <w:p w:rsidR="00FB5B48" w:rsidRDefault="00FB5B48" w:rsidP="00DC0568">
      <w:pPr>
        <w:jc w:val="center"/>
        <w:rPr>
          <w:b/>
          <w:sz w:val="28"/>
          <w:szCs w:val="28"/>
        </w:rPr>
      </w:pPr>
    </w:p>
    <w:p w:rsidR="00AA671E" w:rsidRPr="00052940" w:rsidRDefault="00AA671E" w:rsidP="00DC0568">
      <w:pPr>
        <w:jc w:val="center"/>
        <w:rPr>
          <w:b/>
          <w:sz w:val="28"/>
          <w:szCs w:val="28"/>
        </w:rPr>
      </w:pPr>
      <w:r w:rsidRPr="00052940">
        <w:rPr>
          <w:b/>
          <w:sz w:val="28"/>
          <w:szCs w:val="28"/>
        </w:rPr>
        <w:t>З</w:t>
      </w:r>
      <w:r w:rsidR="00C735DD" w:rsidRPr="00052940">
        <w:rPr>
          <w:b/>
          <w:sz w:val="28"/>
          <w:szCs w:val="28"/>
        </w:rPr>
        <w:t>АГС</w:t>
      </w:r>
    </w:p>
    <w:p w:rsidR="00731450" w:rsidRPr="00052940" w:rsidRDefault="00731450" w:rsidP="00DC0568">
      <w:pPr>
        <w:jc w:val="both"/>
        <w:rPr>
          <w:sz w:val="28"/>
          <w:szCs w:val="28"/>
        </w:rPr>
      </w:pPr>
      <w:r w:rsidRPr="00052940">
        <w:rPr>
          <w:b/>
          <w:sz w:val="28"/>
          <w:szCs w:val="28"/>
        </w:rPr>
        <w:tab/>
      </w:r>
      <w:r w:rsidRPr="00052940">
        <w:rPr>
          <w:sz w:val="28"/>
          <w:szCs w:val="28"/>
        </w:rPr>
        <w:t>Отделом ЗАГС города за</w:t>
      </w:r>
      <w:r w:rsidR="002F14AE" w:rsidRPr="00052940">
        <w:rPr>
          <w:sz w:val="28"/>
          <w:szCs w:val="28"/>
        </w:rPr>
        <w:t xml:space="preserve">регистрировано </w:t>
      </w:r>
      <w:r w:rsidR="000D7C5A" w:rsidRPr="00052940">
        <w:rPr>
          <w:sz w:val="28"/>
          <w:szCs w:val="28"/>
        </w:rPr>
        <w:t xml:space="preserve">в </w:t>
      </w:r>
      <w:r w:rsidR="002F14AE" w:rsidRPr="00052940">
        <w:rPr>
          <w:sz w:val="28"/>
          <w:szCs w:val="28"/>
        </w:rPr>
        <w:t>201</w:t>
      </w:r>
      <w:r w:rsidR="0021677C" w:rsidRPr="00052940">
        <w:rPr>
          <w:sz w:val="28"/>
          <w:szCs w:val="28"/>
        </w:rPr>
        <w:t>6</w:t>
      </w:r>
      <w:r w:rsidRPr="00052940">
        <w:rPr>
          <w:sz w:val="28"/>
          <w:szCs w:val="28"/>
        </w:rPr>
        <w:t xml:space="preserve"> г</w:t>
      </w:r>
      <w:r w:rsidR="00045536" w:rsidRPr="00052940">
        <w:rPr>
          <w:sz w:val="28"/>
          <w:szCs w:val="28"/>
        </w:rPr>
        <w:t>од</w:t>
      </w:r>
      <w:r w:rsidR="000D7C5A" w:rsidRPr="00052940">
        <w:rPr>
          <w:sz w:val="28"/>
          <w:szCs w:val="28"/>
        </w:rPr>
        <w:t>у</w:t>
      </w:r>
      <w:r w:rsidR="00045536" w:rsidRPr="00052940">
        <w:rPr>
          <w:sz w:val="28"/>
          <w:szCs w:val="28"/>
        </w:rPr>
        <w:t xml:space="preserve"> </w:t>
      </w:r>
      <w:r w:rsidR="000D7C5A" w:rsidRPr="00052940">
        <w:rPr>
          <w:sz w:val="28"/>
          <w:szCs w:val="28"/>
        </w:rPr>
        <w:t>626</w:t>
      </w:r>
      <w:r w:rsidRPr="00052940">
        <w:rPr>
          <w:sz w:val="28"/>
          <w:szCs w:val="28"/>
        </w:rPr>
        <w:t xml:space="preserve"> актов граж</w:t>
      </w:r>
      <w:r w:rsidR="001A77C3" w:rsidRPr="00052940">
        <w:rPr>
          <w:sz w:val="28"/>
          <w:szCs w:val="28"/>
        </w:rPr>
        <w:t>данского состояния, в том числе:</w:t>
      </w:r>
    </w:p>
    <w:p w:rsidR="00731450" w:rsidRPr="00052940" w:rsidRDefault="00731450" w:rsidP="00DC0568">
      <w:pPr>
        <w:ind w:firstLine="426"/>
        <w:jc w:val="both"/>
        <w:rPr>
          <w:sz w:val="28"/>
          <w:szCs w:val="28"/>
        </w:rPr>
      </w:pPr>
      <w:r w:rsidRPr="00052940">
        <w:rPr>
          <w:sz w:val="28"/>
          <w:szCs w:val="28"/>
        </w:rPr>
        <w:lastRenderedPageBreak/>
        <w:t xml:space="preserve">- </w:t>
      </w:r>
      <w:r w:rsidR="001A77C3" w:rsidRPr="00052940">
        <w:rPr>
          <w:sz w:val="28"/>
          <w:szCs w:val="28"/>
        </w:rPr>
        <w:t xml:space="preserve">о </w:t>
      </w:r>
      <w:r w:rsidRPr="00052940">
        <w:rPr>
          <w:sz w:val="28"/>
          <w:szCs w:val="28"/>
        </w:rPr>
        <w:t>рождени</w:t>
      </w:r>
      <w:r w:rsidR="001A77C3" w:rsidRPr="00052940">
        <w:rPr>
          <w:sz w:val="28"/>
          <w:szCs w:val="28"/>
        </w:rPr>
        <w:t>и</w:t>
      </w:r>
      <w:r w:rsidRPr="00052940">
        <w:rPr>
          <w:sz w:val="28"/>
          <w:szCs w:val="28"/>
        </w:rPr>
        <w:t xml:space="preserve"> – </w:t>
      </w:r>
      <w:r w:rsidR="000D7C5A" w:rsidRPr="00052940">
        <w:rPr>
          <w:sz w:val="28"/>
          <w:szCs w:val="28"/>
        </w:rPr>
        <w:t>270</w:t>
      </w:r>
      <w:r w:rsidRPr="00052940">
        <w:rPr>
          <w:sz w:val="28"/>
          <w:szCs w:val="28"/>
        </w:rPr>
        <w:t>;</w:t>
      </w:r>
    </w:p>
    <w:p w:rsidR="00731450" w:rsidRPr="00052940" w:rsidRDefault="00731450" w:rsidP="00DC0568">
      <w:pPr>
        <w:ind w:firstLine="426"/>
        <w:jc w:val="both"/>
        <w:rPr>
          <w:sz w:val="28"/>
          <w:szCs w:val="28"/>
        </w:rPr>
      </w:pPr>
      <w:r w:rsidRPr="00052940">
        <w:rPr>
          <w:sz w:val="28"/>
          <w:szCs w:val="28"/>
        </w:rPr>
        <w:t xml:space="preserve">- </w:t>
      </w:r>
      <w:r w:rsidR="001A77C3" w:rsidRPr="00052940">
        <w:rPr>
          <w:sz w:val="28"/>
          <w:szCs w:val="28"/>
        </w:rPr>
        <w:t xml:space="preserve">о </w:t>
      </w:r>
      <w:r w:rsidRPr="00052940">
        <w:rPr>
          <w:sz w:val="28"/>
          <w:szCs w:val="28"/>
        </w:rPr>
        <w:t>смерт</w:t>
      </w:r>
      <w:r w:rsidR="001A77C3" w:rsidRPr="00052940">
        <w:rPr>
          <w:sz w:val="28"/>
          <w:szCs w:val="28"/>
        </w:rPr>
        <w:t>и</w:t>
      </w:r>
      <w:r w:rsidRPr="00052940">
        <w:rPr>
          <w:sz w:val="28"/>
          <w:szCs w:val="28"/>
        </w:rPr>
        <w:t xml:space="preserve"> – </w:t>
      </w:r>
      <w:r w:rsidR="00054CF6" w:rsidRPr="00052940">
        <w:rPr>
          <w:sz w:val="28"/>
          <w:szCs w:val="28"/>
        </w:rPr>
        <w:t>1</w:t>
      </w:r>
      <w:r w:rsidR="000D7C5A" w:rsidRPr="00052940">
        <w:rPr>
          <w:sz w:val="28"/>
          <w:szCs w:val="28"/>
        </w:rPr>
        <w:t>74</w:t>
      </w:r>
      <w:r w:rsidRPr="00052940">
        <w:rPr>
          <w:sz w:val="28"/>
          <w:szCs w:val="28"/>
        </w:rPr>
        <w:t>;</w:t>
      </w:r>
    </w:p>
    <w:p w:rsidR="00731450" w:rsidRPr="00052940" w:rsidRDefault="00731450" w:rsidP="00DC0568">
      <w:pPr>
        <w:ind w:firstLine="426"/>
        <w:jc w:val="both"/>
        <w:rPr>
          <w:sz w:val="28"/>
          <w:szCs w:val="28"/>
        </w:rPr>
      </w:pPr>
      <w:r w:rsidRPr="00052940">
        <w:rPr>
          <w:sz w:val="28"/>
          <w:szCs w:val="28"/>
        </w:rPr>
        <w:t xml:space="preserve">- </w:t>
      </w:r>
      <w:r w:rsidR="001A77C3" w:rsidRPr="00052940">
        <w:rPr>
          <w:sz w:val="28"/>
          <w:szCs w:val="28"/>
        </w:rPr>
        <w:t>о заключении</w:t>
      </w:r>
      <w:r w:rsidRPr="00052940">
        <w:rPr>
          <w:sz w:val="28"/>
          <w:szCs w:val="28"/>
        </w:rPr>
        <w:t xml:space="preserve"> брака – </w:t>
      </w:r>
      <w:r w:rsidR="000D7C5A" w:rsidRPr="00052940">
        <w:rPr>
          <w:sz w:val="28"/>
          <w:szCs w:val="28"/>
        </w:rPr>
        <w:t>91</w:t>
      </w:r>
      <w:r w:rsidRPr="00052940">
        <w:rPr>
          <w:sz w:val="28"/>
          <w:szCs w:val="28"/>
        </w:rPr>
        <w:t>;</w:t>
      </w:r>
    </w:p>
    <w:p w:rsidR="00731450" w:rsidRPr="00052940" w:rsidRDefault="00731450" w:rsidP="00DC0568">
      <w:pPr>
        <w:ind w:firstLine="426"/>
        <w:jc w:val="both"/>
        <w:rPr>
          <w:sz w:val="28"/>
          <w:szCs w:val="28"/>
        </w:rPr>
      </w:pPr>
      <w:r w:rsidRPr="00052940">
        <w:rPr>
          <w:sz w:val="28"/>
          <w:szCs w:val="28"/>
        </w:rPr>
        <w:t xml:space="preserve">- </w:t>
      </w:r>
      <w:r w:rsidR="001A77C3" w:rsidRPr="00052940">
        <w:rPr>
          <w:sz w:val="28"/>
          <w:szCs w:val="28"/>
        </w:rPr>
        <w:t xml:space="preserve">о </w:t>
      </w:r>
      <w:r w:rsidRPr="00052940">
        <w:rPr>
          <w:sz w:val="28"/>
          <w:szCs w:val="28"/>
        </w:rPr>
        <w:t>расторжени</w:t>
      </w:r>
      <w:r w:rsidR="001A77C3" w:rsidRPr="00052940">
        <w:rPr>
          <w:sz w:val="28"/>
          <w:szCs w:val="28"/>
        </w:rPr>
        <w:t>и</w:t>
      </w:r>
      <w:r w:rsidRPr="00052940">
        <w:rPr>
          <w:sz w:val="28"/>
          <w:szCs w:val="28"/>
        </w:rPr>
        <w:t xml:space="preserve"> брака – </w:t>
      </w:r>
      <w:r w:rsidR="000D7C5A" w:rsidRPr="00052940">
        <w:rPr>
          <w:sz w:val="28"/>
          <w:szCs w:val="28"/>
        </w:rPr>
        <w:t>58</w:t>
      </w:r>
      <w:r w:rsidRPr="00052940">
        <w:rPr>
          <w:sz w:val="28"/>
          <w:szCs w:val="28"/>
        </w:rPr>
        <w:t>;</w:t>
      </w:r>
    </w:p>
    <w:p w:rsidR="00731450" w:rsidRPr="00052940" w:rsidRDefault="00731450" w:rsidP="00DC0568">
      <w:pPr>
        <w:ind w:firstLine="426"/>
        <w:jc w:val="both"/>
        <w:rPr>
          <w:sz w:val="28"/>
          <w:szCs w:val="28"/>
        </w:rPr>
      </w:pPr>
      <w:r w:rsidRPr="00052940">
        <w:rPr>
          <w:sz w:val="28"/>
          <w:szCs w:val="28"/>
        </w:rPr>
        <w:t xml:space="preserve">- </w:t>
      </w:r>
      <w:r w:rsidR="001A77C3" w:rsidRPr="00052940">
        <w:rPr>
          <w:sz w:val="28"/>
          <w:szCs w:val="28"/>
        </w:rPr>
        <w:t xml:space="preserve">об </w:t>
      </w:r>
      <w:r w:rsidRPr="00052940">
        <w:rPr>
          <w:sz w:val="28"/>
          <w:szCs w:val="28"/>
        </w:rPr>
        <w:t>установлени</w:t>
      </w:r>
      <w:r w:rsidR="001A77C3" w:rsidRPr="00052940">
        <w:rPr>
          <w:sz w:val="28"/>
          <w:szCs w:val="28"/>
        </w:rPr>
        <w:t>и</w:t>
      </w:r>
      <w:r w:rsidRPr="00052940">
        <w:rPr>
          <w:sz w:val="28"/>
          <w:szCs w:val="28"/>
        </w:rPr>
        <w:t xml:space="preserve"> отцовства – </w:t>
      </w:r>
      <w:r w:rsidR="000D7C5A" w:rsidRPr="00052940">
        <w:rPr>
          <w:sz w:val="28"/>
          <w:szCs w:val="28"/>
        </w:rPr>
        <w:t>22</w:t>
      </w:r>
      <w:r w:rsidRPr="00052940">
        <w:rPr>
          <w:sz w:val="28"/>
          <w:szCs w:val="28"/>
        </w:rPr>
        <w:t>;</w:t>
      </w:r>
    </w:p>
    <w:p w:rsidR="00731450" w:rsidRPr="00052940" w:rsidRDefault="00731450" w:rsidP="00DC0568">
      <w:pPr>
        <w:ind w:firstLine="426"/>
        <w:jc w:val="both"/>
        <w:rPr>
          <w:sz w:val="28"/>
          <w:szCs w:val="28"/>
        </w:rPr>
      </w:pPr>
      <w:r w:rsidRPr="00052940">
        <w:rPr>
          <w:sz w:val="28"/>
          <w:szCs w:val="28"/>
        </w:rPr>
        <w:t xml:space="preserve">- </w:t>
      </w:r>
      <w:r w:rsidR="001A77C3" w:rsidRPr="00052940">
        <w:rPr>
          <w:sz w:val="28"/>
          <w:szCs w:val="28"/>
        </w:rPr>
        <w:t>о перемене</w:t>
      </w:r>
      <w:r w:rsidRPr="00052940">
        <w:rPr>
          <w:sz w:val="28"/>
          <w:szCs w:val="28"/>
        </w:rPr>
        <w:t xml:space="preserve"> имени – </w:t>
      </w:r>
      <w:r w:rsidR="000D7C5A" w:rsidRPr="00052940">
        <w:rPr>
          <w:sz w:val="28"/>
          <w:szCs w:val="28"/>
        </w:rPr>
        <w:t>9</w:t>
      </w:r>
      <w:r w:rsidRPr="00052940">
        <w:rPr>
          <w:sz w:val="28"/>
          <w:szCs w:val="28"/>
        </w:rPr>
        <w:t>.</w:t>
      </w:r>
    </w:p>
    <w:p w:rsidR="002F14AE" w:rsidRPr="00052940" w:rsidRDefault="00731450" w:rsidP="00DC0568">
      <w:pPr>
        <w:jc w:val="both"/>
        <w:rPr>
          <w:sz w:val="28"/>
          <w:szCs w:val="28"/>
        </w:rPr>
      </w:pPr>
      <w:r w:rsidRPr="00052940">
        <w:rPr>
          <w:sz w:val="28"/>
          <w:szCs w:val="28"/>
        </w:rPr>
        <w:tab/>
        <w:t xml:space="preserve">В подтверждение факта регистрации актов гражданского состояния гражданам выдано </w:t>
      </w:r>
      <w:r w:rsidR="000D7C5A" w:rsidRPr="00052940">
        <w:rPr>
          <w:sz w:val="28"/>
          <w:szCs w:val="28"/>
        </w:rPr>
        <w:t>626</w:t>
      </w:r>
      <w:r w:rsidRPr="00052940">
        <w:rPr>
          <w:sz w:val="28"/>
          <w:szCs w:val="28"/>
        </w:rPr>
        <w:t xml:space="preserve"> первичных гербовых свидетельств и </w:t>
      </w:r>
      <w:r w:rsidR="000D7C5A" w:rsidRPr="00052940">
        <w:rPr>
          <w:sz w:val="28"/>
          <w:szCs w:val="28"/>
        </w:rPr>
        <w:t>213</w:t>
      </w:r>
      <w:r w:rsidR="008911BF" w:rsidRPr="00052940">
        <w:rPr>
          <w:sz w:val="28"/>
          <w:szCs w:val="28"/>
        </w:rPr>
        <w:t xml:space="preserve"> </w:t>
      </w:r>
      <w:r w:rsidRPr="00052940">
        <w:rPr>
          <w:sz w:val="28"/>
          <w:szCs w:val="28"/>
        </w:rPr>
        <w:t xml:space="preserve">повторных, справок о </w:t>
      </w:r>
      <w:r w:rsidR="0021677C" w:rsidRPr="00052940">
        <w:rPr>
          <w:sz w:val="28"/>
          <w:szCs w:val="28"/>
        </w:rPr>
        <w:t>государственной регистрации актов гражданского состояния</w:t>
      </w:r>
      <w:r w:rsidRPr="00052940">
        <w:rPr>
          <w:sz w:val="28"/>
          <w:szCs w:val="28"/>
        </w:rPr>
        <w:t xml:space="preserve"> – </w:t>
      </w:r>
      <w:r w:rsidR="000D7C5A" w:rsidRPr="00052940">
        <w:rPr>
          <w:sz w:val="28"/>
          <w:szCs w:val="28"/>
        </w:rPr>
        <w:t>560</w:t>
      </w:r>
      <w:r w:rsidRPr="00052940">
        <w:rPr>
          <w:sz w:val="28"/>
          <w:szCs w:val="28"/>
        </w:rPr>
        <w:t xml:space="preserve">. </w:t>
      </w:r>
    </w:p>
    <w:p w:rsidR="00731450" w:rsidRPr="00052940" w:rsidRDefault="00731450" w:rsidP="00DC0568">
      <w:pPr>
        <w:ind w:firstLine="708"/>
        <w:jc w:val="both"/>
        <w:rPr>
          <w:sz w:val="28"/>
          <w:szCs w:val="28"/>
        </w:rPr>
      </w:pPr>
      <w:r w:rsidRPr="00052940">
        <w:rPr>
          <w:sz w:val="28"/>
          <w:szCs w:val="28"/>
        </w:rPr>
        <w:t xml:space="preserve">За регистрацию актов гражданского состояния и </w:t>
      </w:r>
      <w:r w:rsidR="00352535" w:rsidRPr="00052940">
        <w:rPr>
          <w:sz w:val="28"/>
          <w:szCs w:val="28"/>
        </w:rPr>
        <w:t>другие юридически значимые действия поступила</w:t>
      </w:r>
      <w:r w:rsidRPr="00052940">
        <w:rPr>
          <w:sz w:val="28"/>
          <w:szCs w:val="28"/>
        </w:rPr>
        <w:t xml:space="preserve"> госпошлина </w:t>
      </w:r>
      <w:r w:rsidR="00352535" w:rsidRPr="00052940">
        <w:rPr>
          <w:sz w:val="28"/>
          <w:szCs w:val="28"/>
        </w:rPr>
        <w:t xml:space="preserve">в федеральный бюджет </w:t>
      </w:r>
      <w:r w:rsidRPr="00052940">
        <w:rPr>
          <w:sz w:val="28"/>
          <w:szCs w:val="28"/>
        </w:rPr>
        <w:t xml:space="preserve">в сумме </w:t>
      </w:r>
      <w:r w:rsidR="000D7C5A" w:rsidRPr="00052940">
        <w:rPr>
          <w:sz w:val="28"/>
          <w:szCs w:val="28"/>
        </w:rPr>
        <w:t>235,9</w:t>
      </w:r>
      <w:r w:rsidRPr="00052940">
        <w:rPr>
          <w:sz w:val="28"/>
          <w:szCs w:val="28"/>
        </w:rPr>
        <w:t xml:space="preserve"> тыс.</w:t>
      </w:r>
      <w:r w:rsidR="00496DC1">
        <w:rPr>
          <w:sz w:val="28"/>
          <w:szCs w:val="28"/>
        </w:rPr>
        <w:t xml:space="preserve"> </w:t>
      </w:r>
      <w:r w:rsidRPr="00052940">
        <w:rPr>
          <w:sz w:val="28"/>
          <w:szCs w:val="28"/>
        </w:rPr>
        <w:t>руб</w:t>
      </w:r>
      <w:r w:rsidR="00496DC1">
        <w:rPr>
          <w:sz w:val="28"/>
          <w:szCs w:val="28"/>
        </w:rPr>
        <w:t>лей</w:t>
      </w:r>
      <w:r w:rsidRPr="00052940">
        <w:rPr>
          <w:sz w:val="28"/>
          <w:szCs w:val="28"/>
        </w:rPr>
        <w:t>.</w:t>
      </w:r>
    </w:p>
    <w:p w:rsidR="00D0326F" w:rsidRDefault="00D0326F" w:rsidP="00DC0568">
      <w:pPr>
        <w:jc w:val="center"/>
        <w:rPr>
          <w:b/>
          <w:sz w:val="28"/>
          <w:szCs w:val="28"/>
        </w:rPr>
      </w:pPr>
    </w:p>
    <w:p w:rsidR="00AA671E" w:rsidRPr="00052940" w:rsidRDefault="00AA671E" w:rsidP="00DC0568">
      <w:pPr>
        <w:jc w:val="center"/>
        <w:rPr>
          <w:b/>
          <w:sz w:val="28"/>
          <w:szCs w:val="28"/>
        </w:rPr>
      </w:pPr>
      <w:r w:rsidRPr="00052940">
        <w:rPr>
          <w:b/>
          <w:sz w:val="28"/>
          <w:szCs w:val="28"/>
        </w:rPr>
        <w:t>Пенсионный фонд</w:t>
      </w:r>
    </w:p>
    <w:p w:rsidR="00AA02AD" w:rsidRPr="00052940" w:rsidRDefault="00433814" w:rsidP="00794063">
      <w:pPr>
        <w:ind w:firstLine="708"/>
        <w:jc w:val="both"/>
        <w:rPr>
          <w:sz w:val="28"/>
          <w:szCs w:val="28"/>
        </w:rPr>
      </w:pPr>
      <w:r w:rsidRPr="00052940">
        <w:rPr>
          <w:sz w:val="28"/>
          <w:szCs w:val="28"/>
        </w:rPr>
        <w:t xml:space="preserve">По состоянию на 01. </w:t>
      </w:r>
      <w:r w:rsidR="000D7C5A" w:rsidRPr="00052940">
        <w:rPr>
          <w:sz w:val="28"/>
          <w:szCs w:val="28"/>
        </w:rPr>
        <w:t>01</w:t>
      </w:r>
      <w:r w:rsidRPr="00052940">
        <w:rPr>
          <w:sz w:val="28"/>
          <w:szCs w:val="28"/>
        </w:rPr>
        <w:t>.201</w:t>
      </w:r>
      <w:r w:rsidR="000D7C5A" w:rsidRPr="00052940">
        <w:rPr>
          <w:sz w:val="28"/>
          <w:szCs w:val="28"/>
        </w:rPr>
        <w:t>7</w:t>
      </w:r>
      <w:r w:rsidR="00B34C05" w:rsidRPr="00052940">
        <w:rPr>
          <w:sz w:val="28"/>
          <w:szCs w:val="28"/>
        </w:rPr>
        <w:t xml:space="preserve"> года на учете состоя</w:t>
      </w:r>
      <w:r w:rsidRPr="00052940">
        <w:rPr>
          <w:sz w:val="28"/>
          <w:szCs w:val="28"/>
        </w:rPr>
        <w:t xml:space="preserve">т </w:t>
      </w:r>
      <w:r w:rsidR="000D7C5A" w:rsidRPr="00052940">
        <w:rPr>
          <w:sz w:val="28"/>
          <w:szCs w:val="28"/>
        </w:rPr>
        <w:t>4510</w:t>
      </w:r>
      <w:r w:rsidRPr="00052940">
        <w:rPr>
          <w:sz w:val="28"/>
          <w:szCs w:val="28"/>
        </w:rPr>
        <w:t xml:space="preserve"> пенсионер</w:t>
      </w:r>
      <w:r w:rsidR="00077129" w:rsidRPr="00052940">
        <w:rPr>
          <w:sz w:val="28"/>
          <w:szCs w:val="28"/>
        </w:rPr>
        <w:t>а</w:t>
      </w:r>
      <w:r w:rsidR="00AA02AD" w:rsidRPr="00052940">
        <w:rPr>
          <w:sz w:val="28"/>
          <w:szCs w:val="28"/>
        </w:rPr>
        <w:t xml:space="preserve">. </w:t>
      </w:r>
    </w:p>
    <w:p w:rsidR="00433814" w:rsidRPr="00052940" w:rsidRDefault="000D7C5A" w:rsidP="00794063">
      <w:pPr>
        <w:ind w:firstLine="708"/>
        <w:jc w:val="both"/>
        <w:rPr>
          <w:sz w:val="28"/>
          <w:szCs w:val="28"/>
        </w:rPr>
      </w:pPr>
      <w:r w:rsidRPr="00052940">
        <w:rPr>
          <w:sz w:val="28"/>
          <w:szCs w:val="28"/>
        </w:rPr>
        <w:t xml:space="preserve">В </w:t>
      </w:r>
      <w:r w:rsidR="00077129" w:rsidRPr="00052940">
        <w:rPr>
          <w:sz w:val="28"/>
          <w:szCs w:val="28"/>
        </w:rPr>
        <w:t xml:space="preserve"> </w:t>
      </w:r>
      <w:r w:rsidR="00AA02AD" w:rsidRPr="00052940">
        <w:rPr>
          <w:sz w:val="28"/>
          <w:szCs w:val="28"/>
        </w:rPr>
        <w:t>201</w:t>
      </w:r>
      <w:r w:rsidR="007A5118" w:rsidRPr="00052940">
        <w:rPr>
          <w:sz w:val="28"/>
          <w:szCs w:val="28"/>
        </w:rPr>
        <w:t>6</w:t>
      </w:r>
      <w:r w:rsidR="00AA02AD" w:rsidRPr="00052940">
        <w:rPr>
          <w:sz w:val="28"/>
          <w:szCs w:val="28"/>
        </w:rPr>
        <w:t xml:space="preserve"> год</w:t>
      </w:r>
      <w:r w:rsidRPr="00052940">
        <w:rPr>
          <w:sz w:val="28"/>
          <w:szCs w:val="28"/>
        </w:rPr>
        <w:t>у</w:t>
      </w:r>
      <w:r w:rsidR="00AA02AD" w:rsidRPr="00052940">
        <w:rPr>
          <w:sz w:val="28"/>
          <w:szCs w:val="28"/>
        </w:rPr>
        <w:t xml:space="preserve"> </w:t>
      </w:r>
      <w:r w:rsidR="00433814" w:rsidRPr="00052940">
        <w:rPr>
          <w:sz w:val="28"/>
          <w:szCs w:val="28"/>
        </w:rPr>
        <w:t xml:space="preserve"> всего было обращений </w:t>
      </w:r>
      <w:r w:rsidRPr="00052940">
        <w:rPr>
          <w:sz w:val="28"/>
          <w:szCs w:val="28"/>
        </w:rPr>
        <w:t>5542</w:t>
      </w:r>
      <w:r w:rsidR="00433814" w:rsidRPr="00052940">
        <w:rPr>
          <w:sz w:val="28"/>
          <w:szCs w:val="28"/>
        </w:rPr>
        <w:t xml:space="preserve">, в </w:t>
      </w:r>
      <w:proofErr w:type="spellStart"/>
      <w:r w:rsidR="00433814" w:rsidRPr="00052940">
        <w:rPr>
          <w:sz w:val="28"/>
          <w:szCs w:val="28"/>
        </w:rPr>
        <w:t>т.ч</w:t>
      </w:r>
      <w:proofErr w:type="spellEnd"/>
      <w:r w:rsidR="00433814" w:rsidRPr="00052940">
        <w:rPr>
          <w:sz w:val="28"/>
          <w:szCs w:val="28"/>
        </w:rPr>
        <w:t>.:</w:t>
      </w:r>
    </w:p>
    <w:p w:rsidR="00433814" w:rsidRPr="00052940" w:rsidRDefault="00433814" w:rsidP="00794063">
      <w:pPr>
        <w:ind w:firstLine="708"/>
        <w:jc w:val="both"/>
        <w:rPr>
          <w:sz w:val="28"/>
          <w:szCs w:val="28"/>
        </w:rPr>
      </w:pPr>
      <w:r w:rsidRPr="00052940">
        <w:rPr>
          <w:sz w:val="28"/>
          <w:szCs w:val="28"/>
        </w:rPr>
        <w:t>-</w:t>
      </w:r>
      <w:r w:rsidR="00C970D6" w:rsidRPr="00052940">
        <w:rPr>
          <w:sz w:val="28"/>
          <w:szCs w:val="28"/>
        </w:rPr>
        <w:t xml:space="preserve"> </w:t>
      </w:r>
      <w:r w:rsidRPr="00052940">
        <w:rPr>
          <w:sz w:val="28"/>
          <w:szCs w:val="28"/>
        </w:rPr>
        <w:t xml:space="preserve">за назначением пенсии </w:t>
      </w:r>
      <w:r w:rsidR="000D7C5A" w:rsidRPr="00052940">
        <w:rPr>
          <w:sz w:val="28"/>
          <w:szCs w:val="28"/>
        </w:rPr>
        <w:t>355</w:t>
      </w:r>
      <w:r w:rsidRPr="00052940">
        <w:rPr>
          <w:sz w:val="28"/>
          <w:szCs w:val="28"/>
        </w:rPr>
        <w:t xml:space="preserve">;    </w:t>
      </w:r>
    </w:p>
    <w:p w:rsidR="00433814" w:rsidRPr="00052940" w:rsidRDefault="00433814" w:rsidP="00794063">
      <w:pPr>
        <w:ind w:firstLine="708"/>
        <w:jc w:val="both"/>
        <w:rPr>
          <w:sz w:val="28"/>
          <w:szCs w:val="28"/>
        </w:rPr>
      </w:pPr>
      <w:r w:rsidRPr="00052940">
        <w:rPr>
          <w:sz w:val="28"/>
          <w:szCs w:val="28"/>
        </w:rPr>
        <w:t>-</w:t>
      </w:r>
      <w:r w:rsidR="00C970D6" w:rsidRPr="00052940">
        <w:rPr>
          <w:sz w:val="28"/>
          <w:szCs w:val="28"/>
        </w:rPr>
        <w:t xml:space="preserve"> </w:t>
      </w:r>
      <w:r w:rsidR="00EE02A9" w:rsidRPr="00052940">
        <w:rPr>
          <w:sz w:val="28"/>
          <w:szCs w:val="28"/>
        </w:rPr>
        <w:t xml:space="preserve">за перерасчетом </w:t>
      </w:r>
      <w:r w:rsidR="000D7C5A" w:rsidRPr="00052940">
        <w:rPr>
          <w:sz w:val="28"/>
          <w:szCs w:val="28"/>
        </w:rPr>
        <w:t>470</w:t>
      </w:r>
      <w:r w:rsidRPr="00052940">
        <w:rPr>
          <w:sz w:val="28"/>
          <w:szCs w:val="28"/>
        </w:rPr>
        <w:t>;</w:t>
      </w:r>
    </w:p>
    <w:p w:rsidR="00433814" w:rsidRPr="00052940" w:rsidRDefault="00433814" w:rsidP="00794063">
      <w:pPr>
        <w:ind w:firstLine="708"/>
        <w:jc w:val="both"/>
        <w:rPr>
          <w:sz w:val="28"/>
          <w:szCs w:val="28"/>
        </w:rPr>
      </w:pPr>
      <w:r w:rsidRPr="00052940">
        <w:rPr>
          <w:sz w:val="28"/>
          <w:szCs w:val="28"/>
        </w:rPr>
        <w:t>-</w:t>
      </w:r>
      <w:r w:rsidR="00C970D6" w:rsidRPr="00052940">
        <w:rPr>
          <w:sz w:val="28"/>
          <w:szCs w:val="28"/>
        </w:rPr>
        <w:t xml:space="preserve"> </w:t>
      </w:r>
      <w:r w:rsidRPr="00052940">
        <w:rPr>
          <w:sz w:val="28"/>
          <w:szCs w:val="28"/>
        </w:rPr>
        <w:t xml:space="preserve">за установлением компенсационных выплат </w:t>
      </w:r>
      <w:r w:rsidR="000D7C5A" w:rsidRPr="00052940">
        <w:rPr>
          <w:sz w:val="28"/>
          <w:szCs w:val="28"/>
        </w:rPr>
        <w:t>237</w:t>
      </w:r>
      <w:r w:rsidRPr="00052940">
        <w:rPr>
          <w:sz w:val="28"/>
          <w:szCs w:val="28"/>
        </w:rPr>
        <w:t>;</w:t>
      </w:r>
    </w:p>
    <w:p w:rsidR="00433814" w:rsidRPr="00052940" w:rsidRDefault="00433814" w:rsidP="00794063">
      <w:pPr>
        <w:ind w:firstLine="708"/>
        <w:jc w:val="both"/>
        <w:rPr>
          <w:sz w:val="28"/>
          <w:szCs w:val="28"/>
        </w:rPr>
      </w:pPr>
      <w:r w:rsidRPr="00052940">
        <w:rPr>
          <w:sz w:val="28"/>
          <w:szCs w:val="28"/>
        </w:rPr>
        <w:t>-</w:t>
      </w:r>
      <w:r w:rsidR="00C970D6" w:rsidRPr="00052940">
        <w:rPr>
          <w:sz w:val="28"/>
          <w:szCs w:val="28"/>
        </w:rPr>
        <w:t xml:space="preserve"> </w:t>
      </w:r>
      <w:r w:rsidRPr="00052940">
        <w:rPr>
          <w:sz w:val="28"/>
          <w:szCs w:val="28"/>
        </w:rPr>
        <w:t>п</w:t>
      </w:r>
      <w:r w:rsidR="00EE02A9" w:rsidRPr="00052940">
        <w:rPr>
          <w:sz w:val="28"/>
          <w:szCs w:val="28"/>
        </w:rPr>
        <w:t xml:space="preserve">о вопросам выплаты и доставки  </w:t>
      </w:r>
      <w:r w:rsidR="000D7C5A" w:rsidRPr="00052940">
        <w:rPr>
          <w:sz w:val="28"/>
          <w:szCs w:val="28"/>
        </w:rPr>
        <w:t>1015</w:t>
      </w:r>
      <w:r w:rsidRPr="00052940">
        <w:rPr>
          <w:sz w:val="28"/>
          <w:szCs w:val="28"/>
        </w:rPr>
        <w:t>;</w:t>
      </w:r>
    </w:p>
    <w:p w:rsidR="00AA02AD" w:rsidRPr="00052940" w:rsidRDefault="00EE02A9" w:rsidP="00794063">
      <w:pPr>
        <w:ind w:firstLine="708"/>
        <w:jc w:val="both"/>
        <w:rPr>
          <w:sz w:val="28"/>
          <w:szCs w:val="28"/>
        </w:rPr>
      </w:pPr>
      <w:r w:rsidRPr="00052940">
        <w:rPr>
          <w:sz w:val="28"/>
          <w:szCs w:val="28"/>
        </w:rPr>
        <w:t xml:space="preserve">- за выдачей справок – </w:t>
      </w:r>
      <w:r w:rsidR="000D7C5A" w:rsidRPr="00052940">
        <w:rPr>
          <w:sz w:val="28"/>
          <w:szCs w:val="28"/>
        </w:rPr>
        <w:t>2590</w:t>
      </w:r>
      <w:r w:rsidR="00AA02AD" w:rsidRPr="00052940">
        <w:rPr>
          <w:sz w:val="28"/>
          <w:szCs w:val="28"/>
        </w:rPr>
        <w:t>;</w:t>
      </w:r>
    </w:p>
    <w:p w:rsidR="00EE02A9" w:rsidRPr="00052940" w:rsidRDefault="00EE02A9" w:rsidP="00794063">
      <w:pPr>
        <w:ind w:firstLine="708"/>
        <w:jc w:val="both"/>
        <w:rPr>
          <w:sz w:val="28"/>
          <w:szCs w:val="28"/>
        </w:rPr>
      </w:pPr>
      <w:r w:rsidRPr="00052940">
        <w:rPr>
          <w:sz w:val="28"/>
          <w:szCs w:val="28"/>
        </w:rPr>
        <w:t xml:space="preserve">- по вопросам заблаговременной подготовки документов на пенсию </w:t>
      </w:r>
      <w:r w:rsidR="000D7C5A" w:rsidRPr="00052940">
        <w:rPr>
          <w:sz w:val="28"/>
          <w:szCs w:val="28"/>
        </w:rPr>
        <w:t>192</w:t>
      </w:r>
      <w:r w:rsidRPr="00052940">
        <w:rPr>
          <w:sz w:val="28"/>
          <w:szCs w:val="28"/>
        </w:rPr>
        <w:t>;</w:t>
      </w:r>
    </w:p>
    <w:p w:rsidR="00EE02A9" w:rsidRPr="00052940" w:rsidRDefault="00EE02A9" w:rsidP="00794063">
      <w:pPr>
        <w:ind w:firstLine="708"/>
        <w:jc w:val="both"/>
        <w:rPr>
          <w:sz w:val="28"/>
          <w:szCs w:val="28"/>
        </w:rPr>
      </w:pPr>
      <w:r w:rsidRPr="00052940">
        <w:rPr>
          <w:sz w:val="28"/>
          <w:szCs w:val="28"/>
        </w:rPr>
        <w:t xml:space="preserve">- за единовременной выплатой средств пенсионных накоплений </w:t>
      </w:r>
      <w:r w:rsidR="00077129" w:rsidRPr="00052940">
        <w:rPr>
          <w:sz w:val="28"/>
          <w:szCs w:val="28"/>
        </w:rPr>
        <w:t>1</w:t>
      </w:r>
      <w:r w:rsidR="000D7C5A" w:rsidRPr="00052940">
        <w:rPr>
          <w:sz w:val="28"/>
          <w:szCs w:val="28"/>
        </w:rPr>
        <w:t>6</w:t>
      </w:r>
      <w:r w:rsidR="00077129" w:rsidRPr="00052940">
        <w:rPr>
          <w:sz w:val="28"/>
          <w:szCs w:val="28"/>
        </w:rPr>
        <w:t>1</w:t>
      </w:r>
      <w:r w:rsidRPr="00052940">
        <w:rPr>
          <w:sz w:val="28"/>
          <w:szCs w:val="28"/>
        </w:rPr>
        <w:t>;</w:t>
      </w:r>
    </w:p>
    <w:p w:rsidR="00433814" w:rsidRPr="00052940" w:rsidRDefault="00433814" w:rsidP="00794063">
      <w:pPr>
        <w:ind w:firstLine="708"/>
        <w:jc w:val="both"/>
        <w:rPr>
          <w:sz w:val="28"/>
          <w:szCs w:val="28"/>
        </w:rPr>
      </w:pPr>
      <w:r w:rsidRPr="00052940">
        <w:rPr>
          <w:sz w:val="28"/>
          <w:szCs w:val="28"/>
        </w:rPr>
        <w:t>-</w:t>
      </w:r>
      <w:r w:rsidR="00C970D6" w:rsidRPr="00052940">
        <w:rPr>
          <w:sz w:val="28"/>
          <w:szCs w:val="28"/>
        </w:rPr>
        <w:t xml:space="preserve"> </w:t>
      </w:r>
      <w:r w:rsidRPr="00052940">
        <w:rPr>
          <w:sz w:val="28"/>
          <w:szCs w:val="28"/>
        </w:rPr>
        <w:t xml:space="preserve">по прочим вопросам </w:t>
      </w:r>
      <w:r w:rsidR="000D7C5A" w:rsidRPr="00052940">
        <w:rPr>
          <w:sz w:val="28"/>
          <w:szCs w:val="28"/>
        </w:rPr>
        <w:t>263</w:t>
      </w:r>
      <w:r w:rsidRPr="00052940">
        <w:rPr>
          <w:sz w:val="28"/>
          <w:szCs w:val="28"/>
        </w:rPr>
        <w:t>.</w:t>
      </w:r>
    </w:p>
    <w:p w:rsidR="00433814" w:rsidRPr="00052940" w:rsidRDefault="00433814" w:rsidP="0032582E">
      <w:pPr>
        <w:jc w:val="both"/>
        <w:rPr>
          <w:sz w:val="28"/>
          <w:szCs w:val="28"/>
        </w:rPr>
      </w:pPr>
      <w:r w:rsidRPr="00052940">
        <w:rPr>
          <w:sz w:val="28"/>
          <w:szCs w:val="28"/>
        </w:rPr>
        <w:t xml:space="preserve"> </w:t>
      </w:r>
      <w:r w:rsidR="00C970D6" w:rsidRPr="00052940">
        <w:rPr>
          <w:sz w:val="28"/>
          <w:szCs w:val="28"/>
        </w:rPr>
        <w:tab/>
      </w:r>
      <w:r w:rsidRPr="00052940">
        <w:rPr>
          <w:sz w:val="28"/>
          <w:szCs w:val="28"/>
        </w:rPr>
        <w:t xml:space="preserve"> На 01.</w:t>
      </w:r>
      <w:r w:rsidR="00B356D5" w:rsidRPr="00052940">
        <w:rPr>
          <w:sz w:val="28"/>
          <w:szCs w:val="28"/>
        </w:rPr>
        <w:t>01</w:t>
      </w:r>
      <w:r w:rsidRPr="00052940">
        <w:rPr>
          <w:sz w:val="28"/>
          <w:szCs w:val="28"/>
        </w:rPr>
        <w:t>.201</w:t>
      </w:r>
      <w:r w:rsidR="00B356D5" w:rsidRPr="00052940">
        <w:rPr>
          <w:sz w:val="28"/>
          <w:szCs w:val="28"/>
        </w:rPr>
        <w:t>7 года</w:t>
      </w:r>
      <w:r w:rsidRPr="00052940">
        <w:rPr>
          <w:sz w:val="28"/>
          <w:szCs w:val="28"/>
        </w:rPr>
        <w:t xml:space="preserve"> средний размер пенсии </w:t>
      </w:r>
      <w:r w:rsidR="00B34C05" w:rsidRPr="00052940">
        <w:rPr>
          <w:sz w:val="28"/>
          <w:szCs w:val="28"/>
        </w:rPr>
        <w:t>составил</w:t>
      </w:r>
      <w:r w:rsidRPr="00052940">
        <w:rPr>
          <w:sz w:val="28"/>
          <w:szCs w:val="28"/>
        </w:rPr>
        <w:t xml:space="preserve"> </w:t>
      </w:r>
      <w:r w:rsidR="00B356D5" w:rsidRPr="00052940">
        <w:rPr>
          <w:sz w:val="28"/>
          <w:szCs w:val="28"/>
        </w:rPr>
        <w:t>10319</w:t>
      </w:r>
      <w:r w:rsidR="000B2473" w:rsidRPr="00052940">
        <w:rPr>
          <w:sz w:val="28"/>
          <w:szCs w:val="28"/>
        </w:rPr>
        <w:t xml:space="preserve"> </w:t>
      </w:r>
      <w:r w:rsidR="00AA02AD" w:rsidRPr="00052940">
        <w:rPr>
          <w:sz w:val="28"/>
          <w:szCs w:val="28"/>
        </w:rPr>
        <w:t>руб</w:t>
      </w:r>
      <w:r w:rsidR="000B2473" w:rsidRPr="00052940">
        <w:rPr>
          <w:sz w:val="28"/>
          <w:szCs w:val="28"/>
        </w:rPr>
        <w:t>.</w:t>
      </w:r>
      <w:r w:rsidR="00AA02AD" w:rsidRPr="00052940">
        <w:rPr>
          <w:sz w:val="28"/>
          <w:szCs w:val="28"/>
        </w:rPr>
        <w:t xml:space="preserve"> </w:t>
      </w:r>
      <w:r w:rsidR="00B356D5" w:rsidRPr="00052940">
        <w:rPr>
          <w:sz w:val="28"/>
          <w:szCs w:val="28"/>
        </w:rPr>
        <w:t>56</w:t>
      </w:r>
      <w:r w:rsidR="000B2473" w:rsidRPr="00052940">
        <w:rPr>
          <w:sz w:val="28"/>
          <w:szCs w:val="28"/>
        </w:rPr>
        <w:t xml:space="preserve"> </w:t>
      </w:r>
      <w:r w:rsidR="00ED4645">
        <w:rPr>
          <w:sz w:val="28"/>
          <w:szCs w:val="28"/>
        </w:rPr>
        <w:t>коп.</w:t>
      </w:r>
      <w:r w:rsidR="00B34C05" w:rsidRPr="00052940">
        <w:rPr>
          <w:sz w:val="28"/>
          <w:szCs w:val="28"/>
        </w:rPr>
        <w:t>, в том числе</w:t>
      </w:r>
      <w:r w:rsidRPr="00052940">
        <w:rPr>
          <w:sz w:val="28"/>
          <w:szCs w:val="28"/>
        </w:rPr>
        <w:t>:</w:t>
      </w:r>
    </w:p>
    <w:p w:rsidR="00433814" w:rsidRPr="00052940" w:rsidRDefault="00433814" w:rsidP="00DC0568">
      <w:pPr>
        <w:jc w:val="both"/>
        <w:rPr>
          <w:sz w:val="28"/>
          <w:szCs w:val="28"/>
        </w:rPr>
      </w:pPr>
      <w:r w:rsidRPr="00052940">
        <w:rPr>
          <w:sz w:val="28"/>
          <w:szCs w:val="28"/>
        </w:rPr>
        <w:t xml:space="preserve">  -</w:t>
      </w:r>
      <w:r w:rsidR="00525AFE" w:rsidRPr="00052940">
        <w:rPr>
          <w:sz w:val="28"/>
          <w:szCs w:val="28"/>
        </w:rPr>
        <w:t xml:space="preserve"> </w:t>
      </w:r>
      <w:r w:rsidRPr="00052940">
        <w:rPr>
          <w:sz w:val="28"/>
          <w:szCs w:val="28"/>
        </w:rPr>
        <w:t>по старости  -</w:t>
      </w:r>
      <w:r w:rsidR="00AA02AD" w:rsidRPr="00052940">
        <w:rPr>
          <w:sz w:val="28"/>
          <w:szCs w:val="28"/>
        </w:rPr>
        <w:t xml:space="preserve"> 10</w:t>
      </w:r>
      <w:r w:rsidR="00B356D5" w:rsidRPr="00052940">
        <w:rPr>
          <w:sz w:val="28"/>
          <w:szCs w:val="28"/>
        </w:rPr>
        <w:t>803</w:t>
      </w:r>
      <w:r w:rsidRPr="00052940">
        <w:rPr>
          <w:sz w:val="28"/>
          <w:szCs w:val="28"/>
        </w:rPr>
        <w:t xml:space="preserve"> руб</w:t>
      </w:r>
      <w:r w:rsidR="003C24CD" w:rsidRPr="00052940">
        <w:rPr>
          <w:sz w:val="28"/>
          <w:szCs w:val="28"/>
        </w:rPr>
        <w:t>.</w:t>
      </w:r>
      <w:r w:rsidR="00B356D5" w:rsidRPr="00052940">
        <w:rPr>
          <w:sz w:val="28"/>
          <w:szCs w:val="28"/>
        </w:rPr>
        <w:t>5</w:t>
      </w:r>
      <w:r w:rsidR="00077129" w:rsidRPr="00052940">
        <w:rPr>
          <w:sz w:val="28"/>
          <w:szCs w:val="28"/>
        </w:rPr>
        <w:t>6</w:t>
      </w:r>
      <w:r w:rsidR="00AA02AD" w:rsidRPr="00052940">
        <w:rPr>
          <w:sz w:val="28"/>
          <w:szCs w:val="28"/>
        </w:rPr>
        <w:t xml:space="preserve"> </w:t>
      </w:r>
      <w:r w:rsidRPr="00052940">
        <w:rPr>
          <w:sz w:val="28"/>
          <w:szCs w:val="28"/>
        </w:rPr>
        <w:t xml:space="preserve">коп. </w:t>
      </w:r>
    </w:p>
    <w:p w:rsidR="00433814" w:rsidRPr="00052940" w:rsidRDefault="00433814" w:rsidP="00DC0568">
      <w:pPr>
        <w:jc w:val="both"/>
        <w:rPr>
          <w:sz w:val="28"/>
          <w:szCs w:val="28"/>
        </w:rPr>
      </w:pPr>
      <w:r w:rsidRPr="00052940">
        <w:rPr>
          <w:sz w:val="28"/>
          <w:szCs w:val="28"/>
        </w:rPr>
        <w:t xml:space="preserve">   </w:t>
      </w:r>
      <w:r w:rsidR="00C970D6" w:rsidRPr="00052940">
        <w:rPr>
          <w:sz w:val="28"/>
          <w:szCs w:val="28"/>
        </w:rPr>
        <w:tab/>
      </w:r>
      <w:r w:rsidRPr="00052940">
        <w:rPr>
          <w:sz w:val="28"/>
          <w:szCs w:val="28"/>
        </w:rPr>
        <w:t xml:space="preserve">На </w:t>
      </w:r>
      <w:r w:rsidR="00B356D5" w:rsidRPr="00052940">
        <w:rPr>
          <w:sz w:val="28"/>
          <w:szCs w:val="28"/>
        </w:rPr>
        <w:t>31</w:t>
      </w:r>
      <w:r w:rsidRPr="00052940">
        <w:rPr>
          <w:sz w:val="28"/>
          <w:szCs w:val="28"/>
        </w:rPr>
        <w:t>.</w:t>
      </w:r>
      <w:r w:rsidR="00077129" w:rsidRPr="00052940">
        <w:rPr>
          <w:sz w:val="28"/>
          <w:szCs w:val="28"/>
        </w:rPr>
        <w:t>1</w:t>
      </w:r>
      <w:r w:rsidR="00B356D5" w:rsidRPr="00052940">
        <w:rPr>
          <w:sz w:val="28"/>
          <w:szCs w:val="28"/>
        </w:rPr>
        <w:t>2</w:t>
      </w:r>
      <w:r w:rsidRPr="00052940">
        <w:rPr>
          <w:sz w:val="28"/>
          <w:szCs w:val="28"/>
        </w:rPr>
        <w:t>.201</w:t>
      </w:r>
      <w:r w:rsidR="000B2473" w:rsidRPr="00052940">
        <w:rPr>
          <w:sz w:val="28"/>
          <w:szCs w:val="28"/>
        </w:rPr>
        <w:t>6</w:t>
      </w:r>
      <w:r w:rsidRPr="00052940">
        <w:rPr>
          <w:sz w:val="28"/>
          <w:szCs w:val="28"/>
        </w:rPr>
        <w:t xml:space="preserve"> года в Отделе Пенсионного фонда в г</w:t>
      </w:r>
      <w:r w:rsidR="00294A09" w:rsidRPr="00052940">
        <w:rPr>
          <w:sz w:val="28"/>
          <w:szCs w:val="28"/>
        </w:rPr>
        <w:t>. А</w:t>
      </w:r>
      <w:r w:rsidRPr="00052940">
        <w:rPr>
          <w:sz w:val="28"/>
          <w:szCs w:val="28"/>
        </w:rPr>
        <w:t>дыгейске  зарегистрировано 1</w:t>
      </w:r>
      <w:r w:rsidR="00077129" w:rsidRPr="00052940">
        <w:rPr>
          <w:sz w:val="28"/>
          <w:szCs w:val="28"/>
        </w:rPr>
        <w:t>70</w:t>
      </w:r>
      <w:r w:rsidR="00B356D5" w:rsidRPr="00052940">
        <w:rPr>
          <w:sz w:val="28"/>
          <w:szCs w:val="28"/>
        </w:rPr>
        <w:t>76</w:t>
      </w:r>
      <w:r w:rsidR="00077129" w:rsidRPr="00052940">
        <w:rPr>
          <w:sz w:val="28"/>
          <w:szCs w:val="28"/>
        </w:rPr>
        <w:t xml:space="preserve"> </w:t>
      </w:r>
      <w:r w:rsidRPr="00052940">
        <w:rPr>
          <w:sz w:val="28"/>
          <w:szCs w:val="28"/>
        </w:rPr>
        <w:t>застрахованных лиц.</w:t>
      </w:r>
      <w:r w:rsidR="00C970D6" w:rsidRPr="00052940">
        <w:rPr>
          <w:sz w:val="28"/>
          <w:szCs w:val="28"/>
        </w:rPr>
        <w:t xml:space="preserve"> </w:t>
      </w:r>
      <w:r w:rsidRPr="00052940">
        <w:rPr>
          <w:sz w:val="28"/>
          <w:szCs w:val="28"/>
        </w:rPr>
        <w:t xml:space="preserve">Состоит на учете </w:t>
      </w:r>
      <w:r w:rsidR="00077129" w:rsidRPr="00052940">
        <w:rPr>
          <w:sz w:val="28"/>
          <w:szCs w:val="28"/>
        </w:rPr>
        <w:t>8</w:t>
      </w:r>
      <w:r w:rsidR="00B356D5" w:rsidRPr="00052940">
        <w:rPr>
          <w:sz w:val="28"/>
          <w:szCs w:val="28"/>
        </w:rPr>
        <w:t>80</w:t>
      </w:r>
      <w:r w:rsidRPr="00052940">
        <w:rPr>
          <w:sz w:val="28"/>
          <w:szCs w:val="28"/>
        </w:rPr>
        <w:t xml:space="preserve"> страхователей, в том числе 3</w:t>
      </w:r>
      <w:r w:rsidR="00077129" w:rsidRPr="00052940">
        <w:rPr>
          <w:sz w:val="28"/>
          <w:szCs w:val="28"/>
        </w:rPr>
        <w:t>8</w:t>
      </w:r>
      <w:r w:rsidR="00B356D5" w:rsidRPr="00052940">
        <w:rPr>
          <w:sz w:val="28"/>
          <w:szCs w:val="28"/>
        </w:rPr>
        <w:t>1</w:t>
      </w:r>
      <w:r w:rsidRPr="00052940">
        <w:rPr>
          <w:sz w:val="28"/>
          <w:szCs w:val="28"/>
        </w:rPr>
        <w:t xml:space="preserve"> страхователей</w:t>
      </w:r>
      <w:r w:rsidR="00C970D6" w:rsidRPr="00052940">
        <w:rPr>
          <w:sz w:val="28"/>
          <w:szCs w:val="28"/>
        </w:rPr>
        <w:t xml:space="preserve"> </w:t>
      </w:r>
      <w:r w:rsidRPr="00052940">
        <w:rPr>
          <w:sz w:val="28"/>
          <w:szCs w:val="28"/>
        </w:rPr>
        <w:t xml:space="preserve">- работодателей и </w:t>
      </w:r>
      <w:r w:rsidR="00B356D5" w:rsidRPr="00052940">
        <w:rPr>
          <w:sz w:val="28"/>
          <w:szCs w:val="28"/>
        </w:rPr>
        <w:t>499</w:t>
      </w:r>
      <w:r w:rsidRPr="00052940">
        <w:rPr>
          <w:sz w:val="28"/>
          <w:szCs w:val="28"/>
        </w:rPr>
        <w:t xml:space="preserve"> индивидуальных предпринимателей.</w:t>
      </w:r>
    </w:p>
    <w:p w:rsidR="00433814" w:rsidRPr="00052940" w:rsidRDefault="00B356D5" w:rsidP="00DC0568">
      <w:pPr>
        <w:ind w:firstLine="708"/>
        <w:jc w:val="both"/>
        <w:rPr>
          <w:sz w:val="28"/>
          <w:szCs w:val="28"/>
        </w:rPr>
      </w:pPr>
      <w:r w:rsidRPr="00052940">
        <w:rPr>
          <w:sz w:val="28"/>
          <w:szCs w:val="28"/>
        </w:rPr>
        <w:t xml:space="preserve">Поступило </w:t>
      </w:r>
      <w:r w:rsidR="00433814" w:rsidRPr="00052940">
        <w:rPr>
          <w:sz w:val="28"/>
          <w:szCs w:val="28"/>
        </w:rPr>
        <w:t xml:space="preserve"> страховых взносов в Пенсионный фонд за </w:t>
      </w:r>
      <w:r w:rsidR="00077129" w:rsidRPr="00052940">
        <w:rPr>
          <w:sz w:val="28"/>
          <w:szCs w:val="28"/>
        </w:rPr>
        <w:t xml:space="preserve"> </w:t>
      </w:r>
      <w:r w:rsidR="00433814" w:rsidRPr="00052940">
        <w:rPr>
          <w:sz w:val="28"/>
          <w:szCs w:val="28"/>
        </w:rPr>
        <w:t>201</w:t>
      </w:r>
      <w:r w:rsidR="007E5D5B" w:rsidRPr="00052940">
        <w:rPr>
          <w:sz w:val="28"/>
          <w:szCs w:val="28"/>
        </w:rPr>
        <w:t>6</w:t>
      </w:r>
      <w:r w:rsidR="00433814" w:rsidRPr="00052940">
        <w:rPr>
          <w:sz w:val="28"/>
          <w:szCs w:val="28"/>
        </w:rPr>
        <w:t xml:space="preserve"> год </w:t>
      </w:r>
      <w:r w:rsidRPr="00052940">
        <w:rPr>
          <w:sz w:val="28"/>
          <w:szCs w:val="28"/>
        </w:rPr>
        <w:t>110038,9</w:t>
      </w:r>
      <w:r w:rsidR="00077129" w:rsidRPr="00052940">
        <w:rPr>
          <w:sz w:val="28"/>
          <w:szCs w:val="28"/>
        </w:rPr>
        <w:t xml:space="preserve"> </w:t>
      </w:r>
      <w:r w:rsidR="00433814" w:rsidRPr="00052940">
        <w:rPr>
          <w:sz w:val="28"/>
          <w:szCs w:val="28"/>
        </w:rPr>
        <w:t>тыс.</w:t>
      </w:r>
      <w:r w:rsidR="00294A09">
        <w:rPr>
          <w:sz w:val="28"/>
          <w:szCs w:val="28"/>
        </w:rPr>
        <w:t xml:space="preserve"> </w:t>
      </w:r>
      <w:r w:rsidR="00433814" w:rsidRPr="00052940">
        <w:rPr>
          <w:sz w:val="28"/>
          <w:szCs w:val="28"/>
        </w:rPr>
        <w:t>руб</w:t>
      </w:r>
      <w:r w:rsidR="00717E65" w:rsidRPr="00052940">
        <w:rPr>
          <w:sz w:val="28"/>
          <w:szCs w:val="28"/>
        </w:rPr>
        <w:t>.</w:t>
      </w:r>
      <w:r w:rsidR="00433814" w:rsidRPr="00052940">
        <w:rPr>
          <w:sz w:val="28"/>
          <w:szCs w:val="28"/>
        </w:rPr>
        <w:t xml:space="preserve"> В фонд медицинского страхования  поступило </w:t>
      </w:r>
      <w:r w:rsidRPr="00052940">
        <w:rPr>
          <w:sz w:val="28"/>
          <w:szCs w:val="28"/>
        </w:rPr>
        <w:t xml:space="preserve">23384,2 </w:t>
      </w:r>
      <w:r w:rsidR="00163B3D" w:rsidRPr="00052940">
        <w:rPr>
          <w:sz w:val="28"/>
          <w:szCs w:val="28"/>
        </w:rPr>
        <w:t xml:space="preserve"> тыс. руб.</w:t>
      </w:r>
    </w:p>
    <w:p w:rsidR="00433814" w:rsidRPr="00052940" w:rsidRDefault="00433814" w:rsidP="00DC0568">
      <w:pPr>
        <w:jc w:val="both"/>
        <w:rPr>
          <w:sz w:val="28"/>
          <w:szCs w:val="28"/>
        </w:rPr>
      </w:pPr>
      <w:r w:rsidRPr="00052940">
        <w:rPr>
          <w:sz w:val="28"/>
          <w:szCs w:val="28"/>
        </w:rPr>
        <w:t xml:space="preserve">    </w:t>
      </w:r>
      <w:r w:rsidR="003C24CD" w:rsidRPr="00052940">
        <w:rPr>
          <w:sz w:val="28"/>
          <w:szCs w:val="28"/>
        </w:rPr>
        <w:tab/>
      </w:r>
      <w:r w:rsidRPr="00052940">
        <w:rPr>
          <w:sz w:val="28"/>
          <w:szCs w:val="28"/>
        </w:rPr>
        <w:t xml:space="preserve">В течение </w:t>
      </w:r>
      <w:r w:rsidR="00B356D5" w:rsidRPr="00052940">
        <w:rPr>
          <w:sz w:val="28"/>
          <w:szCs w:val="28"/>
        </w:rPr>
        <w:t>2016 года</w:t>
      </w:r>
      <w:r w:rsidR="00077129" w:rsidRPr="00052940">
        <w:rPr>
          <w:sz w:val="28"/>
          <w:szCs w:val="28"/>
        </w:rPr>
        <w:t xml:space="preserve"> </w:t>
      </w:r>
      <w:r w:rsidRPr="00052940">
        <w:rPr>
          <w:sz w:val="28"/>
          <w:szCs w:val="28"/>
        </w:rPr>
        <w:t xml:space="preserve">велась работа со службой судебных приставов. Всего на исполнении в ССП находится </w:t>
      </w:r>
      <w:r w:rsidR="00B356D5" w:rsidRPr="00052940">
        <w:rPr>
          <w:sz w:val="28"/>
          <w:szCs w:val="28"/>
        </w:rPr>
        <w:t>547</w:t>
      </w:r>
      <w:r w:rsidRPr="00052940">
        <w:rPr>
          <w:sz w:val="28"/>
          <w:szCs w:val="28"/>
        </w:rPr>
        <w:t xml:space="preserve"> </w:t>
      </w:r>
      <w:r w:rsidR="007E5D5B" w:rsidRPr="00052940">
        <w:rPr>
          <w:sz w:val="28"/>
          <w:szCs w:val="28"/>
        </w:rPr>
        <w:t xml:space="preserve">исполнительных производств </w:t>
      </w:r>
      <w:r w:rsidRPr="00052940">
        <w:rPr>
          <w:sz w:val="28"/>
          <w:szCs w:val="28"/>
        </w:rPr>
        <w:t xml:space="preserve">на сумму </w:t>
      </w:r>
      <w:r w:rsidR="00B356D5" w:rsidRPr="00052940">
        <w:rPr>
          <w:sz w:val="28"/>
          <w:szCs w:val="28"/>
        </w:rPr>
        <w:t>10806,0</w:t>
      </w:r>
      <w:r w:rsidR="004A3A71" w:rsidRPr="00052940">
        <w:rPr>
          <w:sz w:val="28"/>
          <w:szCs w:val="28"/>
        </w:rPr>
        <w:t xml:space="preserve"> тыс. руб. И</w:t>
      </w:r>
      <w:r w:rsidRPr="00052940">
        <w:rPr>
          <w:sz w:val="28"/>
          <w:szCs w:val="28"/>
        </w:rPr>
        <w:t xml:space="preserve">сполнено </w:t>
      </w:r>
      <w:r w:rsidR="00B356D5" w:rsidRPr="00052940">
        <w:rPr>
          <w:sz w:val="28"/>
          <w:szCs w:val="28"/>
        </w:rPr>
        <w:t>1287</w:t>
      </w:r>
      <w:r w:rsidRPr="00052940">
        <w:rPr>
          <w:sz w:val="28"/>
          <w:szCs w:val="28"/>
        </w:rPr>
        <w:t xml:space="preserve"> </w:t>
      </w:r>
      <w:r w:rsidR="007E5D5B" w:rsidRPr="00052940">
        <w:rPr>
          <w:sz w:val="28"/>
          <w:szCs w:val="28"/>
        </w:rPr>
        <w:t>исполнительных документов</w:t>
      </w:r>
      <w:r w:rsidRPr="00052940">
        <w:rPr>
          <w:sz w:val="28"/>
          <w:szCs w:val="28"/>
        </w:rPr>
        <w:t xml:space="preserve"> на сумму </w:t>
      </w:r>
      <w:r w:rsidR="00B356D5" w:rsidRPr="00052940">
        <w:rPr>
          <w:sz w:val="28"/>
          <w:szCs w:val="28"/>
        </w:rPr>
        <w:t>22428,0</w:t>
      </w:r>
      <w:r w:rsidRPr="00052940">
        <w:rPr>
          <w:sz w:val="28"/>
          <w:szCs w:val="28"/>
        </w:rPr>
        <w:t xml:space="preserve"> тыс. руб. </w:t>
      </w:r>
      <w:r w:rsidR="00635DA8" w:rsidRPr="00052940">
        <w:rPr>
          <w:sz w:val="28"/>
          <w:szCs w:val="28"/>
        </w:rPr>
        <w:t>с фактическим исполнением  1</w:t>
      </w:r>
      <w:r w:rsidR="00B356D5" w:rsidRPr="00052940">
        <w:rPr>
          <w:sz w:val="28"/>
          <w:szCs w:val="28"/>
        </w:rPr>
        <w:t>88</w:t>
      </w:r>
      <w:r w:rsidR="00635DA8" w:rsidRPr="00052940">
        <w:rPr>
          <w:sz w:val="28"/>
          <w:szCs w:val="28"/>
        </w:rPr>
        <w:t xml:space="preserve"> исполнительных производств</w:t>
      </w:r>
      <w:r w:rsidRPr="00052940">
        <w:rPr>
          <w:sz w:val="28"/>
          <w:szCs w:val="28"/>
        </w:rPr>
        <w:t xml:space="preserve"> </w:t>
      </w:r>
      <w:r w:rsidR="00635DA8" w:rsidRPr="00052940">
        <w:rPr>
          <w:sz w:val="28"/>
          <w:szCs w:val="28"/>
        </w:rPr>
        <w:t>на сумму 2</w:t>
      </w:r>
      <w:r w:rsidR="00B356D5" w:rsidRPr="00052940">
        <w:rPr>
          <w:sz w:val="28"/>
          <w:szCs w:val="28"/>
        </w:rPr>
        <w:t>753</w:t>
      </w:r>
      <w:r w:rsidR="00635DA8" w:rsidRPr="00052940">
        <w:rPr>
          <w:sz w:val="28"/>
          <w:szCs w:val="28"/>
        </w:rPr>
        <w:t xml:space="preserve">,0 тыс. руб. </w:t>
      </w:r>
      <w:r w:rsidRPr="00052940">
        <w:rPr>
          <w:sz w:val="28"/>
          <w:szCs w:val="28"/>
        </w:rPr>
        <w:t xml:space="preserve"> </w:t>
      </w:r>
      <w:r w:rsidR="003C24CD" w:rsidRPr="00052940">
        <w:rPr>
          <w:sz w:val="28"/>
          <w:szCs w:val="28"/>
        </w:rPr>
        <w:tab/>
      </w:r>
      <w:r w:rsidRPr="00052940">
        <w:rPr>
          <w:sz w:val="28"/>
          <w:szCs w:val="28"/>
        </w:rPr>
        <w:t>По выполнению Постановления Правительства РФ №</w:t>
      </w:r>
      <w:r w:rsidR="007E5D5B" w:rsidRPr="00052940">
        <w:rPr>
          <w:sz w:val="28"/>
          <w:szCs w:val="28"/>
        </w:rPr>
        <w:t xml:space="preserve"> </w:t>
      </w:r>
      <w:r w:rsidRPr="00052940">
        <w:rPr>
          <w:sz w:val="28"/>
          <w:szCs w:val="28"/>
        </w:rPr>
        <w:t>7</w:t>
      </w:r>
      <w:r w:rsidR="007E5D5B" w:rsidRPr="00052940">
        <w:rPr>
          <w:sz w:val="28"/>
          <w:szCs w:val="28"/>
        </w:rPr>
        <w:t>1</w:t>
      </w:r>
      <w:r w:rsidRPr="00052940">
        <w:rPr>
          <w:sz w:val="28"/>
          <w:szCs w:val="28"/>
        </w:rPr>
        <w:t xml:space="preserve">1 по выплате правопреемникам умершего застрахованного лица </w:t>
      </w:r>
      <w:r w:rsidR="007E5D5B" w:rsidRPr="00052940">
        <w:rPr>
          <w:sz w:val="28"/>
          <w:szCs w:val="28"/>
        </w:rPr>
        <w:t xml:space="preserve">за 2016 </w:t>
      </w:r>
      <w:r w:rsidRPr="00052940">
        <w:rPr>
          <w:sz w:val="28"/>
          <w:szCs w:val="28"/>
        </w:rPr>
        <w:t xml:space="preserve">принято </w:t>
      </w:r>
      <w:r w:rsidR="00B356D5" w:rsidRPr="00052940">
        <w:rPr>
          <w:sz w:val="28"/>
          <w:szCs w:val="28"/>
        </w:rPr>
        <w:t xml:space="preserve">23 </w:t>
      </w:r>
      <w:r w:rsidRPr="00052940">
        <w:rPr>
          <w:sz w:val="28"/>
          <w:szCs w:val="28"/>
        </w:rPr>
        <w:t>зая</w:t>
      </w:r>
      <w:r w:rsidR="007E5D5B" w:rsidRPr="00052940">
        <w:rPr>
          <w:sz w:val="28"/>
          <w:szCs w:val="28"/>
        </w:rPr>
        <w:t>влени</w:t>
      </w:r>
      <w:r w:rsidR="00B356D5" w:rsidRPr="00052940">
        <w:rPr>
          <w:sz w:val="28"/>
          <w:szCs w:val="28"/>
        </w:rPr>
        <w:t>я</w:t>
      </w:r>
      <w:r w:rsidRPr="00052940">
        <w:rPr>
          <w:sz w:val="28"/>
          <w:szCs w:val="28"/>
        </w:rPr>
        <w:t>.</w:t>
      </w:r>
    </w:p>
    <w:p w:rsidR="00433814" w:rsidRPr="00052940" w:rsidRDefault="00433814" w:rsidP="00205D11">
      <w:pPr>
        <w:pStyle w:val="a8"/>
        <w:spacing w:after="0"/>
        <w:jc w:val="both"/>
        <w:rPr>
          <w:sz w:val="28"/>
          <w:szCs w:val="28"/>
        </w:rPr>
      </w:pPr>
      <w:r w:rsidRPr="00052940">
        <w:rPr>
          <w:sz w:val="28"/>
          <w:szCs w:val="28"/>
        </w:rPr>
        <w:t xml:space="preserve">   </w:t>
      </w:r>
      <w:r w:rsidR="003C24CD" w:rsidRPr="00052940">
        <w:rPr>
          <w:sz w:val="28"/>
          <w:szCs w:val="28"/>
        </w:rPr>
        <w:tab/>
      </w:r>
      <w:r w:rsidR="00635DA8" w:rsidRPr="00052940">
        <w:rPr>
          <w:sz w:val="28"/>
          <w:szCs w:val="28"/>
        </w:rPr>
        <w:t>За 2016 год о</w:t>
      </w:r>
      <w:r w:rsidRPr="00052940">
        <w:rPr>
          <w:sz w:val="28"/>
          <w:szCs w:val="28"/>
        </w:rPr>
        <w:t>б</w:t>
      </w:r>
      <w:r w:rsidR="00650873" w:rsidRPr="00052940">
        <w:rPr>
          <w:sz w:val="28"/>
          <w:szCs w:val="28"/>
        </w:rPr>
        <w:t xml:space="preserve">ладателями </w:t>
      </w:r>
      <w:r w:rsidRPr="00052940">
        <w:rPr>
          <w:sz w:val="28"/>
          <w:szCs w:val="28"/>
        </w:rPr>
        <w:t>сертификат</w:t>
      </w:r>
      <w:r w:rsidR="00650873" w:rsidRPr="00052940">
        <w:rPr>
          <w:sz w:val="28"/>
          <w:szCs w:val="28"/>
        </w:rPr>
        <w:t>а</w:t>
      </w:r>
      <w:r w:rsidRPr="00052940">
        <w:rPr>
          <w:sz w:val="28"/>
          <w:szCs w:val="28"/>
        </w:rPr>
        <w:t xml:space="preserve"> на материнский </w:t>
      </w:r>
      <w:r w:rsidR="00650873" w:rsidRPr="00052940">
        <w:rPr>
          <w:sz w:val="28"/>
          <w:szCs w:val="28"/>
        </w:rPr>
        <w:t>(</w:t>
      </w:r>
      <w:r w:rsidRPr="00052940">
        <w:rPr>
          <w:sz w:val="28"/>
          <w:szCs w:val="28"/>
        </w:rPr>
        <w:t>семейный</w:t>
      </w:r>
      <w:r w:rsidR="00650873" w:rsidRPr="00052940">
        <w:rPr>
          <w:sz w:val="28"/>
          <w:szCs w:val="28"/>
        </w:rPr>
        <w:t>)</w:t>
      </w:r>
      <w:r w:rsidRPr="00052940">
        <w:rPr>
          <w:sz w:val="28"/>
          <w:szCs w:val="28"/>
        </w:rPr>
        <w:t xml:space="preserve"> капитал</w:t>
      </w:r>
      <w:r w:rsidR="003C24CD" w:rsidRPr="00052940">
        <w:rPr>
          <w:sz w:val="28"/>
          <w:szCs w:val="28"/>
        </w:rPr>
        <w:t xml:space="preserve"> </w:t>
      </w:r>
      <w:r w:rsidRPr="00052940">
        <w:rPr>
          <w:sz w:val="28"/>
          <w:szCs w:val="28"/>
        </w:rPr>
        <w:t xml:space="preserve"> </w:t>
      </w:r>
      <w:r w:rsidR="00650873" w:rsidRPr="00052940">
        <w:rPr>
          <w:sz w:val="28"/>
          <w:szCs w:val="28"/>
        </w:rPr>
        <w:t>стал</w:t>
      </w:r>
      <w:r w:rsidR="002029D5" w:rsidRPr="00052940">
        <w:rPr>
          <w:sz w:val="28"/>
          <w:szCs w:val="28"/>
        </w:rPr>
        <w:t>и</w:t>
      </w:r>
      <w:r w:rsidR="00650873" w:rsidRPr="00052940">
        <w:rPr>
          <w:sz w:val="28"/>
          <w:szCs w:val="28"/>
        </w:rPr>
        <w:t xml:space="preserve"> </w:t>
      </w:r>
      <w:r w:rsidR="00794063">
        <w:rPr>
          <w:sz w:val="28"/>
          <w:szCs w:val="28"/>
        </w:rPr>
        <w:t xml:space="preserve"> </w:t>
      </w:r>
      <w:r w:rsidR="00B356D5" w:rsidRPr="00052940">
        <w:rPr>
          <w:sz w:val="28"/>
          <w:szCs w:val="28"/>
        </w:rPr>
        <w:t>82</w:t>
      </w:r>
      <w:r w:rsidR="00650873" w:rsidRPr="00052940">
        <w:rPr>
          <w:sz w:val="28"/>
          <w:szCs w:val="28"/>
        </w:rPr>
        <w:t xml:space="preserve"> сем</w:t>
      </w:r>
      <w:r w:rsidR="00B356D5" w:rsidRPr="00052940">
        <w:rPr>
          <w:sz w:val="28"/>
          <w:szCs w:val="28"/>
        </w:rPr>
        <w:t>ьи</w:t>
      </w:r>
      <w:r w:rsidRPr="00052940">
        <w:rPr>
          <w:sz w:val="28"/>
          <w:szCs w:val="28"/>
        </w:rPr>
        <w:t xml:space="preserve">. </w:t>
      </w:r>
      <w:r w:rsidR="00635DA8" w:rsidRPr="00052940">
        <w:rPr>
          <w:sz w:val="28"/>
          <w:szCs w:val="28"/>
        </w:rPr>
        <w:t xml:space="preserve">Заявление на распоряжение средствами материнского (семейного) капитала подало </w:t>
      </w:r>
      <w:r w:rsidR="00B356D5" w:rsidRPr="00052940">
        <w:rPr>
          <w:sz w:val="28"/>
          <w:szCs w:val="28"/>
        </w:rPr>
        <w:t>97</w:t>
      </w:r>
      <w:r w:rsidR="00635DA8" w:rsidRPr="00052940">
        <w:rPr>
          <w:sz w:val="28"/>
          <w:szCs w:val="28"/>
        </w:rPr>
        <w:t xml:space="preserve"> сем</w:t>
      </w:r>
      <w:r w:rsidR="00B356D5" w:rsidRPr="00052940">
        <w:rPr>
          <w:sz w:val="28"/>
          <w:szCs w:val="28"/>
        </w:rPr>
        <w:t>ей</w:t>
      </w:r>
      <w:r w:rsidRPr="00052940">
        <w:rPr>
          <w:sz w:val="28"/>
          <w:szCs w:val="28"/>
        </w:rPr>
        <w:t xml:space="preserve">, </w:t>
      </w:r>
      <w:r w:rsidR="00635DA8" w:rsidRPr="00052940">
        <w:rPr>
          <w:sz w:val="28"/>
          <w:szCs w:val="28"/>
        </w:rPr>
        <w:t xml:space="preserve">из них </w:t>
      </w:r>
      <w:r w:rsidR="00650873" w:rsidRPr="00052940">
        <w:rPr>
          <w:sz w:val="28"/>
          <w:szCs w:val="28"/>
        </w:rPr>
        <w:t>принято  положительных решений</w:t>
      </w:r>
      <w:r w:rsidR="00B356D5" w:rsidRPr="00052940">
        <w:rPr>
          <w:sz w:val="28"/>
          <w:szCs w:val="28"/>
        </w:rPr>
        <w:t xml:space="preserve">  91</w:t>
      </w:r>
      <w:r w:rsidRPr="00052940">
        <w:rPr>
          <w:sz w:val="28"/>
          <w:szCs w:val="28"/>
        </w:rPr>
        <w:t xml:space="preserve">. </w:t>
      </w:r>
    </w:p>
    <w:p w:rsidR="00433814" w:rsidRPr="00052940" w:rsidRDefault="00433814" w:rsidP="00205D11">
      <w:pPr>
        <w:ind w:firstLine="708"/>
        <w:jc w:val="both"/>
        <w:rPr>
          <w:sz w:val="28"/>
          <w:szCs w:val="28"/>
        </w:rPr>
      </w:pPr>
      <w:r w:rsidRPr="00052940">
        <w:rPr>
          <w:sz w:val="28"/>
          <w:szCs w:val="28"/>
        </w:rPr>
        <w:t xml:space="preserve"> Размер </w:t>
      </w:r>
      <w:r w:rsidR="00794063">
        <w:rPr>
          <w:sz w:val="28"/>
          <w:szCs w:val="28"/>
        </w:rPr>
        <w:t>материнского (семейного) капитала (</w:t>
      </w:r>
      <w:r w:rsidRPr="00052940">
        <w:rPr>
          <w:sz w:val="28"/>
          <w:szCs w:val="28"/>
        </w:rPr>
        <w:t>МСК</w:t>
      </w:r>
      <w:r w:rsidR="00794063">
        <w:rPr>
          <w:sz w:val="28"/>
          <w:szCs w:val="28"/>
        </w:rPr>
        <w:t>)</w:t>
      </w:r>
      <w:r w:rsidRPr="00052940">
        <w:rPr>
          <w:sz w:val="28"/>
          <w:szCs w:val="28"/>
        </w:rPr>
        <w:t xml:space="preserve"> </w:t>
      </w:r>
      <w:r w:rsidR="001C598F" w:rsidRPr="00052940">
        <w:rPr>
          <w:sz w:val="28"/>
          <w:szCs w:val="28"/>
        </w:rPr>
        <w:t xml:space="preserve">в </w:t>
      </w:r>
      <w:r w:rsidRPr="00052940">
        <w:rPr>
          <w:sz w:val="28"/>
          <w:szCs w:val="28"/>
        </w:rPr>
        <w:t>201</w:t>
      </w:r>
      <w:r w:rsidR="00B356D5" w:rsidRPr="00052940">
        <w:rPr>
          <w:sz w:val="28"/>
          <w:szCs w:val="28"/>
        </w:rPr>
        <w:t>7</w:t>
      </w:r>
      <w:r w:rsidR="001C598F" w:rsidRPr="00052940">
        <w:rPr>
          <w:sz w:val="28"/>
          <w:szCs w:val="28"/>
        </w:rPr>
        <w:t xml:space="preserve"> году</w:t>
      </w:r>
      <w:r w:rsidRPr="00052940">
        <w:rPr>
          <w:sz w:val="28"/>
          <w:szCs w:val="28"/>
        </w:rPr>
        <w:t xml:space="preserve"> </w:t>
      </w:r>
      <w:r w:rsidR="00794063">
        <w:rPr>
          <w:sz w:val="28"/>
          <w:szCs w:val="28"/>
        </w:rPr>
        <w:t>–</w:t>
      </w:r>
      <w:r w:rsidRPr="00052940">
        <w:rPr>
          <w:sz w:val="28"/>
          <w:szCs w:val="28"/>
        </w:rPr>
        <w:t xml:space="preserve"> 4</w:t>
      </w:r>
      <w:r w:rsidR="00E33225" w:rsidRPr="00052940">
        <w:rPr>
          <w:sz w:val="28"/>
          <w:szCs w:val="28"/>
        </w:rPr>
        <w:t>53</w:t>
      </w:r>
      <w:r w:rsidR="00794063">
        <w:rPr>
          <w:sz w:val="28"/>
          <w:szCs w:val="28"/>
        </w:rPr>
        <w:t xml:space="preserve"> </w:t>
      </w:r>
      <w:r w:rsidR="00E33225" w:rsidRPr="00052940">
        <w:rPr>
          <w:sz w:val="28"/>
          <w:szCs w:val="28"/>
        </w:rPr>
        <w:t>026</w:t>
      </w:r>
      <w:r w:rsidRPr="00052940">
        <w:rPr>
          <w:sz w:val="28"/>
          <w:szCs w:val="28"/>
        </w:rPr>
        <w:t xml:space="preserve"> руб</w:t>
      </w:r>
      <w:r w:rsidR="00794063">
        <w:rPr>
          <w:sz w:val="28"/>
          <w:szCs w:val="28"/>
        </w:rPr>
        <w:t>лей</w:t>
      </w:r>
      <w:r w:rsidRPr="00052940">
        <w:rPr>
          <w:sz w:val="28"/>
          <w:szCs w:val="28"/>
        </w:rPr>
        <w:t xml:space="preserve">. </w:t>
      </w:r>
    </w:p>
    <w:p w:rsidR="00D0326F" w:rsidRDefault="00D0326F" w:rsidP="002E2D73">
      <w:pPr>
        <w:pStyle w:val="af0"/>
        <w:contextualSpacing/>
        <w:jc w:val="center"/>
        <w:rPr>
          <w:rFonts w:ascii="Times New Roman" w:hAnsi="Times New Roman"/>
          <w:b/>
          <w:sz w:val="28"/>
          <w:szCs w:val="28"/>
        </w:rPr>
      </w:pPr>
    </w:p>
    <w:p w:rsidR="002E2D73" w:rsidRPr="00C47DF8" w:rsidRDefault="002E2D73" w:rsidP="002E2D73">
      <w:pPr>
        <w:pStyle w:val="af0"/>
        <w:contextualSpacing/>
        <w:jc w:val="center"/>
        <w:rPr>
          <w:rFonts w:ascii="Times New Roman" w:hAnsi="Times New Roman"/>
          <w:b/>
          <w:sz w:val="28"/>
          <w:szCs w:val="28"/>
        </w:rPr>
      </w:pPr>
      <w:r w:rsidRPr="00C47DF8">
        <w:rPr>
          <w:rFonts w:ascii="Times New Roman" w:hAnsi="Times New Roman"/>
          <w:b/>
          <w:sz w:val="28"/>
          <w:szCs w:val="28"/>
        </w:rPr>
        <w:t>Охрана правопорядка</w:t>
      </w:r>
    </w:p>
    <w:p w:rsidR="005F591D" w:rsidRPr="00C47DF8" w:rsidRDefault="005F591D" w:rsidP="005F591D">
      <w:pPr>
        <w:pStyle w:val="af0"/>
        <w:ind w:firstLine="708"/>
        <w:jc w:val="both"/>
        <w:rPr>
          <w:rFonts w:ascii="Times New Roman" w:hAnsi="Times New Roman"/>
          <w:sz w:val="28"/>
          <w:szCs w:val="28"/>
        </w:rPr>
      </w:pPr>
      <w:r>
        <w:rPr>
          <w:rFonts w:ascii="Times New Roman" w:hAnsi="Times New Roman"/>
          <w:sz w:val="28"/>
          <w:szCs w:val="28"/>
        </w:rPr>
        <w:t>В муниципальном образовании в 2016 году о</w:t>
      </w:r>
      <w:r w:rsidRPr="00C47DF8">
        <w:rPr>
          <w:rFonts w:ascii="Times New Roman" w:hAnsi="Times New Roman"/>
          <w:sz w:val="28"/>
          <w:szCs w:val="28"/>
        </w:rPr>
        <w:t>собое внимание уделялось вопросам обеспечения охраны общественного порядка и безо</w:t>
      </w:r>
      <w:r w:rsidRPr="00C47DF8">
        <w:rPr>
          <w:rFonts w:ascii="Times New Roman" w:hAnsi="Times New Roman"/>
          <w:sz w:val="28"/>
          <w:szCs w:val="28"/>
        </w:rPr>
        <w:softHyphen/>
        <w:t>пасности при  проведении различных праздничных массовых мероприятий. Предпринятые усилия позволили обеспечить защиту прав и интере</w:t>
      </w:r>
      <w:r w:rsidRPr="00C47DF8">
        <w:rPr>
          <w:rFonts w:ascii="Times New Roman" w:hAnsi="Times New Roman"/>
          <w:sz w:val="28"/>
          <w:szCs w:val="28"/>
        </w:rPr>
        <w:softHyphen/>
        <w:t>сов жите</w:t>
      </w:r>
      <w:r w:rsidRPr="00C47DF8">
        <w:rPr>
          <w:rFonts w:ascii="Times New Roman" w:hAnsi="Times New Roman"/>
          <w:sz w:val="28"/>
          <w:szCs w:val="28"/>
        </w:rPr>
        <w:softHyphen/>
        <w:t>лей города.</w:t>
      </w:r>
    </w:p>
    <w:p w:rsidR="005F591D" w:rsidRDefault="002E2D73" w:rsidP="002E2D73">
      <w:pPr>
        <w:pStyle w:val="af0"/>
        <w:ind w:firstLine="708"/>
        <w:jc w:val="both"/>
        <w:rPr>
          <w:rFonts w:ascii="Times New Roman" w:hAnsi="Times New Roman"/>
          <w:sz w:val="28"/>
          <w:szCs w:val="28"/>
        </w:rPr>
      </w:pPr>
      <w:r w:rsidRPr="00C47DF8">
        <w:rPr>
          <w:rFonts w:ascii="Times New Roman" w:hAnsi="Times New Roman"/>
          <w:sz w:val="28"/>
          <w:szCs w:val="28"/>
        </w:rPr>
        <w:t>В отчетном периоде на территории муниципального образования совершено 1</w:t>
      </w:r>
      <w:r w:rsidR="00785806" w:rsidRPr="00C47DF8">
        <w:rPr>
          <w:rFonts w:ascii="Times New Roman" w:hAnsi="Times New Roman"/>
          <w:sz w:val="28"/>
          <w:szCs w:val="28"/>
        </w:rPr>
        <w:t xml:space="preserve">02 </w:t>
      </w:r>
      <w:r w:rsidRPr="00C47DF8">
        <w:rPr>
          <w:rFonts w:ascii="Times New Roman" w:hAnsi="Times New Roman"/>
          <w:sz w:val="28"/>
          <w:szCs w:val="28"/>
        </w:rPr>
        <w:t>преступлени</w:t>
      </w:r>
      <w:r w:rsidR="00785806" w:rsidRPr="00C47DF8">
        <w:rPr>
          <w:rFonts w:ascii="Times New Roman" w:hAnsi="Times New Roman"/>
          <w:sz w:val="28"/>
          <w:szCs w:val="28"/>
        </w:rPr>
        <w:t>я</w:t>
      </w:r>
      <w:r w:rsidRPr="00C47DF8">
        <w:rPr>
          <w:rFonts w:ascii="Times New Roman" w:hAnsi="Times New Roman"/>
          <w:sz w:val="28"/>
          <w:szCs w:val="28"/>
        </w:rPr>
        <w:t xml:space="preserve">, </w:t>
      </w:r>
      <w:r w:rsidR="00785806" w:rsidRPr="00C47DF8">
        <w:rPr>
          <w:rFonts w:ascii="Times New Roman" w:hAnsi="Times New Roman"/>
          <w:sz w:val="28"/>
          <w:szCs w:val="28"/>
        </w:rPr>
        <w:t>56</w:t>
      </w:r>
      <w:r w:rsidRPr="00C47DF8">
        <w:rPr>
          <w:rFonts w:ascii="Times New Roman" w:hAnsi="Times New Roman"/>
          <w:sz w:val="28"/>
          <w:szCs w:val="28"/>
        </w:rPr>
        <w:t xml:space="preserve"> преступлени</w:t>
      </w:r>
      <w:r w:rsidR="00785806" w:rsidRPr="00C47DF8">
        <w:rPr>
          <w:rFonts w:ascii="Times New Roman" w:hAnsi="Times New Roman"/>
          <w:sz w:val="28"/>
          <w:szCs w:val="28"/>
        </w:rPr>
        <w:t>й</w:t>
      </w:r>
      <w:r w:rsidRPr="00C47DF8">
        <w:rPr>
          <w:rFonts w:ascii="Times New Roman" w:hAnsi="Times New Roman"/>
          <w:sz w:val="28"/>
          <w:szCs w:val="28"/>
        </w:rPr>
        <w:t xml:space="preserve"> расследовано и передано в суд, не раскрыто 1</w:t>
      </w:r>
      <w:r w:rsidR="00785806" w:rsidRPr="00C47DF8">
        <w:rPr>
          <w:rFonts w:ascii="Times New Roman" w:hAnsi="Times New Roman"/>
          <w:sz w:val="28"/>
          <w:szCs w:val="28"/>
        </w:rPr>
        <w:t>8</w:t>
      </w:r>
      <w:r w:rsidRPr="00C47DF8">
        <w:rPr>
          <w:rFonts w:ascii="Times New Roman" w:hAnsi="Times New Roman"/>
          <w:sz w:val="28"/>
          <w:szCs w:val="28"/>
        </w:rPr>
        <w:t xml:space="preserve"> преступлений, раскрываемость составила </w:t>
      </w:r>
      <w:r w:rsidR="00785806" w:rsidRPr="00C47DF8">
        <w:rPr>
          <w:rFonts w:ascii="Times New Roman" w:hAnsi="Times New Roman"/>
          <w:sz w:val="28"/>
          <w:szCs w:val="28"/>
        </w:rPr>
        <w:t>75,7</w:t>
      </w:r>
      <w:r w:rsidRPr="00C47DF8">
        <w:rPr>
          <w:rFonts w:ascii="Times New Roman" w:hAnsi="Times New Roman"/>
          <w:sz w:val="28"/>
          <w:szCs w:val="28"/>
        </w:rPr>
        <w:t xml:space="preserve"> %. </w:t>
      </w:r>
    </w:p>
    <w:p w:rsidR="002E2D73" w:rsidRPr="00C47DF8" w:rsidRDefault="002E2D73" w:rsidP="002E2D73">
      <w:pPr>
        <w:pStyle w:val="af0"/>
        <w:ind w:firstLine="708"/>
        <w:jc w:val="both"/>
        <w:rPr>
          <w:rFonts w:ascii="Times New Roman" w:hAnsi="Times New Roman"/>
          <w:sz w:val="28"/>
          <w:szCs w:val="28"/>
        </w:rPr>
      </w:pPr>
      <w:r w:rsidRPr="00C47DF8">
        <w:rPr>
          <w:rFonts w:ascii="Times New Roman" w:hAnsi="Times New Roman"/>
          <w:sz w:val="28"/>
          <w:szCs w:val="28"/>
        </w:rPr>
        <w:t xml:space="preserve">Из общего числа зарегистрированных преступлений </w:t>
      </w:r>
      <w:r w:rsidR="005F591D">
        <w:rPr>
          <w:rFonts w:ascii="Times New Roman" w:hAnsi="Times New Roman"/>
          <w:sz w:val="28"/>
          <w:szCs w:val="28"/>
        </w:rPr>
        <w:t>п</w:t>
      </w:r>
      <w:r w:rsidRPr="00C47DF8">
        <w:rPr>
          <w:rFonts w:ascii="Times New Roman" w:hAnsi="Times New Roman"/>
          <w:sz w:val="28"/>
          <w:szCs w:val="28"/>
        </w:rPr>
        <w:t xml:space="preserve">о линии охраны общественного порядка зарегистрировано </w:t>
      </w:r>
      <w:r w:rsidR="00785806" w:rsidRPr="00C47DF8">
        <w:rPr>
          <w:rFonts w:ascii="Times New Roman" w:hAnsi="Times New Roman"/>
          <w:sz w:val="28"/>
          <w:szCs w:val="28"/>
        </w:rPr>
        <w:t>39</w:t>
      </w:r>
      <w:r w:rsidRPr="00C47DF8">
        <w:rPr>
          <w:rFonts w:ascii="Times New Roman" w:hAnsi="Times New Roman"/>
          <w:sz w:val="28"/>
          <w:szCs w:val="28"/>
        </w:rPr>
        <w:t xml:space="preserve"> преступлени</w:t>
      </w:r>
      <w:r w:rsidR="00785806" w:rsidRPr="00C47DF8">
        <w:rPr>
          <w:rFonts w:ascii="Times New Roman" w:hAnsi="Times New Roman"/>
          <w:sz w:val="28"/>
          <w:szCs w:val="28"/>
        </w:rPr>
        <w:t>й</w:t>
      </w:r>
      <w:r w:rsidRPr="00C47DF8">
        <w:rPr>
          <w:rFonts w:ascii="Times New Roman" w:hAnsi="Times New Roman"/>
          <w:sz w:val="28"/>
          <w:szCs w:val="28"/>
        </w:rPr>
        <w:t xml:space="preserve">, раскрыто – </w:t>
      </w:r>
      <w:r w:rsidR="00785806" w:rsidRPr="00C47DF8">
        <w:rPr>
          <w:rFonts w:ascii="Times New Roman" w:hAnsi="Times New Roman"/>
          <w:sz w:val="28"/>
          <w:szCs w:val="28"/>
        </w:rPr>
        <w:t>31</w:t>
      </w:r>
      <w:r w:rsidRPr="00C47DF8">
        <w:rPr>
          <w:rFonts w:ascii="Times New Roman" w:hAnsi="Times New Roman"/>
          <w:sz w:val="28"/>
          <w:szCs w:val="28"/>
        </w:rPr>
        <w:t xml:space="preserve">, не раскрыто </w:t>
      </w:r>
      <w:r w:rsidR="00785806" w:rsidRPr="00C47DF8">
        <w:rPr>
          <w:rFonts w:ascii="Times New Roman" w:hAnsi="Times New Roman"/>
          <w:sz w:val="28"/>
          <w:szCs w:val="28"/>
        </w:rPr>
        <w:t>4</w:t>
      </w:r>
      <w:r w:rsidRPr="00C47DF8">
        <w:rPr>
          <w:rFonts w:ascii="Times New Roman" w:hAnsi="Times New Roman"/>
          <w:sz w:val="28"/>
          <w:szCs w:val="28"/>
        </w:rPr>
        <w:t>, раскрываемость – 88,</w:t>
      </w:r>
      <w:r w:rsidR="00785806" w:rsidRPr="00C47DF8">
        <w:rPr>
          <w:rFonts w:ascii="Times New Roman" w:hAnsi="Times New Roman"/>
          <w:sz w:val="28"/>
          <w:szCs w:val="28"/>
        </w:rPr>
        <w:t>6</w:t>
      </w:r>
      <w:r w:rsidRPr="00C47DF8">
        <w:rPr>
          <w:rFonts w:ascii="Times New Roman" w:hAnsi="Times New Roman"/>
          <w:sz w:val="28"/>
          <w:szCs w:val="28"/>
        </w:rPr>
        <w:t xml:space="preserve">%. </w:t>
      </w:r>
    </w:p>
    <w:p w:rsidR="002E2D73" w:rsidRPr="00C47DF8" w:rsidRDefault="002E2D73" w:rsidP="002E2D73">
      <w:pPr>
        <w:pStyle w:val="af0"/>
        <w:ind w:firstLine="708"/>
        <w:jc w:val="both"/>
        <w:rPr>
          <w:rFonts w:ascii="Times New Roman" w:hAnsi="Times New Roman"/>
          <w:sz w:val="28"/>
          <w:szCs w:val="28"/>
        </w:rPr>
      </w:pPr>
      <w:r w:rsidRPr="00C47DF8">
        <w:rPr>
          <w:rFonts w:ascii="Times New Roman" w:hAnsi="Times New Roman"/>
          <w:sz w:val="28"/>
          <w:szCs w:val="28"/>
        </w:rPr>
        <w:t>Большая часть лиц, выявленных за совершение преступлений,  не имели постоянного источника доходов. В текущем году их число составило 4</w:t>
      </w:r>
      <w:r w:rsidR="00EF1611" w:rsidRPr="00C47DF8">
        <w:rPr>
          <w:rFonts w:ascii="Times New Roman" w:hAnsi="Times New Roman"/>
          <w:sz w:val="28"/>
          <w:szCs w:val="28"/>
        </w:rPr>
        <w:t>6</w:t>
      </w:r>
      <w:r w:rsidRPr="00C47DF8">
        <w:rPr>
          <w:rFonts w:ascii="Times New Roman" w:hAnsi="Times New Roman"/>
          <w:sz w:val="28"/>
          <w:szCs w:val="28"/>
        </w:rPr>
        <w:t xml:space="preserve"> человек. К уголовной ответственности привлечен</w:t>
      </w:r>
      <w:r w:rsidR="00294A09">
        <w:rPr>
          <w:rFonts w:ascii="Times New Roman" w:hAnsi="Times New Roman"/>
          <w:sz w:val="28"/>
          <w:szCs w:val="28"/>
        </w:rPr>
        <w:t>о</w:t>
      </w:r>
      <w:r w:rsidR="00EF1611" w:rsidRPr="00C47DF8">
        <w:rPr>
          <w:rFonts w:ascii="Times New Roman" w:hAnsi="Times New Roman"/>
          <w:sz w:val="28"/>
          <w:szCs w:val="28"/>
        </w:rPr>
        <w:t xml:space="preserve"> 21</w:t>
      </w:r>
      <w:r w:rsidRPr="00C47DF8">
        <w:rPr>
          <w:rFonts w:ascii="Times New Roman" w:hAnsi="Times New Roman"/>
          <w:sz w:val="28"/>
          <w:szCs w:val="28"/>
        </w:rPr>
        <w:t xml:space="preserve"> ранее судимых, </w:t>
      </w:r>
      <w:r w:rsidR="00EF1611" w:rsidRPr="00C47DF8">
        <w:rPr>
          <w:rFonts w:ascii="Times New Roman" w:hAnsi="Times New Roman"/>
          <w:sz w:val="28"/>
          <w:szCs w:val="28"/>
        </w:rPr>
        <w:t>2</w:t>
      </w:r>
      <w:r w:rsidRPr="00C47DF8">
        <w:rPr>
          <w:rFonts w:ascii="Times New Roman" w:hAnsi="Times New Roman"/>
          <w:sz w:val="28"/>
          <w:szCs w:val="28"/>
        </w:rPr>
        <w:t xml:space="preserve"> несовершеннолетних, лиц в состоянии алкогольного опьянения </w:t>
      </w:r>
      <w:r w:rsidR="00EF1611" w:rsidRPr="00C47DF8">
        <w:rPr>
          <w:rFonts w:ascii="Times New Roman" w:hAnsi="Times New Roman"/>
          <w:sz w:val="28"/>
          <w:szCs w:val="28"/>
        </w:rPr>
        <w:t>11</w:t>
      </w:r>
      <w:r w:rsidRPr="00C47DF8">
        <w:rPr>
          <w:rFonts w:ascii="Times New Roman" w:hAnsi="Times New Roman"/>
          <w:sz w:val="28"/>
          <w:szCs w:val="28"/>
        </w:rPr>
        <w:t xml:space="preserve">. </w:t>
      </w:r>
    </w:p>
    <w:p w:rsidR="0072457C" w:rsidRDefault="002E2D73" w:rsidP="002E2D73">
      <w:pPr>
        <w:pStyle w:val="af0"/>
        <w:ind w:firstLine="708"/>
        <w:jc w:val="both"/>
        <w:rPr>
          <w:rFonts w:ascii="Times New Roman" w:hAnsi="Times New Roman"/>
          <w:sz w:val="28"/>
          <w:szCs w:val="28"/>
        </w:rPr>
      </w:pPr>
      <w:r w:rsidRPr="00C47DF8">
        <w:rPr>
          <w:rFonts w:ascii="Times New Roman" w:hAnsi="Times New Roman"/>
          <w:sz w:val="28"/>
          <w:szCs w:val="28"/>
        </w:rPr>
        <w:t xml:space="preserve">Наибольший общественный резонанс вызывают у населения тяжкие и особо тяжкие составы преступлений. Их  число составило </w:t>
      </w:r>
      <w:r w:rsidR="00EF1611" w:rsidRPr="00C47DF8">
        <w:rPr>
          <w:rFonts w:ascii="Times New Roman" w:hAnsi="Times New Roman"/>
          <w:sz w:val="28"/>
          <w:szCs w:val="28"/>
        </w:rPr>
        <w:t>19</w:t>
      </w:r>
      <w:r w:rsidRPr="00C47DF8">
        <w:rPr>
          <w:rFonts w:ascii="Times New Roman" w:hAnsi="Times New Roman"/>
          <w:sz w:val="28"/>
          <w:szCs w:val="28"/>
        </w:rPr>
        <w:t xml:space="preserve"> преступлений. Убийств не зарегистрировано</w:t>
      </w:r>
      <w:r w:rsidR="00EF1611" w:rsidRPr="00C47DF8">
        <w:rPr>
          <w:rFonts w:ascii="Times New Roman" w:hAnsi="Times New Roman"/>
          <w:sz w:val="28"/>
          <w:szCs w:val="28"/>
        </w:rPr>
        <w:t>,  изнасилований 2</w:t>
      </w:r>
      <w:r w:rsidRPr="00C47DF8">
        <w:rPr>
          <w:rFonts w:ascii="Times New Roman" w:hAnsi="Times New Roman"/>
          <w:sz w:val="28"/>
          <w:szCs w:val="28"/>
        </w:rPr>
        <w:t xml:space="preserve">. </w:t>
      </w:r>
    </w:p>
    <w:p w:rsidR="002E2D73" w:rsidRPr="00C47DF8" w:rsidRDefault="002E2D73" w:rsidP="002E2D73">
      <w:pPr>
        <w:pStyle w:val="af0"/>
        <w:ind w:firstLine="708"/>
        <w:jc w:val="both"/>
        <w:rPr>
          <w:rFonts w:ascii="Times New Roman" w:hAnsi="Times New Roman"/>
          <w:sz w:val="28"/>
          <w:szCs w:val="28"/>
        </w:rPr>
      </w:pPr>
      <w:r w:rsidRPr="00C47DF8">
        <w:rPr>
          <w:rFonts w:ascii="Times New Roman" w:hAnsi="Times New Roman"/>
          <w:sz w:val="28"/>
          <w:szCs w:val="28"/>
        </w:rPr>
        <w:t xml:space="preserve">Зарегистрировано </w:t>
      </w:r>
      <w:r w:rsidR="00EF1611" w:rsidRPr="00C47DF8">
        <w:rPr>
          <w:rFonts w:ascii="Times New Roman" w:hAnsi="Times New Roman"/>
          <w:sz w:val="28"/>
          <w:szCs w:val="28"/>
        </w:rPr>
        <w:t>4 грабежа, 32 кражи, один факт тяжких телесных повреждений.</w:t>
      </w:r>
      <w:r w:rsidRPr="00C47DF8">
        <w:rPr>
          <w:rFonts w:ascii="Times New Roman" w:hAnsi="Times New Roman"/>
          <w:sz w:val="28"/>
          <w:szCs w:val="28"/>
        </w:rPr>
        <w:t xml:space="preserve"> </w:t>
      </w:r>
    </w:p>
    <w:p w:rsidR="00E80255" w:rsidRDefault="002E2D73" w:rsidP="002E2D73">
      <w:pPr>
        <w:ind w:firstLine="709"/>
        <w:contextualSpacing/>
        <w:jc w:val="both"/>
        <w:rPr>
          <w:i/>
          <w:sz w:val="28"/>
          <w:szCs w:val="28"/>
        </w:rPr>
      </w:pPr>
      <w:r w:rsidRPr="00C47DF8">
        <w:rPr>
          <w:sz w:val="28"/>
          <w:szCs w:val="28"/>
        </w:rPr>
        <w:t>В соответствии с анализом оперативной обстановки за 201</w:t>
      </w:r>
      <w:r w:rsidR="007A3471" w:rsidRPr="00C47DF8">
        <w:rPr>
          <w:sz w:val="28"/>
          <w:szCs w:val="28"/>
        </w:rPr>
        <w:t>6</w:t>
      </w:r>
      <w:r w:rsidRPr="00C47DF8">
        <w:rPr>
          <w:sz w:val="28"/>
          <w:szCs w:val="28"/>
        </w:rPr>
        <w:t xml:space="preserve"> год проведено 28 оперативно-профилактических мероприятий по отработке населенных пунктов обслуживаемой территории, в том числе по выявлению мест укрытия лиц, склонных к совершению преступлений, мест концентрации криминогенного элемента, несовершеннолетних и др. – 21, по выявлению нарушений правил регистрации иностранными гражданами и лицами без гражданства – 6.</w:t>
      </w:r>
      <w:r w:rsidRPr="00C47DF8">
        <w:rPr>
          <w:i/>
          <w:sz w:val="28"/>
          <w:szCs w:val="28"/>
        </w:rPr>
        <w:t xml:space="preserve"> </w:t>
      </w:r>
    </w:p>
    <w:p w:rsidR="002E2D73" w:rsidRPr="00C47DF8" w:rsidRDefault="002E2D73" w:rsidP="002E2D73">
      <w:pPr>
        <w:ind w:firstLine="709"/>
        <w:contextualSpacing/>
        <w:jc w:val="both"/>
        <w:rPr>
          <w:sz w:val="28"/>
          <w:szCs w:val="28"/>
        </w:rPr>
      </w:pPr>
      <w:r w:rsidRPr="00C47DF8">
        <w:rPr>
          <w:sz w:val="28"/>
          <w:szCs w:val="28"/>
        </w:rPr>
        <w:t>Одним из приоритетных направлений деятельности – является борьба с экономическими и коррупционными  преступлениями.</w:t>
      </w:r>
      <w:r w:rsidRPr="00C47DF8">
        <w:rPr>
          <w:spacing w:val="-10"/>
          <w:sz w:val="28"/>
          <w:szCs w:val="28"/>
        </w:rPr>
        <w:t xml:space="preserve"> Всего </w:t>
      </w:r>
      <w:r w:rsidRPr="00C47DF8">
        <w:rPr>
          <w:rStyle w:val="FontStyle12"/>
          <w:sz w:val="28"/>
          <w:szCs w:val="28"/>
        </w:rPr>
        <w:t>за 201</w:t>
      </w:r>
      <w:r w:rsidR="00E11CBC" w:rsidRPr="00C47DF8">
        <w:rPr>
          <w:rStyle w:val="FontStyle12"/>
          <w:sz w:val="28"/>
          <w:szCs w:val="28"/>
        </w:rPr>
        <w:t>6</w:t>
      </w:r>
      <w:r w:rsidRPr="00C47DF8">
        <w:rPr>
          <w:rStyle w:val="FontStyle12"/>
          <w:sz w:val="28"/>
          <w:szCs w:val="28"/>
        </w:rPr>
        <w:t xml:space="preserve"> год </w:t>
      </w:r>
      <w:r w:rsidRPr="00C47DF8">
        <w:rPr>
          <w:spacing w:val="-10"/>
          <w:sz w:val="28"/>
          <w:szCs w:val="28"/>
        </w:rPr>
        <w:t xml:space="preserve">сотрудниками ОВД на территории города выявлено </w:t>
      </w:r>
      <w:r w:rsidR="00E11CBC" w:rsidRPr="00C47DF8">
        <w:rPr>
          <w:spacing w:val="-10"/>
          <w:sz w:val="28"/>
          <w:szCs w:val="28"/>
        </w:rPr>
        <w:t>13</w:t>
      </w:r>
      <w:r w:rsidRPr="00C47DF8">
        <w:rPr>
          <w:spacing w:val="-3"/>
          <w:sz w:val="28"/>
          <w:szCs w:val="28"/>
        </w:rPr>
        <w:t xml:space="preserve"> преступлений данной категории.</w:t>
      </w:r>
      <w:r w:rsidRPr="00C47DF8">
        <w:rPr>
          <w:spacing w:val="7"/>
          <w:sz w:val="28"/>
          <w:szCs w:val="28"/>
        </w:rPr>
        <w:t xml:space="preserve"> </w:t>
      </w:r>
      <w:r w:rsidRPr="00C47DF8">
        <w:rPr>
          <w:sz w:val="28"/>
          <w:szCs w:val="28"/>
        </w:rPr>
        <w:t xml:space="preserve"> </w:t>
      </w:r>
    </w:p>
    <w:p w:rsidR="002E2D73" w:rsidRPr="00C47DF8" w:rsidRDefault="002E2D73" w:rsidP="002E2D73">
      <w:pPr>
        <w:shd w:val="clear" w:color="auto" w:fill="FFFFFF"/>
        <w:tabs>
          <w:tab w:val="left" w:pos="2642"/>
        </w:tabs>
        <w:ind w:firstLine="692"/>
        <w:contextualSpacing/>
        <w:jc w:val="both"/>
        <w:rPr>
          <w:sz w:val="28"/>
          <w:szCs w:val="28"/>
        </w:rPr>
      </w:pPr>
      <w:r w:rsidRPr="00C47DF8">
        <w:rPr>
          <w:rStyle w:val="FontStyle11"/>
          <w:b w:val="0"/>
          <w:sz w:val="28"/>
          <w:szCs w:val="28"/>
        </w:rPr>
        <w:t>По итогам 201</w:t>
      </w:r>
      <w:r w:rsidR="00E11CBC" w:rsidRPr="00C47DF8">
        <w:rPr>
          <w:rStyle w:val="FontStyle11"/>
          <w:b w:val="0"/>
          <w:sz w:val="28"/>
          <w:szCs w:val="28"/>
        </w:rPr>
        <w:t>6</w:t>
      </w:r>
      <w:r w:rsidRPr="00C47DF8">
        <w:rPr>
          <w:rStyle w:val="FontStyle11"/>
          <w:b w:val="0"/>
          <w:sz w:val="28"/>
          <w:szCs w:val="28"/>
        </w:rPr>
        <w:t xml:space="preserve"> года на территории города зарегистрировано </w:t>
      </w:r>
      <w:r w:rsidR="00E11CBC" w:rsidRPr="00C47DF8">
        <w:rPr>
          <w:rStyle w:val="FontStyle11"/>
          <w:b w:val="0"/>
          <w:sz w:val="28"/>
          <w:szCs w:val="28"/>
        </w:rPr>
        <w:t>1</w:t>
      </w:r>
      <w:r w:rsidRPr="00C47DF8">
        <w:rPr>
          <w:rStyle w:val="FontStyle11"/>
          <w:b w:val="0"/>
          <w:sz w:val="28"/>
          <w:szCs w:val="28"/>
        </w:rPr>
        <w:t xml:space="preserve"> преступлени</w:t>
      </w:r>
      <w:r w:rsidR="00E11CBC" w:rsidRPr="00C47DF8">
        <w:rPr>
          <w:rStyle w:val="FontStyle11"/>
          <w:b w:val="0"/>
          <w:sz w:val="28"/>
          <w:szCs w:val="28"/>
        </w:rPr>
        <w:t>е</w:t>
      </w:r>
      <w:r w:rsidRPr="00C47DF8">
        <w:rPr>
          <w:rStyle w:val="FontStyle11"/>
          <w:b w:val="0"/>
          <w:sz w:val="28"/>
          <w:szCs w:val="28"/>
        </w:rPr>
        <w:t>, связанные с незаконным оборотом наркотических средств.</w:t>
      </w:r>
      <w:r w:rsidRPr="00C47DF8">
        <w:rPr>
          <w:rStyle w:val="FontStyle11"/>
          <w:b w:val="0"/>
          <w:i/>
          <w:sz w:val="28"/>
          <w:szCs w:val="28"/>
        </w:rPr>
        <w:t xml:space="preserve"> </w:t>
      </w:r>
      <w:r w:rsidRPr="00C47DF8">
        <w:rPr>
          <w:rStyle w:val="FontStyle11"/>
          <w:b w:val="0"/>
          <w:sz w:val="28"/>
          <w:szCs w:val="28"/>
        </w:rPr>
        <w:t>Составлен</w:t>
      </w:r>
      <w:r w:rsidR="00E11CBC" w:rsidRPr="00C47DF8">
        <w:rPr>
          <w:rStyle w:val="FontStyle11"/>
          <w:b w:val="0"/>
          <w:sz w:val="28"/>
          <w:szCs w:val="28"/>
        </w:rPr>
        <w:t>о</w:t>
      </w:r>
      <w:r w:rsidRPr="00C47DF8">
        <w:rPr>
          <w:rStyle w:val="FontStyle11"/>
          <w:b w:val="0"/>
          <w:sz w:val="28"/>
          <w:szCs w:val="28"/>
        </w:rPr>
        <w:t xml:space="preserve"> </w:t>
      </w:r>
      <w:r w:rsidR="00E11CBC" w:rsidRPr="00C47DF8">
        <w:rPr>
          <w:rStyle w:val="FontStyle11"/>
          <w:b w:val="0"/>
          <w:sz w:val="28"/>
          <w:szCs w:val="28"/>
        </w:rPr>
        <w:t>45</w:t>
      </w:r>
      <w:r w:rsidRPr="00C47DF8">
        <w:rPr>
          <w:rStyle w:val="FontStyle11"/>
          <w:b w:val="0"/>
          <w:sz w:val="28"/>
          <w:szCs w:val="28"/>
        </w:rPr>
        <w:t xml:space="preserve"> административный протокол по ст. 6.9. КоАП РФ, по ст. 6.8. КоАП РФ составлено 2 протокола,</w:t>
      </w:r>
      <w:r w:rsidRPr="00C47DF8">
        <w:rPr>
          <w:rStyle w:val="FontStyle11"/>
          <w:b w:val="0"/>
          <w:i/>
          <w:sz w:val="28"/>
          <w:szCs w:val="28"/>
        </w:rPr>
        <w:t xml:space="preserve"> </w:t>
      </w:r>
      <w:r w:rsidRPr="00C47DF8">
        <w:rPr>
          <w:rStyle w:val="FontStyle11"/>
          <w:b w:val="0"/>
          <w:sz w:val="28"/>
          <w:szCs w:val="28"/>
        </w:rPr>
        <w:t>вынесено 3</w:t>
      </w:r>
      <w:r w:rsidR="00E11CBC" w:rsidRPr="00C47DF8">
        <w:rPr>
          <w:rStyle w:val="FontStyle11"/>
          <w:b w:val="0"/>
          <w:sz w:val="28"/>
          <w:szCs w:val="28"/>
        </w:rPr>
        <w:t>8</w:t>
      </w:r>
      <w:r w:rsidRPr="00C47DF8">
        <w:rPr>
          <w:rStyle w:val="FontStyle11"/>
          <w:b w:val="0"/>
          <w:sz w:val="28"/>
          <w:szCs w:val="28"/>
        </w:rPr>
        <w:t xml:space="preserve"> постановлений об отказе  в возбуждении уголовного дела по фактам незаконного оборота наркотических средств, </w:t>
      </w:r>
      <w:r w:rsidRPr="00C47DF8">
        <w:rPr>
          <w:sz w:val="28"/>
          <w:szCs w:val="28"/>
        </w:rPr>
        <w:t xml:space="preserve">связанным с изготовлением, хранением, культивированием, употреблением наркотических средств.  </w:t>
      </w:r>
    </w:p>
    <w:p w:rsidR="002E2D73" w:rsidRPr="00C47DF8" w:rsidRDefault="002E2D73" w:rsidP="002E2D73">
      <w:pPr>
        <w:shd w:val="clear" w:color="auto" w:fill="FFFFFF"/>
        <w:tabs>
          <w:tab w:val="left" w:pos="2642"/>
        </w:tabs>
        <w:ind w:firstLine="692"/>
        <w:contextualSpacing/>
        <w:jc w:val="both"/>
        <w:rPr>
          <w:sz w:val="28"/>
          <w:szCs w:val="28"/>
        </w:rPr>
      </w:pPr>
      <w:r w:rsidRPr="00C47DF8">
        <w:rPr>
          <w:spacing w:val="-2"/>
          <w:sz w:val="28"/>
          <w:szCs w:val="28"/>
        </w:rPr>
        <w:t>За 201</w:t>
      </w:r>
      <w:r w:rsidR="00E11CBC" w:rsidRPr="00C47DF8">
        <w:rPr>
          <w:spacing w:val="-2"/>
          <w:sz w:val="28"/>
          <w:szCs w:val="28"/>
        </w:rPr>
        <w:t>6</w:t>
      </w:r>
      <w:r w:rsidR="00394BD0" w:rsidRPr="00C47DF8">
        <w:rPr>
          <w:spacing w:val="-2"/>
          <w:sz w:val="28"/>
          <w:szCs w:val="28"/>
        </w:rPr>
        <w:t xml:space="preserve"> </w:t>
      </w:r>
      <w:r w:rsidRPr="00C47DF8">
        <w:rPr>
          <w:spacing w:val="-2"/>
          <w:sz w:val="28"/>
          <w:szCs w:val="28"/>
        </w:rPr>
        <w:t>год зарегистрировано</w:t>
      </w:r>
      <w:r w:rsidR="00E11CBC" w:rsidRPr="00C47DF8">
        <w:rPr>
          <w:spacing w:val="-2"/>
          <w:sz w:val="28"/>
          <w:szCs w:val="28"/>
        </w:rPr>
        <w:t xml:space="preserve"> 4</w:t>
      </w:r>
      <w:r w:rsidRPr="00C47DF8">
        <w:rPr>
          <w:spacing w:val="-2"/>
          <w:sz w:val="28"/>
          <w:szCs w:val="28"/>
        </w:rPr>
        <w:t xml:space="preserve"> </w:t>
      </w:r>
      <w:r w:rsidRPr="00C47DF8">
        <w:rPr>
          <w:sz w:val="28"/>
          <w:szCs w:val="28"/>
        </w:rPr>
        <w:t>преступлени</w:t>
      </w:r>
      <w:r w:rsidR="00E11CBC" w:rsidRPr="00C47DF8">
        <w:rPr>
          <w:sz w:val="28"/>
          <w:szCs w:val="28"/>
        </w:rPr>
        <w:t>я</w:t>
      </w:r>
      <w:r w:rsidRPr="00C47DF8">
        <w:rPr>
          <w:sz w:val="28"/>
          <w:szCs w:val="28"/>
        </w:rPr>
        <w:t xml:space="preserve">, связанных с незаконным оборотом оружия. </w:t>
      </w:r>
    </w:p>
    <w:p w:rsidR="00E80255" w:rsidRDefault="002E2D73" w:rsidP="002E2D73">
      <w:pPr>
        <w:shd w:val="clear" w:color="auto" w:fill="FFFFFF"/>
        <w:tabs>
          <w:tab w:val="left" w:pos="2642"/>
        </w:tabs>
        <w:ind w:firstLine="692"/>
        <w:contextualSpacing/>
        <w:jc w:val="both"/>
        <w:rPr>
          <w:rStyle w:val="FontStyle12"/>
          <w:sz w:val="28"/>
          <w:szCs w:val="28"/>
        </w:rPr>
      </w:pPr>
      <w:r w:rsidRPr="00C47DF8">
        <w:rPr>
          <w:rStyle w:val="FontStyle12"/>
          <w:sz w:val="28"/>
          <w:szCs w:val="28"/>
        </w:rPr>
        <w:t xml:space="preserve">Преступность среди несовершеннолетних. В настоящее время на профилактическом учёте в ПДН состоит 9 несовершеннолетних, </w:t>
      </w:r>
      <w:r w:rsidR="00E11CBC" w:rsidRPr="00C47DF8">
        <w:rPr>
          <w:rStyle w:val="FontStyle12"/>
          <w:sz w:val="28"/>
          <w:szCs w:val="28"/>
        </w:rPr>
        <w:t>4</w:t>
      </w:r>
      <w:r w:rsidRPr="00C47DF8">
        <w:rPr>
          <w:rStyle w:val="FontStyle12"/>
          <w:sz w:val="28"/>
          <w:szCs w:val="28"/>
        </w:rPr>
        <w:t xml:space="preserve"> неблагополучные семьи. </w:t>
      </w:r>
      <w:r w:rsidR="00E11CBC" w:rsidRPr="00C47DF8">
        <w:rPr>
          <w:rStyle w:val="FontStyle12"/>
          <w:sz w:val="28"/>
          <w:szCs w:val="28"/>
        </w:rPr>
        <w:t>Четыре</w:t>
      </w:r>
      <w:r w:rsidRPr="00C47DF8">
        <w:rPr>
          <w:rStyle w:val="FontStyle12"/>
          <w:sz w:val="28"/>
          <w:szCs w:val="28"/>
        </w:rPr>
        <w:t xml:space="preserve"> несовершеннолетни</w:t>
      </w:r>
      <w:r w:rsidR="00E11CBC" w:rsidRPr="00C47DF8">
        <w:rPr>
          <w:rStyle w:val="FontStyle12"/>
          <w:sz w:val="28"/>
          <w:szCs w:val="28"/>
        </w:rPr>
        <w:t>х</w:t>
      </w:r>
      <w:r w:rsidRPr="00C47DF8">
        <w:rPr>
          <w:rStyle w:val="FontStyle12"/>
          <w:sz w:val="28"/>
          <w:szCs w:val="28"/>
        </w:rPr>
        <w:t xml:space="preserve"> соверш</w:t>
      </w:r>
      <w:r w:rsidR="00E11CBC" w:rsidRPr="00C47DF8">
        <w:rPr>
          <w:rStyle w:val="FontStyle12"/>
          <w:sz w:val="28"/>
          <w:szCs w:val="28"/>
        </w:rPr>
        <w:t>или</w:t>
      </w:r>
      <w:r w:rsidRPr="00C47DF8">
        <w:rPr>
          <w:rStyle w:val="FontStyle12"/>
          <w:sz w:val="28"/>
          <w:szCs w:val="28"/>
        </w:rPr>
        <w:t xml:space="preserve"> </w:t>
      </w:r>
      <w:r w:rsidR="00E11CBC" w:rsidRPr="00C47DF8">
        <w:rPr>
          <w:rStyle w:val="FontStyle12"/>
          <w:sz w:val="28"/>
          <w:szCs w:val="28"/>
        </w:rPr>
        <w:t>5</w:t>
      </w:r>
      <w:r w:rsidRPr="00C47DF8">
        <w:rPr>
          <w:rStyle w:val="FontStyle12"/>
          <w:sz w:val="28"/>
          <w:szCs w:val="28"/>
        </w:rPr>
        <w:t xml:space="preserve"> преступлений. Не зарегистрировано фактов вовлечения несовершеннолетних в совершение преступлений. </w:t>
      </w:r>
    </w:p>
    <w:p w:rsidR="002E2D73" w:rsidRPr="00C47DF8" w:rsidRDefault="002E2D73" w:rsidP="002E2D73">
      <w:pPr>
        <w:shd w:val="clear" w:color="auto" w:fill="FFFFFF"/>
        <w:tabs>
          <w:tab w:val="left" w:pos="2642"/>
        </w:tabs>
        <w:ind w:firstLine="692"/>
        <w:contextualSpacing/>
        <w:jc w:val="both"/>
        <w:rPr>
          <w:iCs/>
          <w:sz w:val="28"/>
          <w:szCs w:val="28"/>
        </w:rPr>
      </w:pPr>
      <w:r w:rsidRPr="00C47DF8">
        <w:rPr>
          <w:iCs/>
          <w:sz w:val="28"/>
          <w:szCs w:val="28"/>
        </w:rPr>
        <w:lastRenderedPageBreak/>
        <w:t xml:space="preserve">В текущем году на территории города зарегистрировано </w:t>
      </w:r>
      <w:r w:rsidR="00394BD0" w:rsidRPr="00C47DF8">
        <w:rPr>
          <w:iCs/>
          <w:sz w:val="28"/>
          <w:szCs w:val="28"/>
        </w:rPr>
        <w:t>6</w:t>
      </w:r>
      <w:r w:rsidRPr="00C47DF8">
        <w:rPr>
          <w:iCs/>
          <w:sz w:val="28"/>
          <w:szCs w:val="28"/>
        </w:rPr>
        <w:t xml:space="preserve"> дорожно-транспортных происшествий, в которых погибло </w:t>
      </w:r>
      <w:r w:rsidR="00394BD0" w:rsidRPr="00C47DF8">
        <w:rPr>
          <w:iCs/>
          <w:sz w:val="28"/>
          <w:szCs w:val="28"/>
        </w:rPr>
        <w:t>2</w:t>
      </w:r>
      <w:r w:rsidRPr="00C47DF8">
        <w:rPr>
          <w:iCs/>
          <w:sz w:val="28"/>
          <w:szCs w:val="28"/>
        </w:rPr>
        <w:t xml:space="preserve"> человека, получили ранени</w:t>
      </w:r>
      <w:r w:rsidR="00394BD0" w:rsidRPr="00C47DF8">
        <w:rPr>
          <w:iCs/>
          <w:sz w:val="28"/>
          <w:szCs w:val="28"/>
        </w:rPr>
        <w:t>я</w:t>
      </w:r>
      <w:r w:rsidRPr="00C47DF8">
        <w:rPr>
          <w:iCs/>
          <w:sz w:val="28"/>
          <w:szCs w:val="28"/>
        </w:rPr>
        <w:t xml:space="preserve"> </w:t>
      </w:r>
      <w:r w:rsidR="00394BD0" w:rsidRPr="00C47DF8">
        <w:rPr>
          <w:iCs/>
          <w:sz w:val="28"/>
          <w:szCs w:val="28"/>
        </w:rPr>
        <w:t>4</w:t>
      </w:r>
      <w:r w:rsidRPr="00C47DF8">
        <w:rPr>
          <w:iCs/>
          <w:sz w:val="28"/>
          <w:szCs w:val="28"/>
        </w:rPr>
        <w:t xml:space="preserve"> человек</w:t>
      </w:r>
      <w:r w:rsidR="00394BD0" w:rsidRPr="00C47DF8">
        <w:rPr>
          <w:iCs/>
          <w:sz w:val="28"/>
          <w:szCs w:val="28"/>
        </w:rPr>
        <w:t>а</w:t>
      </w:r>
      <w:r w:rsidRPr="00C47DF8">
        <w:rPr>
          <w:iCs/>
          <w:sz w:val="28"/>
          <w:szCs w:val="28"/>
        </w:rPr>
        <w:t>. С участием детей в 201</w:t>
      </w:r>
      <w:r w:rsidR="00394BD0" w:rsidRPr="00C47DF8">
        <w:rPr>
          <w:iCs/>
          <w:sz w:val="28"/>
          <w:szCs w:val="28"/>
        </w:rPr>
        <w:t>6</w:t>
      </w:r>
      <w:r w:rsidRPr="00C47DF8">
        <w:rPr>
          <w:iCs/>
          <w:sz w:val="28"/>
          <w:szCs w:val="28"/>
        </w:rPr>
        <w:t xml:space="preserve"> году  совершено</w:t>
      </w:r>
      <w:r w:rsidR="00394BD0" w:rsidRPr="00C47DF8">
        <w:rPr>
          <w:iCs/>
          <w:sz w:val="28"/>
          <w:szCs w:val="28"/>
        </w:rPr>
        <w:t xml:space="preserve"> 1 ДТП, при котором погиб 1 ребенок</w:t>
      </w:r>
      <w:r w:rsidRPr="00C47DF8">
        <w:rPr>
          <w:iCs/>
          <w:sz w:val="28"/>
          <w:szCs w:val="28"/>
        </w:rPr>
        <w:t>.</w:t>
      </w:r>
    </w:p>
    <w:p w:rsidR="00942660" w:rsidRPr="00C47DF8" w:rsidRDefault="00942660" w:rsidP="00942660">
      <w:pPr>
        <w:shd w:val="clear" w:color="auto" w:fill="FFFFFF"/>
        <w:tabs>
          <w:tab w:val="left" w:pos="2642"/>
        </w:tabs>
        <w:ind w:firstLine="692"/>
        <w:contextualSpacing/>
        <w:jc w:val="both"/>
        <w:rPr>
          <w:sz w:val="28"/>
          <w:szCs w:val="28"/>
        </w:rPr>
      </w:pPr>
      <w:r w:rsidRPr="00C47DF8">
        <w:rPr>
          <w:sz w:val="28"/>
          <w:szCs w:val="28"/>
        </w:rPr>
        <w:t>Важной составляющей профилактической работы ОВД является административная деятельность. Сотрудниками ОВД выявлено и пресечено 1886 административных правонарушений. Рассмотрено 827 административных протоколов, наложено штрафа на сумму 541,0 тыс.</w:t>
      </w:r>
      <w:r w:rsidR="00002669">
        <w:rPr>
          <w:sz w:val="28"/>
          <w:szCs w:val="28"/>
        </w:rPr>
        <w:t xml:space="preserve"> </w:t>
      </w:r>
      <w:r w:rsidRPr="00C47DF8">
        <w:rPr>
          <w:sz w:val="28"/>
          <w:szCs w:val="28"/>
        </w:rPr>
        <w:t>руб</w:t>
      </w:r>
      <w:r w:rsidR="00002669">
        <w:rPr>
          <w:sz w:val="28"/>
          <w:szCs w:val="28"/>
        </w:rPr>
        <w:t>лей</w:t>
      </w:r>
      <w:r w:rsidRPr="00C47DF8">
        <w:rPr>
          <w:sz w:val="28"/>
          <w:szCs w:val="28"/>
        </w:rPr>
        <w:t>, при этом фактически взыскано 364,0 тыс.</w:t>
      </w:r>
      <w:r w:rsidR="00002669">
        <w:rPr>
          <w:sz w:val="28"/>
          <w:szCs w:val="28"/>
        </w:rPr>
        <w:t xml:space="preserve"> </w:t>
      </w:r>
      <w:r w:rsidRPr="00C47DF8">
        <w:rPr>
          <w:sz w:val="28"/>
          <w:szCs w:val="28"/>
        </w:rPr>
        <w:t>руб</w:t>
      </w:r>
      <w:r w:rsidR="00002669">
        <w:rPr>
          <w:sz w:val="28"/>
          <w:szCs w:val="28"/>
        </w:rPr>
        <w:t>лей</w:t>
      </w:r>
      <w:r w:rsidRPr="00C47DF8">
        <w:rPr>
          <w:sz w:val="28"/>
          <w:szCs w:val="28"/>
        </w:rPr>
        <w:t xml:space="preserve">. На рассмотрение в другие органы и инстанции по подведомственности направлено 1164 административных  материалов. </w:t>
      </w:r>
    </w:p>
    <w:p w:rsidR="00D0326F" w:rsidRDefault="00D0326F" w:rsidP="00507AB8">
      <w:pPr>
        <w:spacing w:before="240"/>
        <w:rPr>
          <w:b/>
          <w:sz w:val="28"/>
          <w:szCs w:val="28"/>
        </w:rPr>
      </w:pPr>
    </w:p>
    <w:p w:rsidR="00677F96" w:rsidRPr="00F856E0" w:rsidRDefault="00093629" w:rsidP="00507AB8">
      <w:pPr>
        <w:spacing w:before="240"/>
        <w:rPr>
          <w:b/>
          <w:sz w:val="28"/>
          <w:szCs w:val="28"/>
        </w:rPr>
      </w:pPr>
      <w:r w:rsidRPr="00F856E0">
        <w:rPr>
          <w:b/>
          <w:sz w:val="28"/>
          <w:szCs w:val="28"/>
        </w:rPr>
        <w:t>Н</w:t>
      </w:r>
      <w:r w:rsidR="002664D6" w:rsidRPr="00F856E0">
        <w:rPr>
          <w:b/>
          <w:sz w:val="28"/>
          <w:szCs w:val="28"/>
        </w:rPr>
        <w:t>ачальник</w:t>
      </w:r>
      <w:r w:rsidR="00696F74" w:rsidRPr="00F856E0">
        <w:rPr>
          <w:b/>
          <w:sz w:val="28"/>
          <w:szCs w:val="28"/>
        </w:rPr>
        <w:t xml:space="preserve"> </w:t>
      </w:r>
      <w:r w:rsidR="002664D6" w:rsidRPr="00F856E0">
        <w:rPr>
          <w:b/>
          <w:sz w:val="28"/>
          <w:szCs w:val="28"/>
        </w:rPr>
        <w:t xml:space="preserve"> отдела экономического </w:t>
      </w:r>
    </w:p>
    <w:p w:rsidR="00F62C1C" w:rsidRPr="00F856E0" w:rsidRDefault="002664D6">
      <w:pPr>
        <w:rPr>
          <w:b/>
          <w:sz w:val="28"/>
          <w:szCs w:val="28"/>
        </w:rPr>
      </w:pPr>
      <w:r w:rsidRPr="00F856E0">
        <w:rPr>
          <w:b/>
          <w:sz w:val="28"/>
          <w:szCs w:val="28"/>
        </w:rPr>
        <w:t xml:space="preserve">развития и торговли                                </w:t>
      </w:r>
      <w:r w:rsidR="00FE6AE8" w:rsidRPr="00F856E0">
        <w:rPr>
          <w:b/>
          <w:sz w:val="28"/>
          <w:szCs w:val="28"/>
        </w:rPr>
        <w:t xml:space="preserve">                         </w:t>
      </w:r>
      <w:r w:rsidRPr="00F856E0">
        <w:rPr>
          <w:b/>
          <w:sz w:val="28"/>
          <w:szCs w:val="28"/>
        </w:rPr>
        <w:t xml:space="preserve">   </w:t>
      </w:r>
      <w:r w:rsidR="00F856E0">
        <w:rPr>
          <w:b/>
          <w:sz w:val="28"/>
          <w:szCs w:val="28"/>
        </w:rPr>
        <w:t xml:space="preserve"> </w:t>
      </w:r>
      <w:r w:rsidRPr="00F856E0">
        <w:rPr>
          <w:b/>
          <w:sz w:val="28"/>
          <w:szCs w:val="28"/>
        </w:rPr>
        <w:t xml:space="preserve">        </w:t>
      </w:r>
      <w:r w:rsidR="00E047D2" w:rsidRPr="00F856E0">
        <w:rPr>
          <w:b/>
          <w:sz w:val="28"/>
          <w:szCs w:val="28"/>
        </w:rPr>
        <w:t xml:space="preserve"> </w:t>
      </w:r>
      <w:r w:rsidR="00093629" w:rsidRPr="00F856E0">
        <w:rPr>
          <w:b/>
          <w:sz w:val="28"/>
          <w:szCs w:val="28"/>
        </w:rPr>
        <w:t>С.</w:t>
      </w:r>
      <w:r w:rsidR="0011717D">
        <w:rPr>
          <w:b/>
          <w:sz w:val="28"/>
          <w:szCs w:val="28"/>
        </w:rPr>
        <w:t xml:space="preserve"> </w:t>
      </w:r>
      <w:r w:rsidR="00093629" w:rsidRPr="00F856E0">
        <w:rPr>
          <w:b/>
          <w:sz w:val="28"/>
          <w:szCs w:val="28"/>
        </w:rPr>
        <w:t>А.</w:t>
      </w:r>
      <w:r w:rsidR="0011717D">
        <w:rPr>
          <w:b/>
          <w:sz w:val="28"/>
          <w:szCs w:val="28"/>
        </w:rPr>
        <w:t xml:space="preserve"> </w:t>
      </w:r>
      <w:proofErr w:type="spellStart"/>
      <w:r w:rsidR="00093629" w:rsidRPr="00F856E0">
        <w:rPr>
          <w:b/>
          <w:sz w:val="28"/>
          <w:szCs w:val="28"/>
        </w:rPr>
        <w:t>Пчегатлук</w:t>
      </w:r>
      <w:proofErr w:type="spellEnd"/>
    </w:p>
    <w:sectPr w:rsidR="00F62C1C" w:rsidRPr="00F856E0" w:rsidSect="002E17D6">
      <w:footerReference w:type="default" r:id="rId10"/>
      <w:pgSz w:w="11906" w:h="16838"/>
      <w:pgMar w:top="851" w:right="849" w:bottom="993" w:left="1418"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AB" w:rsidRPr="00AA099A" w:rsidRDefault="009508AB" w:rsidP="0010678E">
      <w:pPr>
        <w:rPr>
          <w:sz w:val="23"/>
          <w:szCs w:val="23"/>
        </w:rPr>
      </w:pPr>
      <w:r w:rsidRPr="00AA099A">
        <w:rPr>
          <w:sz w:val="23"/>
          <w:szCs w:val="23"/>
        </w:rPr>
        <w:separator/>
      </w:r>
    </w:p>
  </w:endnote>
  <w:endnote w:type="continuationSeparator" w:id="0">
    <w:p w:rsidR="009508AB" w:rsidRPr="00AA099A" w:rsidRDefault="009508AB" w:rsidP="0010678E">
      <w:pPr>
        <w:rPr>
          <w:sz w:val="23"/>
          <w:szCs w:val="23"/>
        </w:rPr>
      </w:pPr>
      <w:r w:rsidRPr="00AA09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3"/>
        <w:szCs w:val="23"/>
      </w:rPr>
      <w:id w:val="27557126"/>
      <w:docPartObj>
        <w:docPartGallery w:val="Page Numbers (Bottom of Page)"/>
        <w:docPartUnique/>
      </w:docPartObj>
    </w:sdtPr>
    <w:sdtEndPr/>
    <w:sdtContent>
      <w:p w:rsidR="00F058F0" w:rsidRPr="00AA099A" w:rsidRDefault="00F058F0">
        <w:pPr>
          <w:pStyle w:val="ae"/>
          <w:jc w:val="right"/>
          <w:rPr>
            <w:sz w:val="23"/>
            <w:szCs w:val="23"/>
          </w:rPr>
        </w:pPr>
        <w:r w:rsidRPr="00AA099A">
          <w:rPr>
            <w:sz w:val="23"/>
            <w:szCs w:val="23"/>
          </w:rPr>
          <w:fldChar w:fldCharType="begin"/>
        </w:r>
        <w:r w:rsidRPr="00AA099A">
          <w:rPr>
            <w:sz w:val="23"/>
            <w:szCs w:val="23"/>
          </w:rPr>
          <w:instrText xml:space="preserve"> PAGE   \* MERGEFORMAT </w:instrText>
        </w:r>
        <w:r w:rsidRPr="00AA099A">
          <w:rPr>
            <w:sz w:val="23"/>
            <w:szCs w:val="23"/>
          </w:rPr>
          <w:fldChar w:fldCharType="separate"/>
        </w:r>
        <w:r w:rsidR="009856B7">
          <w:rPr>
            <w:noProof/>
            <w:sz w:val="23"/>
            <w:szCs w:val="23"/>
          </w:rPr>
          <w:t>40</w:t>
        </w:r>
        <w:r w:rsidRPr="00AA099A">
          <w:rPr>
            <w:sz w:val="23"/>
            <w:szCs w:val="23"/>
          </w:rPr>
          <w:fldChar w:fldCharType="end"/>
        </w:r>
      </w:p>
    </w:sdtContent>
  </w:sdt>
  <w:p w:rsidR="00F058F0" w:rsidRPr="00AA099A" w:rsidRDefault="00F058F0">
    <w:pPr>
      <w:pStyle w:val="ae"/>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AB" w:rsidRPr="00AA099A" w:rsidRDefault="009508AB" w:rsidP="0010678E">
      <w:pPr>
        <w:rPr>
          <w:sz w:val="23"/>
          <w:szCs w:val="23"/>
        </w:rPr>
      </w:pPr>
      <w:r w:rsidRPr="00AA099A">
        <w:rPr>
          <w:sz w:val="23"/>
          <w:szCs w:val="23"/>
        </w:rPr>
        <w:separator/>
      </w:r>
    </w:p>
  </w:footnote>
  <w:footnote w:type="continuationSeparator" w:id="0">
    <w:p w:rsidR="009508AB" w:rsidRPr="00AA099A" w:rsidRDefault="009508AB" w:rsidP="0010678E">
      <w:pPr>
        <w:rPr>
          <w:sz w:val="23"/>
          <w:szCs w:val="23"/>
        </w:rPr>
      </w:pPr>
      <w:r w:rsidRPr="00AA099A">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Courier New"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Courier New" w:hint="default"/>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Courier New" w:hint="default"/>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hint="default"/>
        <w:color w:val="000000"/>
        <w:sz w:val="28"/>
        <w:szCs w:val="28"/>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000000"/>
        <w:sz w:val="28"/>
        <w:szCs w:val="28"/>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000000"/>
        <w:sz w:val="28"/>
        <w:szCs w:val="28"/>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5">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6">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11">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C12EE3"/>
    <w:multiLevelType w:val="hybridMultilevel"/>
    <w:tmpl w:val="AC98AE20"/>
    <w:lvl w:ilvl="0" w:tplc="CFDA6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4">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904B4"/>
    <w:multiLevelType w:val="hybridMultilevel"/>
    <w:tmpl w:val="F9B8B25E"/>
    <w:lvl w:ilvl="0" w:tplc="84A0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8">
    <w:nsid w:val="61EA1490"/>
    <w:multiLevelType w:val="hybridMultilevel"/>
    <w:tmpl w:val="F97A85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A42DB9"/>
    <w:multiLevelType w:val="multilevel"/>
    <w:tmpl w:val="A2AC1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13"/>
  </w:num>
  <w:num w:numId="4">
    <w:abstractNumId w:val="9"/>
  </w:num>
  <w:num w:numId="5">
    <w:abstractNumId w:val="7"/>
  </w:num>
  <w:num w:numId="6">
    <w:abstractNumId w:val="5"/>
  </w:num>
  <w:num w:numId="7">
    <w:abstractNumId w:val="10"/>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4"/>
  </w:num>
  <w:num w:numId="12">
    <w:abstractNumId w:val="16"/>
  </w:num>
  <w:num w:numId="13">
    <w:abstractNumId w:val="0"/>
  </w:num>
  <w:num w:numId="14">
    <w:abstractNumId w:val="1"/>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4"/>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C8"/>
    <w:rsid w:val="000006E0"/>
    <w:rsid w:val="000010F3"/>
    <w:rsid w:val="00001DB3"/>
    <w:rsid w:val="00002669"/>
    <w:rsid w:val="00003055"/>
    <w:rsid w:val="00003694"/>
    <w:rsid w:val="00010A89"/>
    <w:rsid w:val="0001113B"/>
    <w:rsid w:val="000115D0"/>
    <w:rsid w:val="00011B0B"/>
    <w:rsid w:val="0001225A"/>
    <w:rsid w:val="000135E1"/>
    <w:rsid w:val="0001363C"/>
    <w:rsid w:val="00015952"/>
    <w:rsid w:val="00016EF0"/>
    <w:rsid w:val="00017883"/>
    <w:rsid w:val="00021B1D"/>
    <w:rsid w:val="00021DAA"/>
    <w:rsid w:val="00023D27"/>
    <w:rsid w:val="00025F3D"/>
    <w:rsid w:val="0002677B"/>
    <w:rsid w:val="000271D6"/>
    <w:rsid w:val="0002720F"/>
    <w:rsid w:val="00027261"/>
    <w:rsid w:val="00034088"/>
    <w:rsid w:val="00035707"/>
    <w:rsid w:val="00035EDA"/>
    <w:rsid w:val="000364B8"/>
    <w:rsid w:val="00036840"/>
    <w:rsid w:val="000369CB"/>
    <w:rsid w:val="00037AD9"/>
    <w:rsid w:val="00037B7D"/>
    <w:rsid w:val="00041376"/>
    <w:rsid w:val="00043147"/>
    <w:rsid w:val="00043B33"/>
    <w:rsid w:val="00044668"/>
    <w:rsid w:val="0004475E"/>
    <w:rsid w:val="00044CE4"/>
    <w:rsid w:val="00044E12"/>
    <w:rsid w:val="00045536"/>
    <w:rsid w:val="00047740"/>
    <w:rsid w:val="00047EA3"/>
    <w:rsid w:val="00050676"/>
    <w:rsid w:val="000527C3"/>
    <w:rsid w:val="00052940"/>
    <w:rsid w:val="00054334"/>
    <w:rsid w:val="0005471F"/>
    <w:rsid w:val="00054CF6"/>
    <w:rsid w:val="00056344"/>
    <w:rsid w:val="00057628"/>
    <w:rsid w:val="00060532"/>
    <w:rsid w:val="00060DF5"/>
    <w:rsid w:val="000615FD"/>
    <w:rsid w:val="00062177"/>
    <w:rsid w:val="00062A0E"/>
    <w:rsid w:val="00063C51"/>
    <w:rsid w:val="00064E7E"/>
    <w:rsid w:val="00065B1E"/>
    <w:rsid w:val="000669FC"/>
    <w:rsid w:val="00067B6A"/>
    <w:rsid w:val="00067FE4"/>
    <w:rsid w:val="00070027"/>
    <w:rsid w:val="000715B3"/>
    <w:rsid w:val="0007176E"/>
    <w:rsid w:val="000717E6"/>
    <w:rsid w:val="00071BC2"/>
    <w:rsid w:val="000735ED"/>
    <w:rsid w:val="0007392B"/>
    <w:rsid w:val="000749D3"/>
    <w:rsid w:val="00076347"/>
    <w:rsid w:val="00077129"/>
    <w:rsid w:val="00077BC8"/>
    <w:rsid w:val="00077D84"/>
    <w:rsid w:val="000808CB"/>
    <w:rsid w:val="00081061"/>
    <w:rsid w:val="00081A49"/>
    <w:rsid w:val="0008276B"/>
    <w:rsid w:val="0008320E"/>
    <w:rsid w:val="00083552"/>
    <w:rsid w:val="00085B01"/>
    <w:rsid w:val="00086B76"/>
    <w:rsid w:val="0008761F"/>
    <w:rsid w:val="000908BB"/>
    <w:rsid w:val="000918BC"/>
    <w:rsid w:val="00091BCF"/>
    <w:rsid w:val="00093629"/>
    <w:rsid w:val="000965A3"/>
    <w:rsid w:val="00096923"/>
    <w:rsid w:val="00096CF6"/>
    <w:rsid w:val="0009781F"/>
    <w:rsid w:val="000A1B52"/>
    <w:rsid w:val="000A1B80"/>
    <w:rsid w:val="000A1CCB"/>
    <w:rsid w:val="000A439E"/>
    <w:rsid w:val="000A54D1"/>
    <w:rsid w:val="000B175C"/>
    <w:rsid w:val="000B1D2B"/>
    <w:rsid w:val="000B2473"/>
    <w:rsid w:val="000B378D"/>
    <w:rsid w:val="000B5A3F"/>
    <w:rsid w:val="000C10DF"/>
    <w:rsid w:val="000C3224"/>
    <w:rsid w:val="000C32CA"/>
    <w:rsid w:val="000C415B"/>
    <w:rsid w:val="000C4A83"/>
    <w:rsid w:val="000C54EC"/>
    <w:rsid w:val="000C5A56"/>
    <w:rsid w:val="000C5D75"/>
    <w:rsid w:val="000C5F59"/>
    <w:rsid w:val="000D0954"/>
    <w:rsid w:val="000D1111"/>
    <w:rsid w:val="000D19E3"/>
    <w:rsid w:val="000D220D"/>
    <w:rsid w:val="000D245F"/>
    <w:rsid w:val="000D3A80"/>
    <w:rsid w:val="000D7C5A"/>
    <w:rsid w:val="000E0E15"/>
    <w:rsid w:val="000E4847"/>
    <w:rsid w:val="000E4DDA"/>
    <w:rsid w:val="000F033F"/>
    <w:rsid w:val="000F0902"/>
    <w:rsid w:val="000F149A"/>
    <w:rsid w:val="000F14D6"/>
    <w:rsid w:val="000F1A3A"/>
    <w:rsid w:val="000F2062"/>
    <w:rsid w:val="000F2BE4"/>
    <w:rsid w:val="000F316A"/>
    <w:rsid w:val="000F34F8"/>
    <w:rsid w:val="000F5287"/>
    <w:rsid w:val="000F5827"/>
    <w:rsid w:val="00100B79"/>
    <w:rsid w:val="00100CBD"/>
    <w:rsid w:val="00101233"/>
    <w:rsid w:val="00101D50"/>
    <w:rsid w:val="00104691"/>
    <w:rsid w:val="00104CCA"/>
    <w:rsid w:val="00104F08"/>
    <w:rsid w:val="0010504F"/>
    <w:rsid w:val="0010678E"/>
    <w:rsid w:val="00107496"/>
    <w:rsid w:val="00110D50"/>
    <w:rsid w:val="001117FE"/>
    <w:rsid w:val="00111CFF"/>
    <w:rsid w:val="00114D44"/>
    <w:rsid w:val="00114FEF"/>
    <w:rsid w:val="00116620"/>
    <w:rsid w:val="00116684"/>
    <w:rsid w:val="0011717D"/>
    <w:rsid w:val="00117912"/>
    <w:rsid w:val="00117E8C"/>
    <w:rsid w:val="00120882"/>
    <w:rsid w:val="00123D56"/>
    <w:rsid w:val="00125E4C"/>
    <w:rsid w:val="001266E9"/>
    <w:rsid w:val="00126EB5"/>
    <w:rsid w:val="0013148E"/>
    <w:rsid w:val="001319F5"/>
    <w:rsid w:val="001322CB"/>
    <w:rsid w:val="00132734"/>
    <w:rsid w:val="00136C09"/>
    <w:rsid w:val="00136FA7"/>
    <w:rsid w:val="00140325"/>
    <w:rsid w:val="00140D20"/>
    <w:rsid w:val="00141C84"/>
    <w:rsid w:val="0014244A"/>
    <w:rsid w:val="00143269"/>
    <w:rsid w:val="0014328A"/>
    <w:rsid w:val="0014338B"/>
    <w:rsid w:val="001438B3"/>
    <w:rsid w:val="00143D66"/>
    <w:rsid w:val="001445EE"/>
    <w:rsid w:val="001451C8"/>
    <w:rsid w:val="00145712"/>
    <w:rsid w:val="00145A0D"/>
    <w:rsid w:val="0014712D"/>
    <w:rsid w:val="001473C6"/>
    <w:rsid w:val="00153391"/>
    <w:rsid w:val="001537E9"/>
    <w:rsid w:val="001568ED"/>
    <w:rsid w:val="00157EE1"/>
    <w:rsid w:val="00160235"/>
    <w:rsid w:val="00160497"/>
    <w:rsid w:val="00160696"/>
    <w:rsid w:val="00163B3D"/>
    <w:rsid w:val="00164158"/>
    <w:rsid w:val="0016468B"/>
    <w:rsid w:val="0016757F"/>
    <w:rsid w:val="00167897"/>
    <w:rsid w:val="00167CCE"/>
    <w:rsid w:val="00170D03"/>
    <w:rsid w:val="00170EF2"/>
    <w:rsid w:val="00172372"/>
    <w:rsid w:val="00172C85"/>
    <w:rsid w:val="00173614"/>
    <w:rsid w:val="00173723"/>
    <w:rsid w:val="00176227"/>
    <w:rsid w:val="00176B17"/>
    <w:rsid w:val="00176E66"/>
    <w:rsid w:val="0017715A"/>
    <w:rsid w:val="001775CE"/>
    <w:rsid w:val="0017792C"/>
    <w:rsid w:val="00181246"/>
    <w:rsid w:val="00183C08"/>
    <w:rsid w:val="00183D0B"/>
    <w:rsid w:val="001857B4"/>
    <w:rsid w:val="00185C7D"/>
    <w:rsid w:val="0018733A"/>
    <w:rsid w:val="00190A1E"/>
    <w:rsid w:val="00192104"/>
    <w:rsid w:val="00197E33"/>
    <w:rsid w:val="00197F3E"/>
    <w:rsid w:val="001A14BB"/>
    <w:rsid w:val="001A15FE"/>
    <w:rsid w:val="001A2986"/>
    <w:rsid w:val="001A5385"/>
    <w:rsid w:val="001A57A5"/>
    <w:rsid w:val="001A5DA7"/>
    <w:rsid w:val="001A6385"/>
    <w:rsid w:val="001A6D6B"/>
    <w:rsid w:val="001A77C3"/>
    <w:rsid w:val="001A7C4B"/>
    <w:rsid w:val="001B0A8A"/>
    <w:rsid w:val="001B3209"/>
    <w:rsid w:val="001B371F"/>
    <w:rsid w:val="001B5008"/>
    <w:rsid w:val="001B664E"/>
    <w:rsid w:val="001B79F9"/>
    <w:rsid w:val="001B7A39"/>
    <w:rsid w:val="001C1F2C"/>
    <w:rsid w:val="001C270E"/>
    <w:rsid w:val="001C3D03"/>
    <w:rsid w:val="001C3E6E"/>
    <w:rsid w:val="001C4299"/>
    <w:rsid w:val="001C598F"/>
    <w:rsid w:val="001C5FCF"/>
    <w:rsid w:val="001C7594"/>
    <w:rsid w:val="001C7C20"/>
    <w:rsid w:val="001D015E"/>
    <w:rsid w:val="001D140E"/>
    <w:rsid w:val="001D3DCE"/>
    <w:rsid w:val="001D4798"/>
    <w:rsid w:val="001E1102"/>
    <w:rsid w:val="001E1A08"/>
    <w:rsid w:val="001E1A0A"/>
    <w:rsid w:val="001E3030"/>
    <w:rsid w:val="001E39A3"/>
    <w:rsid w:val="001E6245"/>
    <w:rsid w:val="001F052B"/>
    <w:rsid w:val="001F4EE9"/>
    <w:rsid w:val="001F5744"/>
    <w:rsid w:val="001F71D8"/>
    <w:rsid w:val="001F7AD3"/>
    <w:rsid w:val="001F7DC9"/>
    <w:rsid w:val="002008A5"/>
    <w:rsid w:val="00200E87"/>
    <w:rsid w:val="00201007"/>
    <w:rsid w:val="00201236"/>
    <w:rsid w:val="002029D5"/>
    <w:rsid w:val="00204F51"/>
    <w:rsid w:val="00205D11"/>
    <w:rsid w:val="0021033E"/>
    <w:rsid w:val="00210A2B"/>
    <w:rsid w:val="002114DF"/>
    <w:rsid w:val="0021287A"/>
    <w:rsid w:val="00213DD9"/>
    <w:rsid w:val="0021528B"/>
    <w:rsid w:val="0021558D"/>
    <w:rsid w:val="00215C58"/>
    <w:rsid w:val="00216026"/>
    <w:rsid w:val="0021677C"/>
    <w:rsid w:val="002175E0"/>
    <w:rsid w:val="00222241"/>
    <w:rsid w:val="002226FB"/>
    <w:rsid w:val="0022481B"/>
    <w:rsid w:val="0022497D"/>
    <w:rsid w:val="00225C52"/>
    <w:rsid w:val="00225D3C"/>
    <w:rsid w:val="00227D34"/>
    <w:rsid w:val="0023192D"/>
    <w:rsid w:val="0023257A"/>
    <w:rsid w:val="00237B34"/>
    <w:rsid w:val="00241F6C"/>
    <w:rsid w:val="00243623"/>
    <w:rsid w:val="00243637"/>
    <w:rsid w:val="00243F4A"/>
    <w:rsid w:val="002440D5"/>
    <w:rsid w:val="002445E8"/>
    <w:rsid w:val="00245D75"/>
    <w:rsid w:val="00247BB0"/>
    <w:rsid w:val="002512E8"/>
    <w:rsid w:val="00253B0F"/>
    <w:rsid w:val="0025491D"/>
    <w:rsid w:val="00257050"/>
    <w:rsid w:val="00257BF1"/>
    <w:rsid w:val="00260EA9"/>
    <w:rsid w:val="00262586"/>
    <w:rsid w:val="00262B0F"/>
    <w:rsid w:val="00263864"/>
    <w:rsid w:val="00263B3F"/>
    <w:rsid w:val="00265863"/>
    <w:rsid w:val="002664D6"/>
    <w:rsid w:val="002664F4"/>
    <w:rsid w:val="00267CFA"/>
    <w:rsid w:val="00270A2C"/>
    <w:rsid w:val="00270A5D"/>
    <w:rsid w:val="002719ED"/>
    <w:rsid w:val="00271D52"/>
    <w:rsid w:val="00271E28"/>
    <w:rsid w:val="00273C63"/>
    <w:rsid w:val="00275902"/>
    <w:rsid w:val="0027737F"/>
    <w:rsid w:val="00277C11"/>
    <w:rsid w:val="00277E4D"/>
    <w:rsid w:val="0028010E"/>
    <w:rsid w:val="00280165"/>
    <w:rsid w:val="00282089"/>
    <w:rsid w:val="00282852"/>
    <w:rsid w:val="00284FBC"/>
    <w:rsid w:val="002853D1"/>
    <w:rsid w:val="002865B7"/>
    <w:rsid w:val="00286E0C"/>
    <w:rsid w:val="0028725C"/>
    <w:rsid w:val="002900CE"/>
    <w:rsid w:val="00291930"/>
    <w:rsid w:val="00294A09"/>
    <w:rsid w:val="00295022"/>
    <w:rsid w:val="002953BB"/>
    <w:rsid w:val="00295825"/>
    <w:rsid w:val="00296B09"/>
    <w:rsid w:val="0029789C"/>
    <w:rsid w:val="002A0025"/>
    <w:rsid w:val="002A0DE9"/>
    <w:rsid w:val="002A15A0"/>
    <w:rsid w:val="002A2947"/>
    <w:rsid w:val="002A394E"/>
    <w:rsid w:val="002A50D1"/>
    <w:rsid w:val="002A55ED"/>
    <w:rsid w:val="002A6B8F"/>
    <w:rsid w:val="002A704D"/>
    <w:rsid w:val="002A71CC"/>
    <w:rsid w:val="002A7455"/>
    <w:rsid w:val="002A7F43"/>
    <w:rsid w:val="002B148B"/>
    <w:rsid w:val="002B1BCE"/>
    <w:rsid w:val="002B57A1"/>
    <w:rsid w:val="002B58E5"/>
    <w:rsid w:val="002B590E"/>
    <w:rsid w:val="002B5AE6"/>
    <w:rsid w:val="002C36F0"/>
    <w:rsid w:val="002C390F"/>
    <w:rsid w:val="002C3CC7"/>
    <w:rsid w:val="002C69EF"/>
    <w:rsid w:val="002C7662"/>
    <w:rsid w:val="002D12C1"/>
    <w:rsid w:val="002D21E0"/>
    <w:rsid w:val="002D432F"/>
    <w:rsid w:val="002D51C0"/>
    <w:rsid w:val="002D5FB2"/>
    <w:rsid w:val="002D6D3E"/>
    <w:rsid w:val="002D6DBB"/>
    <w:rsid w:val="002E0054"/>
    <w:rsid w:val="002E17D6"/>
    <w:rsid w:val="002E2D73"/>
    <w:rsid w:val="002E3E7B"/>
    <w:rsid w:val="002E5282"/>
    <w:rsid w:val="002E5F39"/>
    <w:rsid w:val="002E62FA"/>
    <w:rsid w:val="002E65D4"/>
    <w:rsid w:val="002E7F22"/>
    <w:rsid w:val="002F072B"/>
    <w:rsid w:val="002F0BDA"/>
    <w:rsid w:val="002F0C72"/>
    <w:rsid w:val="002F14AE"/>
    <w:rsid w:val="002F1AB1"/>
    <w:rsid w:val="002F3D8E"/>
    <w:rsid w:val="002F53BA"/>
    <w:rsid w:val="002F66EC"/>
    <w:rsid w:val="002F713B"/>
    <w:rsid w:val="002F7975"/>
    <w:rsid w:val="002F7EF4"/>
    <w:rsid w:val="00301A73"/>
    <w:rsid w:val="00303BE1"/>
    <w:rsid w:val="00304005"/>
    <w:rsid w:val="00305032"/>
    <w:rsid w:val="003061B0"/>
    <w:rsid w:val="00307269"/>
    <w:rsid w:val="00307CAF"/>
    <w:rsid w:val="00310731"/>
    <w:rsid w:val="00310B7B"/>
    <w:rsid w:val="003110EE"/>
    <w:rsid w:val="00311325"/>
    <w:rsid w:val="00311A7E"/>
    <w:rsid w:val="003127F3"/>
    <w:rsid w:val="0031397A"/>
    <w:rsid w:val="0031644A"/>
    <w:rsid w:val="0032051B"/>
    <w:rsid w:val="0032097A"/>
    <w:rsid w:val="00321A3F"/>
    <w:rsid w:val="003230F1"/>
    <w:rsid w:val="0032582E"/>
    <w:rsid w:val="00331899"/>
    <w:rsid w:val="003330AB"/>
    <w:rsid w:val="003340E4"/>
    <w:rsid w:val="00334669"/>
    <w:rsid w:val="003411D3"/>
    <w:rsid w:val="0034224A"/>
    <w:rsid w:val="0034366F"/>
    <w:rsid w:val="0034565B"/>
    <w:rsid w:val="003509E0"/>
    <w:rsid w:val="003510EE"/>
    <w:rsid w:val="00352535"/>
    <w:rsid w:val="00352A2A"/>
    <w:rsid w:val="00354879"/>
    <w:rsid w:val="00356F95"/>
    <w:rsid w:val="0035768C"/>
    <w:rsid w:val="00357AD2"/>
    <w:rsid w:val="00360117"/>
    <w:rsid w:val="00360C09"/>
    <w:rsid w:val="00360CB1"/>
    <w:rsid w:val="0036256E"/>
    <w:rsid w:val="00365699"/>
    <w:rsid w:val="00365925"/>
    <w:rsid w:val="00365EBA"/>
    <w:rsid w:val="00366D3E"/>
    <w:rsid w:val="0036730D"/>
    <w:rsid w:val="00370BB9"/>
    <w:rsid w:val="00370F62"/>
    <w:rsid w:val="003741D8"/>
    <w:rsid w:val="00376A38"/>
    <w:rsid w:val="00376CAB"/>
    <w:rsid w:val="0038464D"/>
    <w:rsid w:val="00384BA9"/>
    <w:rsid w:val="0038514A"/>
    <w:rsid w:val="00385F28"/>
    <w:rsid w:val="0038708D"/>
    <w:rsid w:val="00390840"/>
    <w:rsid w:val="0039202D"/>
    <w:rsid w:val="00392945"/>
    <w:rsid w:val="00393B05"/>
    <w:rsid w:val="00394524"/>
    <w:rsid w:val="0039493C"/>
    <w:rsid w:val="00394BD0"/>
    <w:rsid w:val="00394C01"/>
    <w:rsid w:val="00395643"/>
    <w:rsid w:val="00395FD5"/>
    <w:rsid w:val="00396FE7"/>
    <w:rsid w:val="0039776C"/>
    <w:rsid w:val="003A0EEA"/>
    <w:rsid w:val="003A24D4"/>
    <w:rsid w:val="003A466C"/>
    <w:rsid w:val="003A4B3A"/>
    <w:rsid w:val="003A56E3"/>
    <w:rsid w:val="003A5778"/>
    <w:rsid w:val="003A6686"/>
    <w:rsid w:val="003B05B2"/>
    <w:rsid w:val="003B13BA"/>
    <w:rsid w:val="003B3F10"/>
    <w:rsid w:val="003B3F19"/>
    <w:rsid w:val="003B420F"/>
    <w:rsid w:val="003B5A30"/>
    <w:rsid w:val="003B6C0D"/>
    <w:rsid w:val="003C24CD"/>
    <w:rsid w:val="003C2A0A"/>
    <w:rsid w:val="003C3DCF"/>
    <w:rsid w:val="003C3DF8"/>
    <w:rsid w:val="003C4359"/>
    <w:rsid w:val="003C46F6"/>
    <w:rsid w:val="003C4EBA"/>
    <w:rsid w:val="003C62F6"/>
    <w:rsid w:val="003C7C49"/>
    <w:rsid w:val="003C7D89"/>
    <w:rsid w:val="003D2A79"/>
    <w:rsid w:val="003D4B0E"/>
    <w:rsid w:val="003E0124"/>
    <w:rsid w:val="003E07A7"/>
    <w:rsid w:val="003E13D3"/>
    <w:rsid w:val="003E225E"/>
    <w:rsid w:val="003E27EA"/>
    <w:rsid w:val="003E2832"/>
    <w:rsid w:val="003E4700"/>
    <w:rsid w:val="003E7D5F"/>
    <w:rsid w:val="003E7EFC"/>
    <w:rsid w:val="003F056A"/>
    <w:rsid w:val="003F0B36"/>
    <w:rsid w:val="003F0B51"/>
    <w:rsid w:val="003F2B33"/>
    <w:rsid w:val="003F2BE0"/>
    <w:rsid w:val="003F34C8"/>
    <w:rsid w:val="003F36C3"/>
    <w:rsid w:val="003F5258"/>
    <w:rsid w:val="003F5665"/>
    <w:rsid w:val="003F6B61"/>
    <w:rsid w:val="004021A1"/>
    <w:rsid w:val="00403F89"/>
    <w:rsid w:val="00404503"/>
    <w:rsid w:val="004045AE"/>
    <w:rsid w:val="00405488"/>
    <w:rsid w:val="004059F2"/>
    <w:rsid w:val="00405AB0"/>
    <w:rsid w:val="00410FC8"/>
    <w:rsid w:val="0041145D"/>
    <w:rsid w:val="0041158B"/>
    <w:rsid w:val="004123C2"/>
    <w:rsid w:val="00413CE8"/>
    <w:rsid w:val="00414AF4"/>
    <w:rsid w:val="00415A3F"/>
    <w:rsid w:val="004165D1"/>
    <w:rsid w:val="004176AB"/>
    <w:rsid w:val="0042000F"/>
    <w:rsid w:val="0042129E"/>
    <w:rsid w:val="004212F7"/>
    <w:rsid w:val="004213C8"/>
    <w:rsid w:val="00422AD9"/>
    <w:rsid w:val="00423719"/>
    <w:rsid w:val="0042442B"/>
    <w:rsid w:val="004255F2"/>
    <w:rsid w:val="0042590B"/>
    <w:rsid w:val="00427498"/>
    <w:rsid w:val="00430094"/>
    <w:rsid w:val="00430A4D"/>
    <w:rsid w:val="004328C5"/>
    <w:rsid w:val="00433519"/>
    <w:rsid w:val="00433814"/>
    <w:rsid w:val="004343D8"/>
    <w:rsid w:val="00436263"/>
    <w:rsid w:val="004376D9"/>
    <w:rsid w:val="00440C07"/>
    <w:rsid w:val="00441E41"/>
    <w:rsid w:val="00446362"/>
    <w:rsid w:val="0044752E"/>
    <w:rsid w:val="0045005A"/>
    <w:rsid w:val="00452C29"/>
    <w:rsid w:val="0046018C"/>
    <w:rsid w:val="0046093C"/>
    <w:rsid w:val="004615AC"/>
    <w:rsid w:val="0046395B"/>
    <w:rsid w:val="004640FF"/>
    <w:rsid w:val="0046579C"/>
    <w:rsid w:val="00466089"/>
    <w:rsid w:val="00466D71"/>
    <w:rsid w:val="00470FBF"/>
    <w:rsid w:val="004714A9"/>
    <w:rsid w:val="00471F08"/>
    <w:rsid w:val="00473A6B"/>
    <w:rsid w:val="00473F1C"/>
    <w:rsid w:val="00475027"/>
    <w:rsid w:val="00475D01"/>
    <w:rsid w:val="00477296"/>
    <w:rsid w:val="0048005D"/>
    <w:rsid w:val="00482778"/>
    <w:rsid w:val="00484231"/>
    <w:rsid w:val="00484DD8"/>
    <w:rsid w:val="00484EE7"/>
    <w:rsid w:val="0048572B"/>
    <w:rsid w:val="00485A93"/>
    <w:rsid w:val="00486DD7"/>
    <w:rsid w:val="00487D96"/>
    <w:rsid w:val="00491C1A"/>
    <w:rsid w:val="00492305"/>
    <w:rsid w:val="00493041"/>
    <w:rsid w:val="00495CA0"/>
    <w:rsid w:val="00496DC1"/>
    <w:rsid w:val="00496EED"/>
    <w:rsid w:val="00496F1E"/>
    <w:rsid w:val="004A0255"/>
    <w:rsid w:val="004A0949"/>
    <w:rsid w:val="004A3483"/>
    <w:rsid w:val="004A34ED"/>
    <w:rsid w:val="004A3A71"/>
    <w:rsid w:val="004A46DB"/>
    <w:rsid w:val="004B048E"/>
    <w:rsid w:val="004B1C57"/>
    <w:rsid w:val="004B5901"/>
    <w:rsid w:val="004B66F0"/>
    <w:rsid w:val="004B6891"/>
    <w:rsid w:val="004C197F"/>
    <w:rsid w:val="004C1FD4"/>
    <w:rsid w:val="004C25D4"/>
    <w:rsid w:val="004C36AC"/>
    <w:rsid w:val="004C376D"/>
    <w:rsid w:val="004C44ED"/>
    <w:rsid w:val="004C7A3E"/>
    <w:rsid w:val="004D112E"/>
    <w:rsid w:val="004D5D9E"/>
    <w:rsid w:val="004D65FF"/>
    <w:rsid w:val="004D667C"/>
    <w:rsid w:val="004D741C"/>
    <w:rsid w:val="004D7FB3"/>
    <w:rsid w:val="004E21E0"/>
    <w:rsid w:val="004E5058"/>
    <w:rsid w:val="004E69A1"/>
    <w:rsid w:val="004F2BF5"/>
    <w:rsid w:val="004F2E57"/>
    <w:rsid w:val="004F3029"/>
    <w:rsid w:val="004F3ACB"/>
    <w:rsid w:val="004F400B"/>
    <w:rsid w:val="004F6C95"/>
    <w:rsid w:val="004F6EF1"/>
    <w:rsid w:val="004F715A"/>
    <w:rsid w:val="004F769B"/>
    <w:rsid w:val="004F777C"/>
    <w:rsid w:val="004F7BF2"/>
    <w:rsid w:val="00500737"/>
    <w:rsid w:val="00502C1E"/>
    <w:rsid w:val="0050376F"/>
    <w:rsid w:val="005047A8"/>
    <w:rsid w:val="00505536"/>
    <w:rsid w:val="00507450"/>
    <w:rsid w:val="00507AB8"/>
    <w:rsid w:val="0051153D"/>
    <w:rsid w:val="00511AB1"/>
    <w:rsid w:val="005136B6"/>
    <w:rsid w:val="005149C1"/>
    <w:rsid w:val="00516BE0"/>
    <w:rsid w:val="00520CFA"/>
    <w:rsid w:val="00522E58"/>
    <w:rsid w:val="00522FE8"/>
    <w:rsid w:val="0052303E"/>
    <w:rsid w:val="0052378B"/>
    <w:rsid w:val="0052548A"/>
    <w:rsid w:val="00525AFE"/>
    <w:rsid w:val="0052743C"/>
    <w:rsid w:val="00527DAA"/>
    <w:rsid w:val="005351AD"/>
    <w:rsid w:val="00535DEA"/>
    <w:rsid w:val="00536FB1"/>
    <w:rsid w:val="005378D6"/>
    <w:rsid w:val="005400B5"/>
    <w:rsid w:val="00540196"/>
    <w:rsid w:val="0054216B"/>
    <w:rsid w:val="00542BD3"/>
    <w:rsid w:val="00543C80"/>
    <w:rsid w:val="00544993"/>
    <w:rsid w:val="005452A5"/>
    <w:rsid w:val="0054597B"/>
    <w:rsid w:val="00545CEE"/>
    <w:rsid w:val="00546A24"/>
    <w:rsid w:val="00547ABC"/>
    <w:rsid w:val="00547AEA"/>
    <w:rsid w:val="00552047"/>
    <w:rsid w:val="00553041"/>
    <w:rsid w:val="005541CC"/>
    <w:rsid w:val="00556933"/>
    <w:rsid w:val="005569FE"/>
    <w:rsid w:val="005600EE"/>
    <w:rsid w:val="005622DF"/>
    <w:rsid w:val="00564F5B"/>
    <w:rsid w:val="00565916"/>
    <w:rsid w:val="00565D2C"/>
    <w:rsid w:val="0056667A"/>
    <w:rsid w:val="00572A29"/>
    <w:rsid w:val="0057340F"/>
    <w:rsid w:val="0057489B"/>
    <w:rsid w:val="00574F22"/>
    <w:rsid w:val="005768F7"/>
    <w:rsid w:val="00580A05"/>
    <w:rsid w:val="0058162C"/>
    <w:rsid w:val="00581EDD"/>
    <w:rsid w:val="00581FC5"/>
    <w:rsid w:val="00582F22"/>
    <w:rsid w:val="00583C66"/>
    <w:rsid w:val="00584800"/>
    <w:rsid w:val="005856C3"/>
    <w:rsid w:val="00585B71"/>
    <w:rsid w:val="0059024D"/>
    <w:rsid w:val="00595A4F"/>
    <w:rsid w:val="00596980"/>
    <w:rsid w:val="00597535"/>
    <w:rsid w:val="005A002D"/>
    <w:rsid w:val="005A0C3F"/>
    <w:rsid w:val="005A2800"/>
    <w:rsid w:val="005A4395"/>
    <w:rsid w:val="005A4609"/>
    <w:rsid w:val="005A49BA"/>
    <w:rsid w:val="005A4E63"/>
    <w:rsid w:val="005A4EE3"/>
    <w:rsid w:val="005A66A8"/>
    <w:rsid w:val="005A6CD9"/>
    <w:rsid w:val="005B08B0"/>
    <w:rsid w:val="005B2F89"/>
    <w:rsid w:val="005B32CA"/>
    <w:rsid w:val="005B50EA"/>
    <w:rsid w:val="005B5627"/>
    <w:rsid w:val="005B76E2"/>
    <w:rsid w:val="005C10B1"/>
    <w:rsid w:val="005C4A02"/>
    <w:rsid w:val="005C69D5"/>
    <w:rsid w:val="005D187C"/>
    <w:rsid w:val="005D275B"/>
    <w:rsid w:val="005D2B8A"/>
    <w:rsid w:val="005D2E87"/>
    <w:rsid w:val="005D4753"/>
    <w:rsid w:val="005D5820"/>
    <w:rsid w:val="005D5EC4"/>
    <w:rsid w:val="005D61DA"/>
    <w:rsid w:val="005D7CB6"/>
    <w:rsid w:val="005E0EED"/>
    <w:rsid w:val="005E4C3E"/>
    <w:rsid w:val="005E4FAF"/>
    <w:rsid w:val="005E5562"/>
    <w:rsid w:val="005E75AF"/>
    <w:rsid w:val="005E7FF6"/>
    <w:rsid w:val="005F05D3"/>
    <w:rsid w:val="005F0C06"/>
    <w:rsid w:val="005F2203"/>
    <w:rsid w:val="005F235C"/>
    <w:rsid w:val="005F46E5"/>
    <w:rsid w:val="005F47C5"/>
    <w:rsid w:val="005F505F"/>
    <w:rsid w:val="005F591D"/>
    <w:rsid w:val="0060043F"/>
    <w:rsid w:val="00603159"/>
    <w:rsid w:val="00603BDC"/>
    <w:rsid w:val="0060585D"/>
    <w:rsid w:val="00610555"/>
    <w:rsid w:val="006133D0"/>
    <w:rsid w:val="00613414"/>
    <w:rsid w:val="00613751"/>
    <w:rsid w:val="00614A27"/>
    <w:rsid w:val="0061720E"/>
    <w:rsid w:val="00621B3B"/>
    <w:rsid w:val="00621DAE"/>
    <w:rsid w:val="006226A8"/>
    <w:rsid w:val="006234B0"/>
    <w:rsid w:val="00623FAB"/>
    <w:rsid w:val="0063121F"/>
    <w:rsid w:val="0063258F"/>
    <w:rsid w:val="006327D8"/>
    <w:rsid w:val="00632A3C"/>
    <w:rsid w:val="006333AF"/>
    <w:rsid w:val="00635DA8"/>
    <w:rsid w:val="006371B8"/>
    <w:rsid w:val="00641954"/>
    <w:rsid w:val="006421A4"/>
    <w:rsid w:val="00643585"/>
    <w:rsid w:val="0064706A"/>
    <w:rsid w:val="00650873"/>
    <w:rsid w:val="00650FAB"/>
    <w:rsid w:val="006513FB"/>
    <w:rsid w:val="00652015"/>
    <w:rsid w:val="006523C1"/>
    <w:rsid w:val="00653375"/>
    <w:rsid w:val="0065508A"/>
    <w:rsid w:val="00655A38"/>
    <w:rsid w:val="00655CC7"/>
    <w:rsid w:val="00657742"/>
    <w:rsid w:val="00657D60"/>
    <w:rsid w:val="00660353"/>
    <w:rsid w:val="006617E2"/>
    <w:rsid w:val="00661C88"/>
    <w:rsid w:val="006670BB"/>
    <w:rsid w:val="00667575"/>
    <w:rsid w:val="00673F78"/>
    <w:rsid w:val="00674041"/>
    <w:rsid w:val="00676F57"/>
    <w:rsid w:val="00677955"/>
    <w:rsid w:val="00677F96"/>
    <w:rsid w:val="0068171D"/>
    <w:rsid w:val="00681897"/>
    <w:rsid w:val="00683C16"/>
    <w:rsid w:val="00684856"/>
    <w:rsid w:val="00685B6F"/>
    <w:rsid w:val="00686AC8"/>
    <w:rsid w:val="006874E0"/>
    <w:rsid w:val="0069131B"/>
    <w:rsid w:val="00691B87"/>
    <w:rsid w:val="00692B46"/>
    <w:rsid w:val="00692B56"/>
    <w:rsid w:val="00693B60"/>
    <w:rsid w:val="0069582B"/>
    <w:rsid w:val="00696AC7"/>
    <w:rsid w:val="00696B5D"/>
    <w:rsid w:val="00696EB3"/>
    <w:rsid w:val="00696F74"/>
    <w:rsid w:val="006A0B76"/>
    <w:rsid w:val="006A0E45"/>
    <w:rsid w:val="006A1A40"/>
    <w:rsid w:val="006A325C"/>
    <w:rsid w:val="006A661A"/>
    <w:rsid w:val="006A6918"/>
    <w:rsid w:val="006B0C90"/>
    <w:rsid w:val="006B0F72"/>
    <w:rsid w:val="006B10CE"/>
    <w:rsid w:val="006B1946"/>
    <w:rsid w:val="006B3DD2"/>
    <w:rsid w:val="006B4ADC"/>
    <w:rsid w:val="006B5F39"/>
    <w:rsid w:val="006B6127"/>
    <w:rsid w:val="006B615F"/>
    <w:rsid w:val="006C192E"/>
    <w:rsid w:val="006C2119"/>
    <w:rsid w:val="006C2D55"/>
    <w:rsid w:val="006C51AF"/>
    <w:rsid w:val="006C65B3"/>
    <w:rsid w:val="006C713B"/>
    <w:rsid w:val="006C7191"/>
    <w:rsid w:val="006D0906"/>
    <w:rsid w:val="006D0912"/>
    <w:rsid w:val="006D250E"/>
    <w:rsid w:val="006D4E3C"/>
    <w:rsid w:val="006D6B6E"/>
    <w:rsid w:val="006D6B77"/>
    <w:rsid w:val="006D72F1"/>
    <w:rsid w:val="006D75A4"/>
    <w:rsid w:val="006D7780"/>
    <w:rsid w:val="006D7B77"/>
    <w:rsid w:val="006E2335"/>
    <w:rsid w:val="006E2521"/>
    <w:rsid w:val="006E3BDA"/>
    <w:rsid w:val="006E5185"/>
    <w:rsid w:val="006E6A77"/>
    <w:rsid w:val="006F029E"/>
    <w:rsid w:val="006F1857"/>
    <w:rsid w:val="006F2556"/>
    <w:rsid w:val="006F5175"/>
    <w:rsid w:val="006F51D4"/>
    <w:rsid w:val="006F5CAD"/>
    <w:rsid w:val="006F740F"/>
    <w:rsid w:val="00700323"/>
    <w:rsid w:val="00700F20"/>
    <w:rsid w:val="00704A9A"/>
    <w:rsid w:val="00705916"/>
    <w:rsid w:val="00705BAA"/>
    <w:rsid w:val="00705D76"/>
    <w:rsid w:val="0070701C"/>
    <w:rsid w:val="007074D2"/>
    <w:rsid w:val="00707885"/>
    <w:rsid w:val="00707937"/>
    <w:rsid w:val="00707DA3"/>
    <w:rsid w:val="00712357"/>
    <w:rsid w:val="0071434E"/>
    <w:rsid w:val="007146A6"/>
    <w:rsid w:val="007164E8"/>
    <w:rsid w:val="00717410"/>
    <w:rsid w:val="00717E65"/>
    <w:rsid w:val="00717FED"/>
    <w:rsid w:val="00720A7F"/>
    <w:rsid w:val="0072457C"/>
    <w:rsid w:val="00727501"/>
    <w:rsid w:val="007303FC"/>
    <w:rsid w:val="00731450"/>
    <w:rsid w:val="0073160B"/>
    <w:rsid w:val="007319F8"/>
    <w:rsid w:val="00732924"/>
    <w:rsid w:val="00733D7D"/>
    <w:rsid w:val="00734C8A"/>
    <w:rsid w:val="00735012"/>
    <w:rsid w:val="00737224"/>
    <w:rsid w:val="00737C99"/>
    <w:rsid w:val="00737D69"/>
    <w:rsid w:val="00737EEF"/>
    <w:rsid w:val="00737EF2"/>
    <w:rsid w:val="0074219E"/>
    <w:rsid w:val="00744135"/>
    <w:rsid w:val="00745552"/>
    <w:rsid w:val="0074580E"/>
    <w:rsid w:val="007465CB"/>
    <w:rsid w:val="0074670A"/>
    <w:rsid w:val="00747146"/>
    <w:rsid w:val="00747377"/>
    <w:rsid w:val="007555BB"/>
    <w:rsid w:val="007556C0"/>
    <w:rsid w:val="00755D21"/>
    <w:rsid w:val="0076433C"/>
    <w:rsid w:val="007664F6"/>
    <w:rsid w:val="00767355"/>
    <w:rsid w:val="00767BEF"/>
    <w:rsid w:val="00771412"/>
    <w:rsid w:val="007714EE"/>
    <w:rsid w:val="007718E5"/>
    <w:rsid w:val="007727E1"/>
    <w:rsid w:val="00772F13"/>
    <w:rsid w:val="00776799"/>
    <w:rsid w:val="00776A1B"/>
    <w:rsid w:val="007808E9"/>
    <w:rsid w:val="007839B5"/>
    <w:rsid w:val="00783ADC"/>
    <w:rsid w:val="00783B7B"/>
    <w:rsid w:val="00783C98"/>
    <w:rsid w:val="00785806"/>
    <w:rsid w:val="007861F8"/>
    <w:rsid w:val="00786ACB"/>
    <w:rsid w:val="007870EF"/>
    <w:rsid w:val="00794063"/>
    <w:rsid w:val="007973B8"/>
    <w:rsid w:val="00797646"/>
    <w:rsid w:val="00797A77"/>
    <w:rsid w:val="007A0D23"/>
    <w:rsid w:val="007A163B"/>
    <w:rsid w:val="007A3471"/>
    <w:rsid w:val="007A4A17"/>
    <w:rsid w:val="007A5039"/>
    <w:rsid w:val="007A5118"/>
    <w:rsid w:val="007B09C2"/>
    <w:rsid w:val="007B193E"/>
    <w:rsid w:val="007B239E"/>
    <w:rsid w:val="007B2EC5"/>
    <w:rsid w:val="007B3F89"/>
    <w:rsid w:val="007B7F5C"/>
    <w:rsid w:val="007C20ED"/>
    <w:rsid w:val="007C23C6"/>
    <w:rsid w:val="007C6804"/>
    <w:rsid w:val="007C6A44"/>
    <w:rsid w:val="007C7A82"/>
    <w:rsid w:val="007D31DE"/>
    <w:rsid w:val="007D48F6"/>
    <w:rsid w:val="007D57E4"/>
    <w:rsid w:val="007D6238"/>
    <w:rsid w:val="007E058A"/>
    <w:rsid w:val="007E3813"/>
    <w:rsid w:val="007E39D0"/>
    <w:rsid w:val="007E5D5B"/>
    <w:rsid w:val="007E63CB"/>
    <w:rsid w:val="007E7792"/>
    <w:rsid w:val="007F108B"/>
    <w:rsid w:val="007F13D3"/>
    <w:rsid w:val="007F16E5"/>
    <w:rsid w:val="007F1CE2"/>
    <w:rsid w:val="007F4FD5"/>
    <w:rsid w:val="007F6BFE"/>
    <w:rsid w:val="007F73A4"/>
    <w:rsid w:val="007F7C5E"/>
    <w:rsid w:val="007F7DC2"/>
    <w:rsid w:val="00803D6F"/>
    <w:rsid w:val="00804126"/>
    <w:rsid w:val="00804867"/>
    <w:rsid w:val="00805EB5"/>
    <w:rsid w:val="00806FD3"/>
    <w:rsid w:val="00807404"/>
    <w:rsid w:val="0081122D"/>
    <w:rsid w:val="00811999"/>
    <w:rsid w:val="00813291"/>
    <w:rsid w:val="00814187"/>
    <w:rsid w:val="0081485D"/>
    <w:rsid w:val="00816C4A"/>
    <w:rsid w:val="00817B3E"/>
    <w:rsid w:val="00820A17"/>
    <w:rsid w:val="00820F88"/>
    <w:rsid w:val="00821D65"/>
    <w:rsid w:val="00822D7D"/>
    <w:rsid w:val="00822ED7"/>
    <w:rsid w:val="0082477D"/>
    <w:rsid w:val="0082496D"/>
    <w:rsid w:val="00825539"/>
    <w:rsid w:val="00827514"/>
    <w:rsid w:val="00827DF8"/>
    <w:rsid w:val="00830D6B"/>
    <w:rsid w:val="008343D1"/>
    <w:rsid w:val="00834FB4"/>
    <w:rsid w:val="008364E9"/>
    <w:rsid w:val="008366E7"/>
    <w:rsid w:val="00836BB4"/>
    <w:rsid w:val="00837537"/>
    <w:rsid w:val="008403C1"/>
    <w:rsid w:val="00842D0C"/>
    <w:rsid w:val="00845B7D"/>
    <w:rsid w:val="00847AEA"/>
    <w:rsid w:val="00847B2A"/>
    <w:rsid w:val="00847D4A"/>
    <w:rsid w:val="008513BB"/>
    <w:rsid w:val="00851468"/>
    <w:rsid w:val="00853E13"/>
    <w:rsid w:val="00854A37"/>
    <w:rsid w:val="00857248"/>
    <w:rsid w:val="00860F40"/>
    <w:rsid w:val="008611D5"/>
    <w:rsid w:val="0086276B"/>
    <w:rsid w:val="00864221"/>
    <w:rsid w:val="008664E6"/>
    <w:rsid w:val="0086798F"/>
    <w:rsid w:val="00867A23"/>
    <w:rsid w:val="00871DC9"/>
    <w:rsid w:val="0087618D"/>
    <w:rsid w:val="00876CB4"/>
    <w:rsid w:val="00877C4C"/>
    <w:rsid w:val="008810D0"/>
    <w:rsid w:val="00882348"/>
    <w:rsid w:val="00882624"/>
    <w:rsid w:val="00883050"/>
    <w:rsid w:val="00887280"/>
    <w:rsid w:val="008907BE"/>
    <w:rsid w:val="0089080C"/>
    <w:rsid w:val="00890A2F"/>
    <w:rsid w:val="008911BF"/>
    <w:rsid w:val="00891262"/>
    <w:rsid w:val="00891341"/>
    <w:rsid w:val="008938B1"/>
    <w:rsid w:val="00893927"/>
    <w:rsid w:val="00893D44"/>
    <w:rsid w:val="00895006"/>
    <w:rsid w:val="008952F5"/>
    <w:rsid w:val="008A22F1"/>
    <w:rsid w:val="008A276C"/>
    <w:rsid w:val="008A3CFC"/>
    <w:rsid w:val="008A4832"/>
    <w:rsid w:val="008A4E1D"/>
    <w:rsid w:val="008A6271"/>
    <w:rsid w:val="008A6DC7"/>
    <w:rsid w:val="008A719C"/>
    <w:rsid w:val="008A7955"/>
    <w:rsid w:val="008B0633"/>
    <w:rsid w:val="008B5A54"/>
    <w:rsid w:val="008B5C28"/>
    <w:rsid w:val="008B6354"/>
    <w:rsid w:val="008B7DE4"/>
    <w:rsid w:val="008C0CD3"/>
    <w:rsid w:val="008C5D80"/>
    <w:rsid w:val="008C5ED4"/>
    <w:rsid w:val="008C62B5"/>
    <w:rsid w:val="008C675A"/>
    <w:rsid w:val="008C6D68"/>
    <w:rsid w:val="008D1E82"/>
    <w:rsid w:val="008D3757"/>
    <w:rsid w:val="008D3EA8"/>
    <w:rsid w:val="008D3EE2"/>
    <w:rsid w:val="008D5297"/>
    <w:rsid w:val="008D5C35"/>
    <w:rsid w:val="008D7AC3"/>
    <w:rsid w:val="008E09C1"/>
    <w:rsid w:val="008E0F54"/>
    <w:rsid w:val="008E1389"/>
    <w:rsid w:val="008E15E7"/>
    <w:rsid w:val="008E23C8"/>
    <w:rsid w:val="008E25CF"/>
    <w:rsid w:val="008E295C"/>
    <w:rsid w:val="008E3C65"/>
    <w:rsid w:val="008E42DE"/>
    <w:rsid w:val="008E5281"/>
    <w:rsid w:val="008E6847"/>
    <w:rsid w:val="008F0E0D"/>
    <w:rsid w:val="008F1728"/>
    <w:rsid w:val="008F1D86"/>
    <w:rsid w:val="008F4701"/>
    <w:rsid w:val="008F6B57"/>
    <w:rsid w:val="0090147F"/>
    <w:rsid w:val="009021DA"/>
    <w:rsid w:val="009032E4"/>
    <w:rsid w:val="00903989"/>
    <w:rsid w:val="00904757"/>
    <w:rsid w:val="00906D8B"/>
    <w:rsid w:val="009106CF"/>
    <w:rsid w:val="00910AD1"/>
    <w:rsid w:val="00912772"/>
    <w:rsid w:val="00915644"/>
    <w:rsid w:val="0091645B"/>
    <w:rsid w:val="00917793"/>
    <w:rsid w:val="00921417"/>
    <w:rsid w:val="009214AB"/>
    <w:rsid w:val="009218FC"/>
    <w:rsid w:val="00924AE8"/>
    <w:rsid w:val="00925A7C"/>
    <w:rsid w:val="00926B4C"/>
    <w:rsid w:val="00927097"/>
    <w:rsid w:val="00927D65"/>
    <w:rsid w:val="009300E1"/>
    <w:rsid w:val="00930524"/>
    <w:rsid w:val="0093095E"/>
    <w:rsid w:val="00931888"/>
    <w:rsid w:val="009318BC"/>
    <w:rsid w:val="00931CD0"/>
    <w:rsid w:val="009323DE"/>
    <w:rsid w:val="00933E55"/>
    <w:rsid w:val="009351C9"/>
    <w:rsid w:val="0094155A"/>
    <w:rsid w:val="00942660"/>
    <w:rsid w:val="00943F4D"/>
    <w:rsid w:val="00944B0F"/>
    <w:rsid w:val="00946029"/>
    <w:rsid w:val="009508AB"/>
    <w:rsid w:val="009531D6"/>
    <w:rsid w:val="00955799"/>
    <w:rsid w:val="00957034"/>
    <w:rsid w:val="00957BC2"/>
    <w:rsid w:val="009626C7"/>
    <w:rsid w:val="00963E43"/>
    <w:rsid w:val="0096700A"/>
    <w:rsid w:val="00967353"/>
    <w:rsid w:val="00970443"/>
    <w:rsid w:val="00970F23"/>
    <w:rsid w:val="00972E7F"/>
    <w:rsid w:val="009755B7"/>
    <w:rsid w:val="0097680C"/>
    <w:rsid w:val="00977951"/>
    <w:rsid w:val="009803DE"/>
    <w:rsid w:val="009811AE"/>
    <w:rsid w:val="00981D69"/>
    <w:rsid w:val="009856B7"/>
    <w:rsid w:val="00985A02"/>
    <w:rsid w:val="00986928"/>
    <w:rsid w:val="00993625"/>
    <w:rsid w:val="009936D1"/>
    <w:rsid w:val="00994B93"/>
    <w:rsid w:val="009968B1"/>
    <w:rsid w:val="009976AE"/>
    <w:rsid w:val="009A1827"/>
    <w:rsid w:val="009A2062"/>
    <w:rsid w:val="009A2D00"/>
    <w:rsid w:val="009A3D13"/>
    <w:rsid w:val="009A675F"/>
    <w:rsid w:val="009B05ED"/>
    <w:rsid w:val="009B2977"/>
    <w:rsid w:val="009B3C4C"/>
    <w:rsid w:val="009B44E6"/>
    <w:rsid w:val="009B5616"/>
    <w:rsid w:val="009B5A47"/>
    <w:rsid w:val="009B64F9"/>
    <w:rsid w:val="009B6AE2"/>
    <w:rsid w:val="009B74CD"/>
    <w:rsid w:val="009C000E"/>
    <w:rsid w:val="009C05F6"/>
    <w:rsid w:val="009C08D2"/>
    <w:rsid w:val="009C1244"/>
    <w:rsid w:val="009C1F8A"/>
    <w:rsid w:val="009C2A06"/>
    <w:rsid w:val="009C39AE"/>
    <w:rsid w:val="009C5A1E"/>
    <w:rsid w:val="009D14AC"/>
    <w:rsid w:val="009D4138"/>
    <w:rsid w:val="009D6083"/>
    <w:rsid w:val="009D7BE7"/>
    <w:rsid w:val="009E02D9"/>
    <w:rsid w:val="009E046F"/>
    <w:rsid w:val="009E06B1"/>
    <w:rsid w:val="009E090B"/>
    <w:rsid w:val="009E2F6E"/>
    <w:rsid w:val="009E3177"/>
    <w:rsid w:val="009E5E1A"/>
    <w:rsid w:val="009E6F3B"/>
    <w:rsid w:val="009E7D28"/>
    <w:rsid w:val="009F05E3"/>
    <w:rsid w:val="009F0E8B"/>
    <w:rsid w:val="009F153D"/>
    <w:rsid w:val="009F2A44"/>
    <w:rsid w:val="009F4202"/>
    <w:rsid w:val="009F5889"/>
    <w:rsid w:val="009F5B36"/>
    <w:rsid w:val="009F65FF"/>
    <w:rsid w:val="009F7211"/>
    <w:rsid w:val="00A01AC1"/>
    <w:rsid w:val="00A03A69"/>
    <w:rsid w:val="00A03C5A"/>
    <w:rsid w:val="00A04418"/>
    <w:rsid w:val="00A05359"/>
    <w:rsid w:val="00A05FA9"/>
    <w:rsid w:val="00A06EFD"/>
    <w:rsid w:val="00A07B75"/>
    <w:rsid w:val="00A10952"/>
    <w:rsid w:val="00A1180A"/>
    <w:rsid w:val="00A12AEC"/>
    <w:rsid w:val="00A137BA"/>
    <w:rsid w:val="00A14B0C"/>
    <w:rsid w:val="00A1625C"/>
    <w:rsid w:val="00A166B0"/>
    <w:rsid w:val="00A21BBC"/>
    <w:rsid w:val="00A22C85"/>
    <w:rsid w:val="00A23F18"/>
    <w:rsid w:val="00A2412A"/>
    <w:rsid w:val="00A24FB6"/>
    <w:rsid w:val="00A2627B"/>
    <w:rsid w:val="00A27CD5"/>
    <w:rsid w:val="00A27EAA"/>
    <w:rsid w:val="00A30E85"/>
    <w:rsid w:val="00A32FCF"/>
    <w:rsid w:val="00A34A1E"/>
    <w:rsid w:val="00A36604"/>
    <w:rsid w:val="00A36E40"/>
    <w:rsid w:val="00A40D79"/>
    <w:rsid w:val="00A41B2A"/>
    <w:rsid w:val="00A429CF"/>
    <w:rsid w:val="00A4468C"/>
    <w:rsid w:val="00A4556C"/>
    <w:rsid w:val="00A45CEE"/>
    <w:rsid w:val="00A46DE7"/>
    <w:rsid w:val="00A4796C"/>
    <w:rsid w:val="00A47BFC"/>
    <w:rsid w:val="00A52649"/>
    <w:rsid w:val="00A55991"/>
    <w:rsid w:val="00A55E14"/>
    <w:rsid w:val="00A57018"/>
    <w:rsid w:val="00A57199"/>
    <w:rsid w:val="00A61533"/>
    <w:rsid w:val="00A6279D"/>
    <w:rsid w:val="00A632B6"/>
    <w:rsid w:val="00A6332E"/>
    <w:rsid w:val="00A63BA3"/>
    <w:rsid w:val="00A63C8C"/>
    <w:rsid w:val="00A63CC5"/>
    <w:rsid w:val="00A67791"/>
    <w:rsid w:val="00A7035C"/>
    <w:rsid w:val="00A71F44"/>
    <w:rsid w:val="00A72785"/>
    <w:rsid w:val="00A72CD7"/>
    <w:rsid w:val="00A76C31"/>
    <w:rsid w:val="00A832FF"/>
    <w:rsid w:val="00A93663"/>
    <w:rsid w:val="00A94D04"/>
    <w:rsid w:val="00A955F7"/>
    <w:rsid w:val="00A96933"/>
    <w:rsid w:val="00A9699D"/>
    <w:rsid w:val="00AA016B"/>
    <w:rsid w:val="00AA02AD"/>
    <w:rsid w:val="00AA099A"/>
    <w:rsid w:val="00AA2026"/>
    <w:rsid w:val="00AA2101"/>
    <w:rsid w:val="00AA3834"/>
    <w:rsid w:val="00AA671E"/>
    <w:rsid w:val="00AA7A6F"/>
    <w:rsid w:val="00AB02A3"/>
    <w:rsid w:val="00AB04B7"/>
    <w:rsid w:val="00AB14F1"/>
    <w:rsid w:val="00AB234B"/>
    <w:rsid w:val="00AB39C7"/>
    <w:rsid w:val="00AB3BED"/>
    <w:rsid w:val="00AB3FD5"/>
    <w:rsid w:val="00AB4819"/>
    <w:rsid w:val="00AB4A53"/>
    <w:rsid w:val="00AB742E"/>
    <w:rsid w:val="00AB7469"/>
    <w:rsid w:val="00AC356C"/>
    <w:rsid w:val="00AC365F"/>
    <w:rsid w:val="00AC5743"/>
    <w:rsid w:val="00AC65D0"/>
    <w:rsid w:val="00AC6804"/>
    <w:rsid w:val="00AD07D5"/>
    <w:rsid w:val="00AD2223"/>
    <w:rsid w:val="00AD53D6"/>
    <w:rsid w:val="00AD6F93"/>
    <w:rsid w:val="00AD74EF"/>
    <w:rsid w:val="00AE03AC"/>
    <w:rsid w:val="00AE0C56"/>
    <w:rsid w:val="00AE12B7"/>
    <w:rsid w:val="00AE1339"/>
    <w:rsid w:val="00AE3199"/>
    <w:rsid w:val="00AE3ACC"/>
    <w:rsid w:val="00AE41A8"/>
    <w:rsid w:val="00AE516F"/>
    <w:rsid w:val="00AE5A87"/>
    <w:rsid w:val="00AE6E01"/>
    <w:rsid w:val="00AE71E1"/>
    <w:rsid w:val="00AF1198"/>
    <w:rsid w:val="00AF1893"/>
    <w:rsid w:val="00AF2FEE"/>
    <w:rsid w:val="00AF52C5"/>
    <w:rsid w:val="00AF7CA6"/>
    <w:rsid w:val="00B00585"/>
    <w:rsid w:val="00B01A25"/>
    <w:rsid w:val="00B01FF2"/>
    <w:rsid w:val="00B02B63"/>
    <w:rsid w:val="00B0473D"/>
    <w:rsid w:val="00B04902"/>
    <w:rsid w:val="00B0595E"/>
    <w:rsid w:val="00B064CB"/>
    <w:rsid w:val="00B06DA0"/>
    <w:rsid w:val="00B0724F"/>
    <w:rsid w:val="00B103C2"/>
    <w:rsid w:val="00B10F43"/>
    <w:rsid w:val="00B110BF"/>
    <w:rsid w:val="00B1157F"/>
    <w:rsid w:val="00B15401"/>
    <w:rsid w:val="00B175AF"/>
    <w:rsid w:val="00B22F34"/>
    <w:rsid w:val="00B24423"/>
    <w:rsid w:val="00B25E30"/>
    <w:rsid w:val="00B25E91"/>
    <w:rsid w:val="00B260B5"/>
    <w:rsid w:val="00B30FA5"/>
    <w:rsid w:val="00B31920"/>
    <w:rsid w:val="00B33A1F"/>
    <w:rsid w:val="00B3432F"/>
    <w:rsid w:val="00B3439D"/>
    <w:rsid w:val="00B34C05"/>
    <w:rsid w:val="00B3505F"/>
    <w:rsid w:val="00B356D5"/>
    <w:rsid w:val="00B35DCE"/>
    <w:rsid w:val="00B369ED"/>
    <w:rsid w:val="00B36F19"/>
    <w:rsid w:val="00B404EE"/>
    <w:rsid w:val="00B40817"/>
    <w:rsid w:val="00B4140A"/>
    <w:rsid w:val="00B414EA"/>
    <w:rsid w:val="00B42962"/>
    <w:rsid w:val="00B43816"/>
    <w:rsid w:val="00B4579D"/>
    <w:rsid w:val="00B4610A"/>
    <w:rsid w:val="00B46201"/>
    <w:rsid w:val="00B50645"/>
    <w:rsid w:val="00B506CA"/>
    <w:rsid w:val="00B50EBE"/>
    <w:rsid w:val="00B510D7"/>
    <w:rsid w:val="00B52386"/>
    <w:rsid w:val="00B535EA"/>
    <w:rsid w:val="00B5403C"/>
    <w:rsid w:val="00B54686"/>
    <w:rsid w:val="00B56B99"/>
    <w:rsid w:val="00B56D61"/>
    <w:rsid w:val="00B6107C"/>
    <w:rsid w:val="00B6151E"/>
    <w:rsid w:val="00B63A91"/>
    <w:rsid w:val="00B65037"/>
    <w:rsid w:val="00B656CC"/>
    <w:rsid w:val="00B657D2"/>
    <w:rsid w:val="00B6667A"/>
    <w:rsid w:val="00B67715"/>
    <w:rsid w:val="00B70927"/>
    <w:rsid w:val="00B71752"/>
    <w:rsid w:val="00B7283A"/>
    <w:rsid w:val="00B73187"/>
    <w:rsid w:val="00B75070"/>
    <w:rsid w:val="00B76A85"/>
    <w:rsid w:val="00B815E0"/>
    <w:rsid w:val="00B81C4E"/>
    <w:rsid w:val="00B81F0C"/>
    <w:rsid w:val="00B86954"/>
    <w:rsid w:val="00B90461"/>
    <w:rsid w:val="00B9232B"/>
    <w:rsid w:val="00B93A58"/>
    <w:rsid w:val="00B948D9"/>
    <w:rsid w:val="00B96BA0"/>
    <w:rsid w:val="00B96C8C"/>
    <w:rsid w:val="00BA297F"/>
    <w:rsid w:val="00BA3134"/>
    <w:rsid w:val="00BA3153"/>
    <w:rsid w:val="00BA319B"/>
    <w:rsid w:val="00BA3827"/>
    <w:rsid w:val="00BA4520"/>
    <w:rsid w:val="00BA4E8E"/>
    <w:rsid w:val="00BA52D3"/>
    <w:rsid w:val="00BA56FD"/>
    <w:rsid w:val="00BA5806"/>
    <w:rsid w:val="00BA7034"/>
    <w:rsid w:val="00BA7905"/>
    <w:rsid w:val="00BA7FB3"/>
    <w:rsid w:val="00BB01F5"/>
    <w:rsid w:val="00BB0FC6"/>
    <w:rsid w:val="00BB3CEA"/>
    <w:rsid w:val="00BB3D9B"/>
    <w:rsid w:val="00BB3FA8"/>
    <w:rsid w:val="00BB462E"/>
    <w:rsid w:val="00BB6047"/>
    <w:rsid w:val="00BC2085"/>
    <w:rsid w:val="00BC6796"/>
    <w:rsid w:val="00BC7927"/>
    <w:rsid w:val="00BC7E71"/>
    <w:rsid w:val="00BD1135"/>
    <w:rsid w:val="00BD1AA6"/>
    <w:rsid w:val="00BD23A7"/>
    <w:rsid w:val="00BD2D05"/>
    <w:rsid w:val="00BD4542"/>
    <w:rsid w:val="00BD622B"/>
    <w:rsid w:val="00BD7F04"/>
    <w:rsid w:val="00BE0A03"/>
    <w:rsid w:val="00BE23EF"/>
    <w:rsid w:val="00BE272B"/>
    <w:rsid w:val="00BE55A4"/>
    <w:rsid w:val="00BE5D60"/>
    <w:rsid w:val="00BE6068"/>
    <w:rsid w:val="00BE7152"/>
    <w:rsid w:val="00BE779A"/>
    <w:rsid w:val="00BE77C9"/>
    <w:rsid w:val="00BE7A03"/>
    <w:rsid w:val="00BF0B36"/>
    <w:rsid w:val="00BF33C2"/>
    <w:rsid w:val="00BF3882"/>
    <w:rsid w:val="00BF48C9"/>
    <w:rsid w:val="00BF67EE"/>
    <w:rsid w:val="00BF767F"/>
    <w:rsid w:val="00C010AC"/>
    <w:rsid w:val="00C01749"/>
    <w:rsid w:val="00C058C2"/>
    <w:rsid w:val="00C10819"/>
    <w:rsid w:val="00C129BD"/>
    <w:rsid w:val="00C201F3"/>
    <w:rsid w:val="00C2106E"/>
    <w:rsid w:val="00C214DE"/>
    <w:rsid w:val="00C24744"/>
    <w:rsid w:val="00C24982"/>
    <w:rsid w:val="00C26C41"/>
    <w:rsid w:val="00C26DEB"/>
    <w:rsid w:val="00C3207C"/>
    <w:rsid w:val="00C32936"/>
    <w:rsid w:val="00C33FCE"/>
    <w:rsid w:val="00C345D4"/>
    <w:rsid w:val="00C3464D"/>
    <w:rsid w:val="00C362FE"/>
    <w:rsid w:val="00C3792B"/>
    <w:rsid w:val="00C37A25"/>
    <w:rsid w:val="00C4118A"/>
    <w:rsid w:val="00C413AB"/>
    <w:rsid w:val="00C42D80"/>
    <w:rsid w:val="00C42F81"/>
    <w:rsid w:val="00C44377"/>
    <w:rsid w:val="00C464B2"/>
    <w:rsid w:val="00C46A2B"/>
    <w:rsid w:val="00C46ACD"/>
    <w:rsid w:val="00C479F5"/>
    <w:rsid w:val="00C47DF8"/>
    <w:rsid w:val="00C51130"/>
    <w:rsid w:val="00C511A0"/>
    <w:rsid w:val="00C52DCB"/>
    <w:rsid w:val="00C53904"/>
    <w:rsid w:val="00C54FBD"/>
    <w:rsid w:val="00C57C45"/>
    <w:rsid w:val="00C60696"/>
    <w:rsid w:val="00C61938"/>
    <w:rsid w:val="00C619C2"/>
    <w:rsid w:val="00C6290A"/>
    <w:rsid w:val="00C62C43"/>
    <w:rsid w:val="00C64282"/>
    <w:rsid w:val="00C64B30"/>
    <w:rsid w:val="00C6508B"/>
    <w:rsid w:val="00C657B7"/>
    <w:rsid w:val="00C65ACB"/>
    <w:rsid w:val="00C6670A"/>
    <w:rsid w:val="00C67459"/>
    <w:rsid w:val="00C676FC"/>
    <w:rsid w:val="00C71C1B"/>
    <w:rsid w:val="00C71D2D"/>
    <w:rsid w:val="00C71DD9"/>
    <w:rsid w:val="00C72B5B"/>
    <w:rsid w:val="00C7354E"/>
    <w:rsid w:val="00C735DD"/>
    <w:rsid w:val="00C764D8"/>
    <w:rsid w:val="00C766C4"/>
    <w:rsid w:val="00C807F0"/>
    <w:rsid w:val="00C8489F"/>
    <w:rsid w:val="00C92D26"/>
    <w:rsid w:val="00C93554"/>
    <w:rsid w:val="00C94BAA"/>
    <w:rsid w:val="00C970D6"/>
    <w:rsid w:val="00C97908"/>
    <w:rsid w:val="00CA1456"/>
    <w:rsid w:val="00CA15FF"/>
    <w:rsid w:val="00CA1FE6"/>
    <w:rsid w:val="00CA25A7"/>
    <w:rsid w:val="00CA294F"/>
    <w:rsid w:val="00CA33E0"/>
    <w:rsid w:val="00CA3527"/>
    <w:rsid w:val="00CA428F"/>
    <w:rsid w:val="00CA5D3D"/>
    <w:rsid w:val="00CA7BDE"/>
    <w:rsid w:val="00CB218A"/>
    <w:rsid w:val="00CB2F34"/>
    <w:rsid w:val="00CB3210"/>
    <w:rsid w:val="00CB355E"/>
    <w:rsid w:val="00CB3EE5"/>
    <w:rsid w:val="00CB6D54"/>
    <w:rsid w:val="00CB72C8"/>
    <w:rsid w:val="00CB7611"/>
    <w:rsid w:val="00CC01E1"/>
    <w:rsid w:val="00CC0433"/>
    <w:rsid w:val="00CC0976"/>
    <w:rsid w:val="00CC1BCB"/>
    <w:rsid w:val="00CC7127"/>
    <w:rsid w:val="00CC7BAA"/>
    <w:rsid w:val="00CD024F"/>
    <w:rsid w:val="00CD0B99"/>
    <w:rsid w:val="00CD1704"/>
    <w:rsid w:val="00CD3F19"/>
    <w:rsid w:val="00CD66EB"/>
    <w:rsid w:val="00CE27DC"/>
    <w:rsid w:val="00CE56BF"/>
    <w:rsid w:val="00CE6A32"/>
    <w:rsid w:val="00CE7B86"/>
    <w:rsid w:val="00CE7E4A"/>
    <w:rsid w:val="00CF22D1"/>
    <w:rsid w:val="00CF37FB"/>
    <w:rsid w:val="00CF4B06"/>
    <w:rsid w:val="00CF5C47"/>
    <w:rsid w:val="00CF62FF"/>
    <w:rsid w:val="00CF6BB5"/>
    <w:rsid w:val="00CF7921"/>
    <w:rsid w:val="00D00A2A"/>
    <w:rsid w:val="00D02271"/>
    <w:rsid w:val="00D0326F"/>
    <w:rsid w:val="00D03853"/>
    <w:rsid w:val="00D03929"/>
    <w:rsid w:val="00D03D6D"/>
    <w:rsid w:val="00D05167"/>
    <w:rsid w:val="00D05823"/>
    <w:rsid w:val="00D05B56"/>
    <w:rsid w:val="00D06C29"/>
    <w:rsid w:val="00D10944"/>
    <w:rsid w:val="00D10F99"/>
    <w:rsid w:val="00D11BF0"/>
    <w:rsid w:val="00D120EB"/>
    <w:rsid w:val="00D16F56"/>
    <w:rsid w:val="00D17FF2"/>
    <w:rsid w:val="00D2147A"/>
    <w:rsid w:val="00D21B26"/>
    <w:rsid w:val="00D21B34"/>
    <w:rsid w:val="00D234EA"/>
    <w:rsid w:val="00D258CA"/>
    <w:rsid w:val="00D273A0"/>
    <w:rsid w:val="00D275F5"/>
    <w:rsid w:val="00D277AE"/>
    <w:rsid w:val="00D30E7C"/>
    <w:rsid w:val="00D31673"/>
    <w:rsid w:val="00D32F42"/>
    <w:rsid w:val="00D334DF"/>
    <w:rsid w:val="00D3478C"/>
    <w:rsid w:val="00D34D6E"/>
    <w:rsid w:val="00D35F8D"/>
    <w:rsid w:val="00D40D90"/>
    <w:rsid w:val="00D40FB7"/>
    <w:rsid w:val="00D41615"/>
    <w:rsid w:val="00D43018"/>
    <w:rsid w:val="00D445DC"/>
    <w:rsid w:val="00D44C43"/>
    <w:rsid w:val="00D45BC0"/>
    <w:rsid w:val="00D50DCC"/>
    <w:rsid w:val="00D518AF"/>
    <w:rsid w:val="00D52AF1"/>
    <w:rsid w:val="00D53271"/>
    <w:rsid w:val="00D56C40"/>
    <w:rsid w:val="00D56F46"/>
    <w:rsid w:val="00D65028"/>
    <w:rsid w:val="00D665B3"/>
    <w:rsid w:val="00D679D8"/>
    <w:rsid w:val="00D71079"/>
    <w:rsid w:val="00D723AE"/>
    <w:rsid w:val="00D72A35"/>
    <w:rsid w:val="00D739CC"/>
    <w:rsid w:val="00D7432E"/>
    <w:rsid w:val="00D74A2F"/>
    <w:rsid w:val="00D772D4"/>
    <w:rsid w:val="00D77308"/>
    <w:rsid w:val="00D80539"/>
    <w:rsid w:val="00D81937"/>
    <w:rsid w:val="00D81F9C"/>
    <w:rsid w:val="00D826C5"/>
    <w:rsid w:val="00D82A84"/>
    <w:rsid w:val="00D847AE"/>
    <w:rsid w:val="00D867B4"/>
    <w:rsid w:val="00D86B8D"/>
    <w:rsid w:val="00D87416"/>
    <w:rsid w:val="00D901D7"/>
    <w:rsid w:val="00D90931"/>
    <w:rsid w:val="00D90E5B"/>
    <w:rsid w:val="00D91511"/>
    <w:rsid w:val="00D92CAB"/>
    <w:rsid w:val="00D92E83"/>
    <w:rsid w:val="00D953BC"/>
    <w:rsid w:val="00D97406"/>
    <w:rsid w:val="00DA08A5"/>
    <w:rsid w:val="00DA14F0"/>
    <w:rsid w:val="00DA23AA"/>
    <w:rsid w:val="00DA3BAF"/>
    <w:rsid w:val="00DA4B84"/>
    <w:rsid w:val="00DA4DDC"/>
    <w:rsid w:val="00DA5828"/>
    <w:rsid w:val="00DB22FC"/>
    <w:rsid w:val="00DB29B8"/>
    <w:rsid w:val="00DB350D"/>
    <w:rsid w:val="00DC0568"/>
    <w:rsid w:val="00DC1B4A"/>
    <w:rsid w:val="00DC26B6"/>
    <w:rsid w:val="00DC30B4"/>
    <w:rsid w:val="00DC4A14"/>
    <w:rsid w:val="00DC57B8"/>
    <w:rsid w:val="00DC69FC"/>
    <w:rsid w:val="00DD3916"/>
    <w:rsid w:val="00DD5BA5"/>
    <w:rsid w:val="00DD636D"/>
    <w:rsid w:val="00DD68FB"/>
    <w:rsid w:val="00DD68FE"/>
    <w:rsid w:val="00DE0812"/>
    <w:rsid w:val="00DE0CC2"/>
    <w:rsid w:val="00DE1233"/>
    <w:rsid w:val="00DE3811"/>
    <w:rsid w:val="00DE3DF6"/>
    <w:rsid w:val="00DE5142"/>
    <w:rsid w:val="00DE70B8"/>
    <w:rsid w:val="00DF0F3C"/>
    <w:rsid w:val="00DF114A"/>
    <w:rsid w:val="00DF42B8"/>
    <w:rsid w:val="00DF42CF"/>
    <w:rsid w:val="00DF52FF"/>
    <w:rsid w:val="00DF6CC6"/>
    <w:rsid w:val="00DF76FA"/>
    <w:rsid w:val="00E01EFF"/>
    <w:rsid w:val="00E02295"/>
    <w:rsid w:val="00E0259E"/>
    <w:rsid w:val="00E02AC3"/>
    <w:rsid w:val="00E047D2"/>
    <w:rsid w:val="00E06F3D"/>
    <w:rsid w:val="00E07A86"/>
    <w:rsid w:val="00E10018"/>
    <w:rsid w:val="00E11CBC"/>
    <w:rsid w:val="00E1497A"/>
    <w:rsid w:val="00E14AEE"/>
    <w:rsid w:val="00E156F8"/>
    <w:rsid w:val="00E169C5"/>
    <w:rsid w:val="00E175FD"/>
    <w:rsid w:val="00E17E1F"/>
    <w:rsid w:val="00E20A89"/>
    <w:rsid w:val="00E21654"/>
    <w:rsid w:val="00E21F78"/>
    <w:rsid w:val="00E23594"/>
    <w:rsid w:val="00E2600D"/>
    <w:rsid w:val="00E26847"/>
    <w:rsid w:val="00E30C66"/>
    <w:rsid w:val="00E31EFD"/>
    <w:rsid w:val="00E324CA"/>
    <w:rsid w:val="00E32F35"/>
    <w:rsid w:val="00E33225"/>
    <w:rsid w:val="00E33432"/>
    <w:rsid w:val="00E3375A"/>
    <w:rsid w:val="00E35085"/>
    <w:rsid w:val="00E35362"/>
    <w:rsid w:val="00E353BC"/>
    <w:rsid w:val="00E36CC4"/>
    <w:rsid w:val="00E372F9"/>
    <w:rsid w:val="00E373E6"/>
    <w:rsid w:val="00E37993"/>
    <w:rsid w:val="00E37A25"/>
    <w:rsid w:val="00E41A0C"/>
    <w:rsid w:val="00E42671"/>
    <w:rsid w:val="00E4268B"/>
    <w:rsid w:val="00E44F14"/>
    <w:rsid w:val="00E46ACC"/>
    <w:rsid w:val="00E46CB0"/>
    <w:rsid w:val="00E478B7"/>
    <w:rsid w:val="00E47A10"/>
    <w:rsid w:val="00E47BFD"/>
    <w:rsid w:val="00E50B2D"/>
    <w:rsid w:val="00E53A11"/>
    <w:rsid w:val="00E55A28"/>
    <w:rsid w:val="00E56CFF"/>
    <w:rsid w:val="00E574BE"/>
    <w:rsid w:val="00E57705"/>
    <w:rsid w:val="00E57D57"/>
    <w:rsid w:val="00E63232"/>
    <w:rsid w:val="00E63F6F"/>
    <w:rsid w:val="00E6453F"/>
    <w:rsid w:val="00E70155"/>
    <w:rsid w:val="00E74B78"/>
    <w:rsid w:val="00E75905"/>
    <w:rsid w:val="00E80255"/>
    <w:rsid w:val="00E81917"/>
    <w:rsid w:val="00E81BE5"/>
    <w:rsid w:val="00E82EC1"/>
    <w:rsid w:val="00E83739"/>
    <w:rsid w:val="00E83F09"/>
    <w:rsid w:val="00E852D8"/>
    <w:rsid w:val="00E857D3"/>
    <w:rsid w:val="00E86FE4"/>
    <w:rsid w:val="00E87A84"/>
    <w:rsid w:val="00E911C2"/>
    <w:rsid w:val="00E91F3A"/>
    <w:rsid w:val="00E93164"/>
    <w:rsid w:val="00E957ED"/>
    <w:rsid w:val="00E96463"/>
    <w:rsid w:val="00E96814"/>
    <w:rsid w:val="00E96853"/>
    <w:rsid w:val="00E96AF6"/>
    <w:rsid w:val="00E96BA6"/>
    <w:rsid w:val="00E97097"/>
    <w:rsid w:val="00E97B3D"/>
    <w:rsid w:val="00EA2C18"/>
    <w:rsid w:val="00EA38E3"/>
    <w:rsid w:val="00EA4D26"/>
    <w:rsid w:val="00EB0024"/>
    <w:rsid w:val="00EB02E4"/>
    <w:rsid w:val="00EC0A23"/>
    <w:rsid w:val="00EC20E7"/>
    <w:rsid w:val="00EC2438"/>
    <w:rsid w:val="00EC2D4A"/>
    <w:rsid w:val="00EC399A"/>
    <w:rsid w:val="00EC3EC3"/>
    <w:rsid w:val="00EC3FA0"/>
    <w:rsid w:val="00EC4BBE"/>
    <w:rsid w:val="00EC7C1D"/>
    <w:rsid w:val="00ED123F"/>
    <w:rsid w:val="00ED1D05"/>
    <w:rsid w:val="00ED391B"/>
    <w:rsid w:val="00ED3A76"/>
    <w:rsid w:val="00ED4645"/>
    <w:rsid w:val="00ED5C25"/>
    <w:rsid w:val="00EE02A9"/>
    <w:rsid w:val="00EE0374"/>
    <w:rsid w:val="00EE42B0"/>
    <w:rsid w:val="00EE56BD"/>
    <w:rsid w:val="00EE69C8"/>
    <w:rsid w:val="00EE70EA"/>
    <w:rsid w:val="00EF0E3C"/>
    <w:rsid w:val="00EF0FD6"/>
    <w:rsid w:val="00EF1611"/>
    <w:rsid w:val="00EF1F24"/>
    <w:rsid w:val="00EF367B"/>
    <w:rsid w:val="00EF3BB1"/>
    <w:rsid w:val="00EF4D3A"/>
    <w:rsid w:val="00EF615D"/>
    <w:rsid w:val="00EF6610"/>
    <w:rsid w:val="00EF7D04"/>
    <w:rsid w:val="00EF7FB5"/>
    <w:rsid w:val="00F00AB0"/>
    <w:rsid w:val="00F0229D"/>
    <w:rsid w:val="00F046F9"/>
    <w:rsid w:val="00F058F0"/>
    <w:rsid w:val="00F112CB"/>
    <w:rsid w:val="00F12349"/>
    <w:rsid w:val="00F13CCB"/>
    <w:rsid w:val="00F14A3D"/>
    <w:rsid w:val="00F14F52"/>
    <w:rsid w:val="00F201C3"/>
    <w:rsid w:val="00F20204"/>
    <w:rsid w:val="00F205B1"/>
    <w:rsid w:val="00F2233B"/>
    <w:rsid w:val="00F23B2D"/>
    <w:rsid w:val="00F256D8"/>
    <w:rsid w:val="00F25746"/>
    <w:rsid w:val="00F259B7"/>
    <w:rsid w:val="00F27CD0"/>
    <w:rsid w:val="00F30235"/>
    <w:rsid w:val="00F30B6B"/>
    <w:rsid w:val="00F313AE"/>
    <w:rsid w:val="00F32131"/>
    <w:rsid w:val="00F358E4"/>
    <w:rsid w:val="00F358FC"/>
    <w:rsid w:val="00F406FA"/>
    <w:rsid w:val="00F41B45"/>
    <w:rsid w:val="00F47405"/>
    <w:rsid w:val="00F47697"/>
    <w:rsid w:val="00F4770D"/>
    <w:rsid w:val="00F51196"/>
    <w:rsid w:val="00F5286E"/>
    <w:rsid w:val="00F5322A"/>
    <w:rsid w:val="00F535BC"/>
    <w:rsid w:val="00F54CE1"/>
    <w:rsid w:val="00F56848"/>
    <w:rsid w:val="00F5749F"/>
    <w:rsid w:val="00F6032F"/>
    <w:rsid w:val="00F60657"/>
    <w:rsid w:val="00F614DA"/>
    <w:rsid w:val="00F625A9"/>
    <w:rsid w:val="00F62C1C"/>
    <w:rsid w:val="00F63151"/>
    <w:rsid w:val="00F6349C"/>
    <w:rsid w:val="00F6407D"/>
    <w:rsid w:val="00F64B43"/>
    <w:rsid w:val="00F64DDF"/>
    <w:rsid w:val="00F67405"/>
    <w:rsid w:val="00F67705"/>
    <w:rsid w:val="00F67EB5"/>
    <w:rsid w:val="00F72E03"/>
    <w:rsid w:val="00F73A5B"/>
    <w:rsid w:val="00F73D3F"/>
    <w:rsid w:val="00F7598F"/>
    <w:rsid w:val="00F7609F"/>
    <w:rsid w:val="00F76739"/>
    <w:rsid w:val="00F76FB2"/>
    <w:rsid w:val="00F8179A"/>
    <w:rsid w:val="00F83347"/>
    <w:rsid w:val="00F836AF"/>
    <w:rsid w:val="00F856E0"/>
    <w:rsid w:val="00F8603B"/>
    <w:rsid w:val="00F86444"/>
    <w:rsid w:val="00F924BD"/>
    <w:rsid w:val="00F92565"/>
    <w:rsid w:val="00F9446A"/>
    <w:rsid w:val="00F96D49"/>
    <w:rsid w:val="00F97D68"/>
    <w:rsid w:val="00FA04BF"/>
    <w:rsid w:val="00FA34B8"/>
    <w:rsid w:val="00FA409D"/>
    <w:rsid w:val="00FA412C"/>
    <w:rsid w:val="00FA4234"/>
    <w:rsid w:val="00FA4446"/>
    <w:rsid w:val="00FA46FA"/>
    <w:rsid w:val="00FA7435"/>
    <w:rsid w:val="00FA78F1"/>
    <w:rsid w:val="00FA7C88"/>
    <w:rsid w:val="00FA7DCE"/>
    <w:rsid w:val="00FB169D"/>
    <w:rsid w:val="00FB3A3F"/>
    <w:rsid w:val="00FB3F63"/>
    <w:rsid w:val="00FB5B48"/>
    <w:rsid w:val="00FB61B5"/>
    <w:rsid w:val="00FB64C2"/>
    <w:rsid w:val="00FB6EF2"/>
    <w:rsid w:val="00FC0241"/>
    <w:rsid w:val="00FC0708"/>
    <w:rsid w:val="00FC3D77"/>
    <w:rsid w:val="00FC48BF"/>
    <w:rsid w:val="00FD1357"/>
    <w:rsid w:val="00FD2517"/>
    <w:rsid w:val="00FD26E0"/>
    <w:rsid w:val="00FD368F"/>
    <w:rsid w:val="00FD38AD"/>
    <w:rsid w:val="00FD3A7B"/>
    <w:rsid w:val="00FD4078"/>
    <w:rsid w:val="00FE0197"/>
    <w:rsid w:val="00FE170F"/>
    <w:rsid w:val="00FE1BFF"/>
    <w:rsid w:val="00FE2626"/>
    <w:rsid w:val="00FE3EF3"/>
    <w:rsid w:val="00FE427A"/>
    <w:rsid w:val="00FE4B0F"/>
    <w:rsid w:val="00FE6AE8"/>
    <w:rsid w:val="00FE7CC5"/>
    <w:rsid w:val="00FF0997"/>
    <w:rsid w:val="00FF129C"/>
    <w:rsid w:val="00FF46BC"/>
    <w:rsid w:val="00FF4A1D"/>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uiPriority w:val="99"/>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5">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6">
    <w:name w:val="Title"/>
    <w:basedOn w:val="a"/>
    <w:link w:val="af7"/>
    <w:uiPriority w:val="99"/>
    <w:qFormat/>
    <w:rsid w:val="008952F5"/>
    <w:pPr>
      <w:suppressAutoHyphens w:val="0"/>
      <w:jc w:val="center"/>
    </w:pPr>
    <w:rPr>
      <w:sz w:val="28"/>
      <w:szCs w:val="20"/>
      <w:lang w:eastAsia="ru-RU"/>
    </w:rPr>
  </w:style>
  <w:style w:type="character" w:customStyle="1" w:styleId="af7">
    <w:name w:val="Название Знак"/>
    <w:basedOn w:val="a0"/>
    <w:link w:val="af6"/>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uiPriority w:val="99"/>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uiPriority w:val="1"/>
    <w:qFormat/>
    <w:rsid w:val="00574F22"/>
    <w:pPr>
      <w:spacing w:line="240" w:lineRule="auto"/>
      <w:jc w:val="left"/>
    </w:p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2">
    <w:name w:val="Strong"/>
    <w:basedOn w:val="a0"/>
    <w:qFormat/>
    <w:rsid w:val="003E13D3"/>
    <w:rPr>
      <w:b/>
      <w:bCs/>
    </w:rPr>
  </w:style>
  <w:style w:type="character" w:customStyle="1" w:styleId="apple-converted-space">
    <w:name w:val="apple-converted-space"/>
    <w:basedOn w:val="a0"/>
    <w:rsid w:val="003E13D3"/>
  </w:style>
  <w:style w:type="character" w:styleId="af3">
    <w:name w:val="Hyperlink"/>
    <w:basedOn w:val="a0"/>
    <w:uiPriority w:val="99"/>
    <w:unhideWhenUsed/>
    <w:rsid w:val="000F34F8"/>
    <w:rPr>
      <w:color w:val="0000FF" w:themeColor="hyperlink"/>
      <w:u w:val="single"/>
    </w:rPr>
  </w:style>
  <w:style w:type="paragraph" w:customStyle="1" w:styleId="af4">
    <w:name w:val="Содержимое таблицы"/>
    <w:basedOn w:val="a"/>
    <w:rsid w:val="00C764D8"/>
    <w:pPr>
      <w:suppressLineNumbers/>
    </w:pPr>
  </w:style>
  <w:style w:type="character" w:customStyle="1" w:styleId="ListParagraphChar">
    <w:name w:val="List Paragraph Char"/>
    <w:link w:val="11"/>
    <w:locked/>
    <w:rsid w:val="00267CFA"/>
    <w:rPr>
      <w:rFonts w:ascii="Calibri" w:hAnsi="Calibri" w:cs="Calibri"/>
    </w:rPr>
  </w:style>
  <w:style w:type="paragraph" w:customStyle="1" w:styleId="11">
    <w:name w:val="Абзац списка1"/>
    <w:basedOn w:val="a"/>
    <w:link w:val="ListParagraphChar"/>
    <w:rsid w:val="00267CFA"/>
    <w:pPr>
      <w:suppressAutoHyphens w:val="0"/>
      <w:spacing w:after="200" w:line="276" w:lineRule="auto"/>
      <w:ind w:left="720"/>
      <w:contextualSpacing/>
    </w:pPr>
    <w:rPr>
      <w:rFonts w:ascii="Calibri" w:eastAsiaTheme="minorHAnsi" w:hAnsi="Calibri" w:cs="Calibri"/>
      <w:sz w:val="22"/>
      <w:szCs w:val="22"/>
      <w:lang w:eastAsia="en-US"/>
    </w:rPr>
  </w:style>
  <w:style w:type="character" w:customStyle="1" w:styleId="a4">
    <w:name w:val="Абзац списка Знак"/>
    <w:link w:val="a3"/>
    <w:uiPriority w:val="34"/>
    <w:locked/>
    <w:rsid w:val="00267CFA"/>
    <w:rPr>
      <w:rFonts w:ascii="Times New Roman" w:eastAsia="Times New Roman" w:hAnsi="Times New Roman" w:cs="Times New Roman"/>
      <w:sz w:val="28"/>
      <w:szCs w:val="28"/>
      <w:lang w:eastAsia="ru-RU"/>
    </w:rPr>
  </w:style>
  <w:style w:type="paragraph" w:customStyle="1" w:styleId="af5">
    <w:name w:val="Нормальный"/>
    <w:rsid w:val="00A47BFC"/>
    <w:pPr>
      <w:widowControl w:val="0"/>
      <w:suppressAutoHyphens/>
      <w:autoSpaceDE w:val="0"/>
      <w:spacing w:line="240" w:lineRule="auto"/>
      <w:jc w:val="left"/>
    </w:pPr>
    <w:rPr>
      <w:rFonts w:ascii="Times New Roman" w:eastAsia="Times New Roman" w:hAnsi="Times New Roman" w:cs="Times New Roman"/>
      <w:color w:val="000000"/>
      <w:sz w:val="24"/>
      <w:szCs w:val="24"/>
      <w:lang w:eastAsia="ar-SA"/>
    </w:rPr>
  </w:style>
  <w:style w:type="paragraph" w:customStyle="1" w:styleId="2">
    <w:name w:val="Абзац списка2"/>
    <w:basedOn w:val="a"/>
    <w:rsid w:val="009318BC"/>
    <w:pPr>
      <w:spacing w:after="200" w:line="276" w:lineRule="auto"/>
      <w:ind w:left="720"/>
    </w:pPr>
    <w:rPr>
      <w:rFonts w:ascii="Calibri" w:eastAsia="SimSun" w:hAnsi="Calibri" w:cs="Calibri"/>
      <w:kern w:val="1"/>
      <w:sz w:val="22"/>
      <w:szCs w:val="22"/>
    </w:rPr>
  </w:style>
  <w:style w:type="paragraph" w:customStyle="1" w:styleId="20">
    <w:name w:val="Знак Знак Знак2 Знак Знак Знак Знак"/>
    <w:basedOn w:val="a"/>
    <w:rsid w:val="007F73A4"/>
    <w:pPr>
      <w:spacing w:before="280" w:after="280"/>
    </w:pPr>
    <w:rPr>
      <w:rFonts w:ascii="Tahoma" w:hAnsi="Tahoma" w:cs="Tahoma"/>
      <w:sz w:val="20"/>
      <w:szCs w:val="20"/>
      <w:lang w:val="en-US" w:eastAsia="zh-CN"/>
    </w:rPr>
  </w:style>
  <w:style w:type="paragraph" w:styleId="af6">
    <w:name w:val="Title"/>
    <w:basedOn w:val="a"/>
    <w:link w:val="af7"/>
    <w:uiPriority w:val="99"/>
    <w:qFormat/>
    <w:rsid w:val="008952F5"/>
    <w:pPr>
      <w:suppressAutoHyphens w:val="0"/>
      <w:jc w:val="center"/>
    </w:pPr>
    <w:rPr>
      <w:sz w:val="28"/>
      <w:szCs w:val="20"/>
      <w:lang w:eastAsia="ru-RU"/>
    </w:rPr>
  </w:style>
  <w:style w:type="character" w:customStyle="1" w:styleId="af7">
    <w:name w:val="Название Знак"/>
    <w:basedOn w:val="a0"/>
    <w:link w:val="af6"/>
    <w:uiPriority w:val="99"/>
    <w:rsid w:val="008952F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023D27"/>
    <w:pPr>
      <w:spacing w:after="120" w:line="480" w:lineRule="auto"/>
      <w:ind w:left="283"/>
    </w:pPr>
  </w:style>
  <w:style w:type="character" w:customStyle="1" w:styleId="22">
    <w:name w:val="Основной текст с отступом 2 Знак"/>
    <w:basedOn w:val="a0"/>
    <w:link w:val="21"/>
    <w:uiPriority w:val="99"/>
    <w:rsid w:val="00023D2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490096599">
      <w:bodyDiv w:val="1"/>
      <w:marLeft w:val="0"/>
      <w:marRight w:val="0"/>
      <w:marTop w:val="0"/>
      <w:marBottom w:val="0"/>
      <w:divBdr>
        <w:top w:val="none" w:sz="0" w:space="0" w:color="auto"/>
        <w:left w:val="none" w:sz="0" w:space="0" w:color="auto"/>
        <w:bottom w:val="none" w:sz="0" w:space="0" w:color="auto"/>
        <w:right w:val="none" w:sz="0" w:space="0" w:color="auto"/>
      </w:divBdr>
    </w:div>
    <w:div w:id="18552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43BB-CA85-4F77-BC73-37CAB898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16049</Words>
  <Characters>91482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ГУ ЦЗН г. Адыгейск</Company>
  <LinksUpToDate>false</LinksUpToDate>
  <CharactersWithSpaces>107317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Мерем</dc:creator>
  <cp:keywords/>
  <dc:description/>
  <cp:lastModifiedBy>Chernikova</cp:lastModifiedBy>
  <cp:revision>3</cp:revision>
  <cp:lastPrinted>2017-02-28T10:57:00Z</cp:lastPrinted>
  <dcterms:created xsi:type="dcterms:W3CDTF">2017-03-20T10:42:00Z</dcterms:created>
  <dcterms:modified xsi:type="dcterms:W3CDTF">2017-03-20T10:47:00Z</dcterms:modified>
</cp:coreProperties>
</file>