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E9" w:rsidRPr="003D34AB" w:rsidRDefault="00D14C8F" w:rsidP="002248A7">
      <w:pPr>
        <w:ind w:firstLine="708"/>
        <w:jc w:val="center"/>
      </w:pPr>
      <w:r w:rsidRPr="003D34AB">
        <w:t>И</w:t>
      </w:r>
      <w:r w:rsidR="002248A7" w:rsidRPr="003D34AB">
        <w:t>тоги с</w:t>
      </w:r>
      <w:r w:rsidR="003267E9" w:rsidRPr="003D34AB">
        <w:t>оциально–экономическо</w:t>
      </w:r>
      <w:r w:rsidR="002248A7" w:rsidRPr="003D34AB">
        <w:t>го</w:t>
      </w:r>
      <w:r w:rsidR="003267E9" w:rsidRPr="003D34AB">
        <w:t xml:space="preserve"> развити</w:t>
      </w:r>
      <w:r w:rsidR="002248A7" w:rsidRPr="003D34AB">
        <w:t>я</w:t>
      </w:r>
      <w:r w:rsidR="003267E9" w:rsidRPr="003D34AB">
        <w:t xml:space="preserve"> муниципальног</w:t>
      </w:r>
      <w:r w:rsidR="006431DD" w:rsidRPr="003D34AB">
        <w:t>о образования «Город Адыгейск» за</w:t>
      </w:r>
      <w:r w:rsidR="003267E9" w:rsidRPr="003D34AB">
        <w:t xml:space="preserve"> </w:t>
      </w:r>
      <w:r w:rsidRPr="003D34AB">
        <w:t>перв</w:t>
      </w:r>
      <w:r w:rsidR="006F5192">
        <w:t>ое</w:t>
      </w:r>
      <w:r w:rsidRPr="003D34AB">
        <w:t xml:space="preserve"> </w:t>
      </w:r>
      <w:r w:rsidR="006F5192">
        <w:t>полугодие</w:t>
      </w:r>
      <w:r w:rsidRPr="003D34AB">
        <w:t xml:space="preserve"> </w:t>
      </w:r>
      <w:r w:rsidR="003267E9" w:rsidRPr="003D34AB">
        <w:t>20</w:t>
      </w:r>
      <w:r w:rsidRPr="003D34AB">
        <w:t>20</w:t>
      </w:r>
      <w:r w:rsidR="003267E9" w:rsidRPr="003D34AB">
        <w:t xml:space="preserve"> год</w:t>
      </w:r>
      <w:r w:rsidRPr="003D34AB">
        <w:t>а</w:t>
      </w:r>
    </w:p>
    <w:p w:rsidR="00574FAF" w:rsidRPr="003D34AB" w:rsidRDefault="00574FAF" w:rsidP="00564ED5">
      <w:pPr>
        <w:jc w:val="center"/>
        <w:rPr>
          <w:b/>
          <w:bCs/>
        </w:rPr>
      </w:pPr>
    </w:p>
    <w:p w:rsidR="00CA55B6" w:rsidRDefault="00CA55B6" w:rsidP="00564ED5">
      <w:pPr>
        <w:jc w:val="center"/>
        <w:rPr>
          <w:b/>
          <w:bCs/>
        </w:rPr>
      </w:pPr>
    </w:p>
    <w:p w:rsidR="00574FAF" w:rsidRPr="003D34AB" w:rsidRDefault="00AB0964" w:rsidP="00564ED5">
      <w:pPr>
        <w:jc w:val="center"/>
        <w:rPr>
          <w:b/>
          <w:bCs/>
        </w:rPr>
      </w:pPr>
      <w:r w:rsidRPr="003D34AB">
        <w:rPr>
          <w:b/>
          <w:bCs/>
        </w:rPr>
        <w:t>ПРОМЫШЛЕННОСТЬ</w:t>
      </w:r>
    </w:p>
    <w:p w:rsidR="00D522A4" w:rsidRPr="00871A12" w:rsidRDefault="00574FAF" w:rsidP="00F661AF">
      <w:pPr>
        <w:pStyle w:val="23"/>
        <w:tabs>
          <w:tab w:val="left" w:pos="1134"/>
        </w:tabs>
        <w:spacing w:after="0" w:line="240" w:lineRule="auto"/>
        <w:ind w:left="0" w:firstLine="709"/>
        <w:contextualSpacing/>
        <w:jc w:val="both"/>
      </w:pPr>
      <w:r w:rsidRPr="00871A12">
        <w:t xml:space="preserve">Экономическая ситуация в муниципальном образовании «Город Адыгейск» в </w:t>
      </w:r>
      <w:r w:rsidR="00425CFA" w:rsidRPr="00871A12">
        <w:t xml:space="preserve">1 </w:t>
      </w:r>
      <w:r w:rsidR="006F5192" w:rsidRPr="00871A12">
        <w:t>полугодии</w:t>
      </w:r>
      <w:r w:rsidR="00425CFA" w:rsidRPr="00871A12">
        <w:t xml:space="preserve"> </w:t>
      </w:r>
      <w:r w:rsidRPr="00871A12">
        <w:t>20</w:t>
      </w:r>
      <w:r w:rsidR="00425CFA" w:rsidRPr="00871A12">
        <w:t>20</w:t>
      </w:r>
      <w:r w:rsidRPr="00871A12">
        <w:t xml:space="preserve"> год</w:t>
      </w:r>
      <w:r w:rsidR="00425CFA" w:rsidRPr="00871A12">
        <w:t>а</w:t>
      </w:r>
      <w:r w:rsidRPr="00871A12">
        <w:t xml:space="preserve"> формировалась под влиянием процессов, происходящих в экономике Российской Федерации.  Доминирующее положение в экономике города занимает обрабатывающая промышленность. </w:t>
      </w:r>
      <w:r w:rsidR="00D522A4" w:rsidRPr="00871A12">
        <w:t>Наибольший вклад в объем промышленного производства города вносят пищевая промышленность (включая  производство  напитков, химическое производство</w:t>
      </w:r>
      <w:r w:rsidR="004D24F2">
        <w:t>)</w:t>
      </w:r>
      <w:r w:rsidR="0060322B" w:rsidRPr="00871A12">
        <w:t>.</w:t>
      </w:r>
    </w:p>
    <w:p w:rsidR="00574FAF" w:rsidRPr="00871A12" w:rsidRDefault="00574FAF" w:rsidP="00F661AF">
      <w:pPr>
        <w:ind w:firstLine="709"/>
        <w:contextualSpacing/>
        <w:jc w:val="both"/>
        <w:rPr>
          <w:bCs/>
        </w:rPr>
      </w:pPr>
      <w:r w:rsidRPr="00871A12">
        <w:rPr>
          <w:bCs/>
        </w:rPr>
        <w:t xml:space="preserve">Объем отгрузки товарной продукции промышленными предприятиями города </w:t>
      </w:r>
      <w:r w:rsidR="0060322B" w:rsidRPr="00871A12">
        <w:t xml:space="preserve">в 1 </w:t>
      </w:r>
      <w:r w:rsidR="006F5192" w:rsidRPr="00871A12">
        <w:t>полугодии</w:t>
      </w:r>
      <w:r w:rsidR="0060322B" w:rsidRPr="00871A12">
        <w:t xml:space="preserve"> 2020 года </w:t>
      </w:r>
      <w:r w:rsidRPr="00871A12">
        <w:rPr>
          <w:bCs/>
        </w:rPr>
        <w:t xml:space="preserve">прогнозировался в сумме </w:t>
      </w:r>
      <w:r w:rsidR="005A4B0F" w:rsidRPr="00871A12">
        <w:rPr>
          <w:bCs/>
        </w:rPr>
        <w:t>156,0</w:t>
      </w:r>
      <w:r w:rsidRPr="00871A12">
        <w:rPr>
          <w:bCs/>
        </w:rPr>
        <w:t xml:space="preserve"> </w:t>
      </w:r>
      <w:r w:rsidR="003C6237" w:rsidRPr="00871A12">
        <w:rPr>
          <w:bCs/>
        </w:rPr>
        <w:t>млн</w:t>
      </w:r>
      <w:r w:rsidRPr="00871A12">
        <w:rPr>
          <w:bCs/>
        </w:rPr>
        <w:t>.</w:t>
      </w:r>
      <w:r w:rsidR="003C6237" w:rsidRPr="00871A12">
        <w:rPr>
          <w:bCs/>
        </w:rPr>
        <w:t xml:space="preserve"> </w:t>
      </w:r>
      <w:r w:rsidRPr="00871A12">
        <w:rPr>
          <w:bCs/>
        </w:rPr>
        <w:t xml:space="preserve">рублей, фактически по предварительным данным отгружено продукции на </w:t>
      </w:r>
      <w:r w:rsidR="005A4B0F" w:rsidRPr="00871A12">
        <w:rPr>
          <w:bCs/>
        </w:rPr>
        <w:t>179,0</w:t>
      </w:r>
      <w:r w:rsidR="003C6237" w:rsidRPr="00871A12">
        <w:rPr>
          <w:bCs/>
        </w:rPr>
        <w:t xml:space="preserve"> млн</w:t>
      </w:r>
      <w:r w:rsidRPr="00871A12">
        <w:rPr>
          <w:bCs/>
        </w:rPr>
        <w:t>. рублей, или</w:t>
      </w:r>
      <w:r w:rsidR="0027272E" w:rsidRPr="00871A12">
        <w:rPr>
          <w:bCs/>
        </w:rPr>
        <w:t xml:space="preserve"> </w:t>
      </w:r>
      <w:r w:rsidR="005A4B0F" w:rsidRPr="00871A12">
        <w:rPr>
          <w:bCs/>
        </w:rPr>
        <w:t>114,7</w:t>
      </w:r>
      <w:r w:rsidRPr="00871A12">
        <w:rPr>
          <w:bCs/>
        </w:rPr>
        <w:t xml:space="preserve"> % от прогнозных показателей, а к уровню соответствующего периода 201</w:t>
      </w:r>
      <w:r w:rsidR="0027272E" w:rsidRPr="00871A12">
        <w:rPr>
          <w:bCs/>
        </w:rPr>
        <w:t>9</w:t>
      </w:r>
      <w:r w:rsidRPr="00871A12">
        <w:rPr>
          <w:bCs/>
        </w:rPr>
        <w:t xml:space="preserve"> года </w:t>
      </w:r>
      <w:r w:rsidR="00991BCE" w:rsidRPr="00871A12">
        <w:rPr>
          <w:bCs/>
        </w:rPr>
        <w:t>-</w:t>
      </w:r>
      <w:r w:rsidRPr="00871A12">
        <w:rPr>
          <w:bCs/>
        </w:rPr>
        <w:t xml:space="preserve"> </w:t>
      </w:r>
      <w:r w:rsidR="005A4B0F" w:rsidRPr="00871A12">
        <w:rPr>
          <w:bCs/>
        </w:rPr>
        <w:t>86</w:t>
      </w:r>
      <w:r w:rsidRPr="00871A12">
        <w:rPr>
          <w:bCs/>
        </w:rPr>
        <w:t xml:space="preserve"> %</w:t>
      </w:r>
      <w:r w:rsidR="00E22714">
        <w:rPr>
          <w:bCs/>
        </w:rPr>
        <w:t>,  в</w:t>
      </w:r>
      <w:r w:rsidR="001B1E7F">
        <w:rPr>
          <w:bCs/>
        </w:rPr>
        <w:t xml:space="preserve"> том числе п</w:t>
      </w:r>
      <w:r w:rsidRPr="00871A12">
        <w:rPr>
          <w:bCs/>
        </w:rPr>
        <w:t xml:space="preserve">редприятиями малого бизнеса на сумму </w:t>
      </w:r>
      <w:r w:rsidR="005A4B0F" w:rsidRPr="00871A12">
        <w:rPr>
          <w:bCs/>
        </w:rPr>
        <w:t>113,7</w:t>
      </w:r>
      <w:r w:rsidRPr="00871A12">
        <w:rPr>
          <w:bCs/>
        </w:rPr>
        <w:t xml:space="preserve"> </w:t>
      </w:r>
      <w:r w:rsidR="007F06A6" w:rsidRPr="00871A12">
        <w:rPr>
          <w:bCs/>
        </w:rPr>
        <w:t>млн</w:t>
      </w:r>
      <w:r w:rsidR="009E201F" w:rsidRPr="00871A12">
        <w:rPr>
          <w:bCs/>
        </w:rPr>
        <w:t xml:space="preserve">. рублей, или </w:t>
      </w:r>
      <w:r w:rsidR="005A4B0F" w:rsidRPr="00871A12">
        <w:rPr>
          <w:bCs/>
        </w:rPr>
        <w:t>110,1</w:t>
      </w:r>
      <w:r w:rsidR="00991BCE" w:rsidRPr="00871A12">
        <w:rPr>
          <w:bCs/>
        </w:rPr>
        <w:t xml:space="preserve"> % к прогнозируемому объему. </w:t>
      </w:r>
      <w:r w:rsidR="005A4B0F" w:rsidRPr="00871A12">
        <w:rPr>
          <w:bCs/>
        </w:rPr>
        <w:t>Аналогичный период</w:t>
      </w:r>
      <w:r w:rsidRPr="00871A12">
        <w:rPr>
          <w:bCs/>
        </w:rPr>
        <w:t xml:space="preserve"> 201</w:t>
      </w:r>
      <w:r w:rsidR="0027272E" w:rsidRPr="00871A12">
        <w:rPr>
          <w:bCs/>
        </w:rPr>
        <w:t>9</w:t>
      </w:r>
      <w:r w:rsidRPr="00871A12">
        <w:rPr>
          <w:bCs/>
        </w:rPr>
        <w:t xml:space="preserve"> год</w:t>
      </w:r>
      <w:r w:rsidR="005A4B0F" w:rsidRPr="00871A12">
        <w:rPr>
          <w:bCs/>
        </w:rPr>
        <w:t>а</w:t>
      </w:r>
      <w:r w:rsidRPr="00871A12">
        <w:rPr>
          <w:bCs/>
        </w:rPr>
        <w:t xml:space="preserve"> </w:t>
      </w:r>
      <w:r w:rsidR="00991BCE" w:rsidRPr="00871A12">
        <w:rPr>
          <w:bCs/>
        </w:rPr>
        <w:t>-  1</w:t>
      </w:r>
      <w:r w:rsidR="005A4B0F" w:rsidRPr="00871A12">
        <w:rPr>
          <w:bCs/>
        </w:rPr>
        <w:t>3</w:t>
      </w:r>
      <w:r w:rsidR="0027272E" w:rsidRPr="00871A12">
        <w:rPr>
          <w:bCs/>
        </w:rPr>
        <w:t>9,</w:t>
      </w:r>
      <w:r w:rsidR="005A4B0F" w:rsidRPr="00871A12">
        <w:rPr>
          <w:bCs/>
        </w:rPr>
        <w:t>4</w:t>
      </w:r>
      <w:r w:rsidR="007F06A6" w:rsidRPr="00871A12">
        <w:rPr>
          <w:bCs/>
        </w:rPr>
        <w:t xml:space="preserve"> %</w:t>
      </w:r>
      <w:r w:rsidRPr="00871A12">
        <w:rPr>
          <w:bCs/>
        </w:rPr>
        <w:t xml:space="preserve">.  Доля объемов отгрузки продукции  малыми предприятиями – </w:t>
      </w:r>
      <w:r w:rsidR="00871A12" w:rsidRPr="00871A12">
        <w:rPr>
          <w:bCs/>
        </w:rPr>
        <w:t>45,4</w:t>
      </w:r>
      <w:r w:rsidR="009E201F" w:rsidRPr="00871A12">
        <w:rPr>
          <w:bCs/>
        </w:rPr>
        <w:t xml:space="preserve"> </w:t>
      </w:r>
      <w:r w:rsidRPr="00871A12">
        <w:rPr>
          <w:bCs/>
        </w:rPr>
        <w:t xml:space="preserve"> %. </w:t>
      </w:r>
    </w:p>
    <w:p w:rsidR="00AE4E99" w:rsidRPr="001B1E7F" w:rsidRDefault="00D577A4" w:rsidP="00AE4E99">
      <w:pPr>
        <w:ind w:firstLine="709"/>
        <w:contextualSpacing/>
        <w:jc w:val="both"/>
        <w:rPr>
          <w:bCs/>
        </w:rPr>
      </w:pPr>
      <w:r w:rsidRPr="001B1E7F">
        <w:rPr>
          <w:bCs/>
        </w:rPr>
        <w:t>Н</w:t>
      </w:r>
      <w:r w:rsidR="00DD5249" w:rsidRPr="001B1E7F">
        <w:rPr>
          <w:bCs/>
        </w:rPr>
        <w:t xml:space="preserve">евыполнение прогнозных показателей по объемам отгруженной продукции собственного производства </w:t>
      </w:r>
      <w:r w:rsidR="009D388D" w:rsidRPr="001B1E7F">
        <w:t xml:space="preserve">в 1 </w:t>
      </w:r>
      <w:r w:rsidR="001B1E7F" w:rsidRPr="001B1E7F">
        <w:t>полугодии</w:t>
      </w:r>
      <w:r w:rsidR="009D388D" w:rsidRPr="001B1E7F">
        <w:t xml:space="preserve"> 2020 года у  ООО «Перлит». </w:t>
      </w:r>
      <w:r w:rsidR="009E201F" w:rsidRPr="001B1E7F">
        <w:rPr>
          <w:bCs/>
        </w:rPr>
        <w:t xml:space="preserve">Объем отгрузки составил </w:t>
      </w:r>
      <w:r w:rsidR="001B1E7F" w:rsidRPr="001B1E7F">
        <w:rPr>
          <w:bCs/>
        </w:rPr>
        <w:t>15,2</w:t>
      </w:r>
      <w:r w:rsidR="009E201F" w:rsidRPr="001B1E7F">
        <w:rPr>
          <w:bCs/>
        </w:rPr>
        <w:t xml:space="preserve"> млн. рублей или </w:t>
      </w:r>
      <w:r w:rsidR="001B1E7F" w:rsidRPr="001B1E7F">
        <w:rPr>
          <w:bCs/>
        </w:rPr>
        <w:t>9</w:t>
      </w:r>
      <w:r w:rsidR="009D388D" w:rsidRPr="001B1E7F">
        <w:rPr>
          <w:bCs/>
        </w:rPr>
        <w:t>3</w:t>
      </w:r>
      <w:r w:rsidR="00D34DA3" w:rsidRPr="001B1E7F">
        <w:rPr>
          <w:bCs/>
        </w:rPr>
        <w:t>,</w:t>
      </w:r>
      <w:r w:rsidR="001B1E7F" w:rsidRPr="001B1E7F">
        <w:rPr>
          <w:bCs/>
        </w:rPr>
        <w:t>2</w:t>
      </w:r>
      <w:r w:rsidR="009E201F" w:rsidRPr="001B1E7F">
        <w:rPr>
          <w:bCs/>
        </w:rPr>
        <w:t xml:space="preserve"> % к прогнозным данным,  к уровню 201</w:t>
      </w:r>
      <w:r w:rsidR="009D388D" w:rsidRPr="001B1E7F">
        <w:rPr>
          <w:bCs/>
        </w:rPr>
        <w:t>9</w:t>
      </w:r>
      <w:r w:rsidR="009E201F" w:rsidRPr="001B1E7F">
        <w:rPr>
          <w:bCs/>
        </w:rPr>
        <w:t xml:space="preserve"> года </w:t>
      </w:r>
      <w:r w:rsidR="009D388D" w:rsidRPr="001B1E7F">
        <w:rPr>
          <w:bCs/>
        </w:rPr>
        <w:t>1</w:t>
      </w:r>
      <w:r w:rsidR="001B1E7F" w:rsidRPr="001B1E7F">
        <w:rPr>
          <w:bCs/>
        </w:rPr>
        <w:t>02,9</w:t>
      </w:r>
      <w:r w:rsidR="009E201F" w:rsidRPr="001B1E7F">
        <w:rPr>
          <w:bCs/>
        </w:rPr>
        <w:t xml:space="preserve"> %.</w:t>
      </w:r>
      <w:r w:rsidR="007F308A" w:rsidRPr="001B1E7F">
        <w:rPr>
          <w:bCs/>
        </w:rPr>
        <w:t xml:space="preserve"> </w:t>
      </w:r>
      <w:r w:rsidR="001B1E7F" w:rsidRPr="001B1E7F">
        <w:rPr>
          <w:bCs/>
        </w:rPr>
        <w:t>Одна</w:t>
      </w:r>
      <w:r w:rsidR="00AE4E99" w:rsidRPr="001B1E7F">
        <w:rPr>
          <w:bCs/>
        </w:rPr>
        <w:t xml:space="preserve"> из главных причин</w:t>
      </w:r>
      <w:r w:rsidR="001B1E7F" w:rsidRPr="001B1E7F">
        <w:rPr>
          <w:bCs/>
        </w:rPr>
        <w:t xml:space="preserve"> </w:t>
      </w:r>
      <w:r w:rsidR="00AE4E99" w:rsidRPr="001B1E7F">
        <w:rPr>
          <w:bCs/>
        </w:rPr>
        <w:t xml:space="preserve"> -</w:t>
      </w:r>
      <w:r w:rsidR="001B1E7F" w:rsidRPr="001B1E7F">
        <w:rPr>
          <w:bCs/>
        </w:rPr>
        <w:t xml:space="preserve"> </w:t>
      </w:r>
      <w:r w:rsidR="00AE4E99" w:rsidRPr="001B1E7F">
        <w:rPr>
          <w:bCs/>
        </w:rPr>
        <w:t>трудности в сбыте готовой продукции.</w:t>
      </w:r>
    </w:p>
    <w:p w:rsidR="00574FAF" w:rsidRDefault="00F44051" w:rsidP="00F661AF">
      <w:pPr>
        <w:ind w:firstLine="709"/>
        <w:jc w:val="both"/>
        <w:rPr>
          <w:bCs/>
        </w:rPr>
      </w:pPr>
      <w:r w:rsidRPr="001B1E7F">
        <w:rPr>
          <w:bCs/>
        </w:rPr>
        <w:t>Р</w:t>
      </w:r>
      <w:r w:rsidR="00574FAF" w:rsidRPr="001B1E7F">
        <w:rPr>
          <w:bCs/>
        </w:rPr>
        <w:t xml:space="preserve">едакция газеты «Единство» </w:t>
      </w:r>
      <w:r w:rsidRPr="001B1E7F">
        <w:rPr>
          <w:bCs/>
        </w:rPr>
        <w:t xml:space="preserve">исполнила прогнозные показатели на </w:t>
      </w:r>
      <w:r w:rsidR="001B1E7F" w:rsidRPr="001B1E7F">
        <w:rPr>
          <w:bCs/>
        </w:rPr>
        <w:t>49,8</w:t>
      </w:r>
      <w:r w:rsidR="00574FAF" w:rsidRPr="001B1E7F">
        <w:rPr>
          <w:bCs/>
        </w:rPr>
        <w:t xml:space="preserve"> %</w:t>
      </w:r>
      <w:r w:rsidRPr="001B1E7F">
        <w:rPr>
          <w:bCs/>
        </w:rPr>
        <w:t>.</w:t>
      </w:r>
      <w:r w:rsidR="00574FAF" w:rsidRPr="001B1E7F">
        <w:rPr>
          <w:bCs/>
        </w:rPr>
        <w:t xml:space="preserve"> К уровню соответствующего периода 201</w:t>
      </w:r>
      <w:r w:rsidR="009D388D" w:rsidRPr="001B1E7F">
        <w:rPr>
          <w:bCs/>
        </w:rPr>
        <w:t>9</w:t>
      </w:r>
      <w:r w:rsidR="00574FAF" w:rsidRPr="001B1E7F">
        <w:rPr>
          <w:bCs/>
        </w:rPr>
        <w:t xml:space="preserve"> года </w:t>
      </w:r>
      <w:r w:rsidR="001B1E7F" w:rsidRPr="001B1E7F">
        <w:rPr>
          <w:bCs/>
        </w:rPr>
        <w:t>63,1</w:t>
      </w:r>
      <w:r w:rsidR="00574FAF" w:rsidRPr="001B1E7F">
        <w:rPr>
          <w:bCs/>
        </w:rPr>
        <w:t xml:space="preserve"> %.</w:t>
      </w:r>
      <w:r w:rsidR="00AE4E99" w:rsidRPr="001B1E7F">
        <w:rPr>
          <w:bCs/>
        </w:rPr>
        <w:t xml:space="preserve"> </w:t>
      </w:r>
      <w:r w:rsidR="009B11D9" w:rsidRPr="001B1E7F">
        <w:rPr>
          <w:bCs/>
        </w:rPr>
        <w:t>На снижение показателя повлияло уменьшение числа платных объявлений</w:t>
      </w:r>
      <w:r w:rsidR="007D0FAC" w:rsidRPr="001B1E7F">
        <w:rPr>
          <w:bCs/>
        </w:rPr>
        <w:t>.</w:t>
      </w:r>
    </w:p>
    <w:p w:rsidR="00E22714" w:rsidRPr="00E22714" w:rsidRDefault="00E22714" w:rsidP="00F661AF">
      <w:pPr>
        <w:ind w:firstLine="709"/>
        <w:jc w:val="both"/>
        <w:rPr>
          <w:bCs/>
        </w:rPr>
      </w:pPr>
      <w:r w:rsidRPr="00E22714">
        <w:rPr>
          <w:bCs/>
        </w:rPr>
        <w:t xml:space="preserve">Невыполнение объемов прогнозных показателей отгрузки отмечено также у ООО «Дэрмэн» (производство хлеба, хлебобулочных и кондитерских изделий) – 64,6 % и к уровню 2019 года 69,2 %. </w:t>
      </w:r>
      <w:r w:rsidR="00BE4B2B">
        <w:rPr>
          <w:bCs/>
        </w:rPr>
        <w:t xml:space="preserve">В отношении предприятия в деле о несостоятельности (банкротстве)  введено наблюдение. </w:t>
      </w:r>
      <w:r w:rsidRPr="00E22714">
        <w:rPr>
          <w:bCs/>
        </w:rPr>
        <w:t>ООО «Мрамор» (производство хлебного кваса) не выполнил прогнозные показатели.</w:t>
      </w:r>
      <w:r w:rsidR="004D24F2">
        <w:rPr>
          <w:bCs/>
        </w:rPr>
        <w:t xml:space="preserve"> Исполнение составило 8 %.</w:t>
      </w:r>
      <w:r w:rsidR="00D920D9" w:rsidRPr="00D920D9">
        <w:rPr>
          <w:color w:val="292929"/>
        </w:rPr>
        <w:t xml:space="preserve"> </w:t>
      </w:r>
      <w:r w:rsidR="00D920D9">
        <w:rPr>
          <w:color w:val="292929"/>
        </w:rPr>
        <w:t>В связи с эпидемиологической ситуацией связ</w:t>
      </w:r>
      <w:r w:rsidR="009961B6">
        <w:rPr>
          <w:color w:val="292929"/>
        </w:rPr>
        <w:t xml:space="preserve">анной </w:t>
      </w:r>
      <w:r w:rsidR="00D920D9">
        <w:rPr>
          <w:color w:val="292929"/>
        </w:rPr>
        <w:t>с распространением коронавируса</w:t>
      </w:r>
      <w:r w:rsidRPr="00E22714">
        <w:rPr>
          <w:bCs/>
        </w:rPr>
        <w:t xml:space="preserve"> </w:t>
      </w:r>
      <w:r w:rsidR="00BE4B2B">
        <w:rPr>
          <w:bCs/>
        </w:rPr>
        <w:t xml:space="preserve">потребность в продукции снизилась и </w:t>
      </w:r>
      <w:r w:rsidR="00072BD7">
        <w:rPr>
          <w:bCs/>
        </w:rPr>
        <w:t xml:space="preserve"> </w:t>
      </w:r>
      <w:r w:rsidR="009961B6">
        <w:rPr>
          <w:bCs/>
        </w:rPr>
        <w:t>выпуск</w:t>
      </w:r>
      <w:r w:rsidR="00072BD7">
        <w:rPr>
          <w:bCs/>
        </w:rPr>
        <w:t>алась в меньших объемах</w:t>
      </w:r>
      <w:r w:rsidR="009961B6">
        <w:rPr>
          <w:bCs/>
        </w:rPr>
        <w:t xml:space="preserve">. </w:t>
      </w:r>
      <w:r w:rsidRPr="00E22714">
        <w:rPr>
          <w:bCs/>
        </w:rPr>
        <w:t>ООО «Олеин» занимается производством жирных кислот подсолнечных масел.   Исполнение прогнозных показателей составило 43,3 млн. рублей, что составляет 74,8 % и 130,0 % к уровню 2019 года. Одной из основных причин не исполнения прогнозных показателей является то, что предприятия испытывали трудности в сбыте готовой продукции.</w:t>
      </w:r>
    </w:p>
    <w:p w:rsidR="00606F8B" w:rsidRPr="001B1E7F" w:rsidRDefault="001B1E7F" w:rsidP="00F661AF">
      <w:pPr>
        <w:ind w:firstLine="709"/>
        <w:contextualSpacing/>
        <w:jc w:val="both"/>
        <w:rPr>
          <w:bCs/>
        </w:rPr>
      </w:pPr>
      <w:r w:rsidRPr="001B1E7F">
        <w:rPr>
          <w:bCs/>
        </w:rPr>
        <w:t>Х</w:t>
      </w:r>
      <w:r w:rsidR="00077549" w:rsidRPr="001B1E7F">
        <w:rPr>
          <w:bCs/>
        </w:rPr>
        <w:t>орошие результаты и увеличение темпов роста по предприятиям</w:t>
      </w:r>
      <w:r w:rsidR="00574FAF" w:rsidRPr="001B1E7F">
        <w:rPr>
          <w:bCs/>
        </w:rPr>
        <w:t xml:space="preserve">: ООО Пивзавод «Асбир» (производство пива и безалкогольных напитков) - в </w:t>
      </w:r>
      <w:r w:rsidRPr="001B1E7F">
        <w:rPr>
          <w:bCs/>
        </w:rPr>
        <w:t>2,2</w:t>
      </w:r>
      <w:r w:rsidR="00574FAF" w:rsidRPr="001B1E7F">
        <w:rPr>
          <w:bCs/>
        </w:rPr>
        <w:t xml:space="preserve"> раза и </w:t>
      </w:r>
      <w:r w:rsidR="009E0FF1" w:rsidRPr="001B1E7F">
        <w:rPr>
          <w:bCs/>
        </w:rPr>
        <w:t xml:space="preserve">в </w:t>
      </w:r>
      <w:r w:rsidRPr="001B1E7F">
        <w:rPr>
          <w:bCs/>
        </w:rPr>
        <w:t>1,9</w:t>
      </w:r>
      <w:r w:rsidR="003D34AB" w:rsidRPr="001B1E7F">
        <w:rPr>
          <w:bCs/>
        </w:rPr>
        <w:t xml:space="preserve"> </w:t>
      </w:r>
      <w:r w:rsidR="009E0FF1" w:rsidRPr="001B1E7F">
        <w:rPr>
          <w:bCs/>
        </w:rPr>
        <w:t>раз</w:t>
      </w:r>
      <w:r w:rsidR="003D34AB" w:rsidRPr="001B1E7F">
        <w:rPr>
          <w:bCs/>
        </w:rPr>
        <w:t>а</w:t>
      </w:r>
      <w:r w:rsidR="009E0FF1" w:rsidRPr="001B1E7F">
        <w:rPr>
          <w:bCs/>
        </w:rPr>
        <w:t xml:space="preserve"> </w:t>
      </w:r>
      <w:r w:rsidR="00574FAF" w:rsidRPr="001B1E7F">
        <w:rPr>
          <w:bCs/>
        </w:rPr>
        <w:t>к уровню 201</w:t>
      </w:r>
      <w:r w:rsidR="003D34AB" w:rsidRPr="001B1E7F">
        <w:rPr>
          <w:bCs/>
        </w:rPr>
        <w:t>9</w:t>
      </w:r>
      <w:r w:rsidR="00574FAF" w:rsidRPr="001B1E7F">
        <w:rPr>
          <w:bCs/>
        </w:rPr>
        <w:t xml:space="preserve"> года.</w:t>
      </w:r>
      <w:r w:rsidR="003D34AB" w:rsidRPr="001B1E7F">
        <w:rPr>
          <w:bCs/>
        </w:rPr>
        <w:t xml:space="preserve"> ООО «Адыгейский молочный завод» – 1</w:t>
      </w:r>
      <w:r w:rsidRPr="001B1E7F">
        <w:rPr>
          <w:bCs/>
        </w:rPr>
        <w:t>44</w:t>
      </w:r>
      <w:r w:rsidR="003D34AB" w:rsidRPr="001B1E7F">
        <w:rPr>
          <w:bCs/>
        </w:rPr>
        <w:t xml:space="preserve"> %. К уровню соответствующего периода прошлого года 14</w:t>
      </w:r>
      <w:r w:rsidRPr="001B1E7F">
        <w:rPr>
          <w:bCs/>
        </w:rPr>
        <w:t>4</w:t>
      </w:r>
      <w:r w:rsidR="003D34AB" w:rsidRPr="001B1E7F">
        <w:rPr>
          <w:bCs/>
        </w:rPr>
        <w:t xml:space="preserve"> %.</w:t>
      </w:r>
    </w:p>
    <w:p w:rsidR="004D15CE" w:rsidRDefault="004D15CE" w:rsidP="004D15CE">
      <w:pPr>
        <w:ind w:firstLine="709"/>
        <w:jc w:val="both"/>
        <w:rPr>
          <w:bCs/>
          <w:color w:val="FF0000"/>
        </w:rPr>
      </w:pPr>
      <w:r w:rsidRPr="006F5192">
        <w:rPr>
          <w:bCs/>
          <w:color w:val="FF0000"/>
        </w:rPr>
        <w:tab/>
      </w:r>
    </w:p>
    <w:p w:rsidR="00E102CC" w:rsidRPr="006F5192" w:rsidRDefault="00E102CC" w:rsidP="004D15CE">
      <w:pPr>
        <w:ind w:firstLine="709"/>
        <w:jc w:val="both"/>
        <w:rPr>
          <w:bCs/>
          <w:color w:val="FF0000"/>
        </w:rPr>
      </w:pPr>
    </w:p>
    <w:p w:rsidR="00574FAF" w:rsidRDefault="004F031D" w:rsidP="004D15CE">
      <w:pPr>
        <w:ind w:firstLine="709"/>
        <w:contextualSpacing/>
        <w:jc w:val="center"/>
        <w:rPr>
          <w:b/>
        </w:rPr>
      </w:pPr>
      <w:bookmarkStart w:id="0" w:name="_GoBack"/>
      <w:r w:rsidRPr="00E102CC">
        <w:rPr>
          <w:b/>
        </w:rPr>
        <w:t>СЕЛЬСКОЕ ХОЗЯЙСТВО</w:t>
      </w:r>
    </w:p>
    <w:p w:rsidR="00CA55B6" w:rsidRPr="00E102CC" w:rsidRDefault="00CA55B6" w:rsidP="004D15CE">
      <w:pPr>
        <w:ind w:firstLine="709"/>
        <w:contextualSpacing/>
        <w:jc w:val="center"/>
        <w:rPr>
          <w:b/>
        </w:rPr>
      </w:pPr>
    </w:p>
    <w:bookmarkEnd w:id="0"/>
    <w:p w:rsidR="00E102CC" w:rsidRPr="00E102CC" w:rsidRDefault="00574FAF" w:rsidP="00E102CC">
      <w:pPr>
        <w:tabs>
          <w:tab w:val="left" w:pos="480"/>
        </w:tabs>
        <w:jc w:val="both"/>
      </w:pPr>
      <w:r w:rsidRPr="006F5192">
        <w:rPr>
          <w:color w:val="FF0000"/>
        </w:rPr>
        <w:tab/>
      </w:r>
      <w:r w:rsidR="00E102CC" w:rsidRPr="00E102CC">
        <w:t xml:space="preserve">          Площадь пашни в муниципальном образовании составляет 1236 га. </w:t>
      </w:r>
    </w:p>
    <w:p w:rsidR="00E102CC" w:rsidRPr="00E102CC" w:rsidRDefault="00E102CC" w:rsidP="00E102CC">
      <w:pPr>
        <w:tabs>
          <w:tab w:val="left" w:pos="480"/>
        </w:tabs>
        <w:jc w:val="both"/>
      </w:pPr>
      <w:r w:rsidRPr="00E102CC">
        <w:t xml:space="preserve">Под урожай  2020 года посеяно: </w:t>
      </w:r>
    </w:p>
    <w:p w:rsidR="00E102CC" w:rsidRPr="00E102CC" w:rsidRDefault="00E102CC" w:rsidP="00E102CC">
      <w:pPr>
        <w:tabs>
          <w:tab w:val="left" w:pos="480"/>
        </w:tabs>
        <w:jc w:val="both"/>
      </w:pPr>
      <w:r w:rsidRPr="00E102CC">
        <w:t>-170 га озимой пшеницы;</w:t>
      </w:r>
    </w:p>
    <w:p w:rsidR="00E102CC" w:rsidRPr="00E102CC" w:rsidRDefault="00E102CC" w:rsidP="00E102CC">
      <w:pPr>
        <w:tabs>
          <w:tab w:val="left" w:pos="480"/>
        </w:tabs>
        <w:jc w:val="both"/>
      </w:pPr>
      <w:r w:rsidRPr="00E102CC">
        <w:t>-68,0 га озимого ячменя;</w:t>
      </w:r>
    </w:p>
    <w:p w:rsidR="00E102CC" w:rsidRPr="00E102CC" w:rsidRDefault="00E102CC" w:rsidP="00E102CC">
      <w:pPr>
        <w:tabs>
          <w:tab w:val="left" w:pos="480"/>
        </w:tabs>
        <w:jc w:val="both"/>
      </w:pPr>
      <w:r w:rsidRPr="00E102CC">
        <w:t>-185 га озимого рапса;</w:t>
      </w:r>
    </w:p>
    <w:p w:rsidR="00E102CC" w:rsidRPr="00E102CC" w:rsidRDefault="00E102CC" w:rsidP="00E102CC">
      <w:pPr>
        <w:tabs>
          <w:tab w:val="left" w:pos="480"/>
        </w:tabs>
        <w:jc w:val="both"/>
      </w:pPr>
      <w:r w:rsidRPr="00E102CC">
        <w:t>-217 га кукурузы на зерно;</w:t>
      </w:r>
    </w:p>
    <w:p w:rsidR="00E102CC" w:rsidRPr="00E102CC" w:rsidRDefault="00E102CC" w:rsidP="00E102CC">
      <w:pPr>
        <w:tabs>
          <w:tab w:val="left" w:pos="480"/>
        </w:tabs>
        <w:jc w:val="both"/>
      </w:pPr>
      <w:r w:rsidRPr="00E102CC">
        <w:t>-353 га подсолнечника;</w:t>
      </w:r>
    </w:p>
    <w:p w:rsidR="00E102CC" w:rsidRPr="00E102CC" w:rsidRDefault="00E102CC" w:rsidP="00E102CC">
      <w:pPr>
        <w:tabs>
          <w:tab w:val="left" w:pos="480"/>
        </w:tabs>
        <w:jc w:val="both"/>
      </w:pPr>
      <w:r w:rsidRPr="00E102CC">
        <w:t xml:space="preserve">-280 га просо зерного.  </w:t>
      </w:r>
    </w:p>
    <w:p w:rsidR="00E102CC" w:rsidRPr="00E102CC" w:rsidRDefault="00E102CC" w:rsidP="00E102CC">
      <w:pPr>
        <w:tabs>
          <w:tab w:val="left" w:pos="480"/>
        </w:tabs>
        <w:jc w:val="both"/>
      </w:pPr>
      <w:r w:rsidRPr="00E102CC">
        <w:lastRenderedPageBreak/>
        <w:t xml:space="preserve">        На 01.07.2020г. убрано: </w:t>
      </w:r>
    </w:p>
    <w:p w:rsidR="00E102CC" w:rsidRPr="00E102CC" w:rsidRDefault="00E102CC" w:rsidP="00E102CC">
      <w:pPr>
        <w:tabs>
          <w:tab w:val="left" w:pos="480"/>
        </w:tabs>
        <w:jc w:val="both"/>
      </w:pPr>
      <w:r w:rsidRPr="00E102CC">
        <w:t xml:space="preserve">-68  га озимого ячменя, валовой сбор составил 272 т., урожайность 40,0 ц/га;   </w:t>
      </w:r>
    </w:p>
    <w:p w:rsidR="00E102CC" w:rsidRPr="00E102CC" w:rsidRDefault="00E102CC" w:rsidP="00E102CC">
      <w:pPr>
        <w:tabs>
          <w:tab w:val="left" w:pos="480"/>
        </w:tabs>
        <w:jc w:val="both"/>
      </w:pPr>
      <w:r w:rsidRPr="00E102CC">
        <w:t>-185 га озимого рапса, валовой сбор составил 316 т., урожайность 17,1 ц/га.</w:t>
      </w:r>
    </w:p>
    <w:p w:rsidR="00E102CC" w:rsidRDefault="00E102CC" w:rsidP="00E102CC">
      <w:pPr>
        <w:tabs>
          <w:tab w:val="left" w:pos="480"/>
        </w:tabs>
        <w:jc w:val="both"/>
      </w:pPr>
      <w:r w:rsidRPr="00E102CC">
        <w:t xml:space="preserve">         Начата уборка озимой пшеницы.</w:t>
      </w:r>
    </w:p>
    <w:p w:rsidR="00E102CC" w:rsidRDefault="00E102CC" w:rsidP="00E102CC">
      <w:pPr>
        <w:tabs>
          <w:tab w:val="left" w:pos="480"/>
        </w:tabs>
        <w:jc w:val="both"/>
        <w:rPr>
          <w:sz w:val="28"/>
          <w:szCs w:val="28"/>
        </w:rPr>
      </w:pPr>
      <w:r>
        <w:rPr>
          <w:sz w:val="28"/>
          <w:szCs w:val="28"/>
        </w:rPr>
        <w:t xml:space="preserve">   </w:t>
      </w:r>
    </w:p>
    <w:p w:rsidR="00574FAF" w:rsidRDefault="004F031D" w:rsidP="00E102CC">
      <w:pPr>
        <w:tabs>
          <w:tab w:val="left" w:pos="480"/>
        </w:tabs>
        <w:jc w:val="center"/>
        <w:rPr>
          <w:b/>
        </w:rPr>
      </w:pPr>
      <w:r w:rsidRPr="007D3688">
        <w:rPr>
          <w:b/>
        </w:rPr>
        <w:t>ИНВЕСТИЦИИ</w:t>
      </w:r>
    </w:p>
    <w:p w:rsidR="00CA55B6" w:rsidRPr="007D3688" w:rsidRDefault="00CA55B6" w:rsidP="00E102CC">
      <w:pPr>
        <w:tabs>
          <w:tab w:val="left" w:pos="480"/>
        </w:tabs>
        <w:jc w:val="center"/>
        <w:rPr>
          <w:b/>
        </w:rPr>
      </w:pPr>
    </w:p>
    <w:p w:rsidR="005254F2" w:rsidRDefault="005254F2" w:rsidP="005254F2">
      <w:pPr>
        <w:pStyle w:val="Standard"/>
        <w:tabs>
          <w:tab w:val="right" w:pos="10025"/>
        </w:tabs>
        <w:ind w:firstLine="851"/>
        <w:jc w:val="both"/>
        <w:rPr>
          <w:rFonts w:eastAsia="Palatino Linotype"/>
          <w:lang w:eastAsia="ru-RU"/>
        </w:rPr>
      </w:pPr>
      <w:r>
        <w:rPr>
          <w:rFonts w:eastAsia="Palatino Linotype"/>
          <w:lang w:eastAsia="ru-RU"/>
        </w:rPr>
        <w:t xml:space="preserve">За 1 полугодие 2020 года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составил </w:t>
      </w:r>
      <w:r w:rsidR="00E3331B">
        <w:rPr>
          <w:rFonts w:eastAsia="Palatino Linotype"/>
          <w:lang w:eastAsia="ru-RU"/>
        </w:rPr>
        <w:t>145023,6</w:t>
      </w:r>
      <w:r>
        <w:rPr>
          <w:rFonts w:eastAsia="Palatino Linotype"/>
          <w:lang w:eastAsia="ru-RU"/>
        </w:rPr>
        <w:t xml:space="preserve"> </w:t>
      </w:r>
      <w:r w:rsidR="00E3331B">
        <w:rPr>
          <w:rFonts w:eastAsia="Palatino Linotype"/>
          <w:lang w:eastAsia="ru-RU"/>
        </w:rPr>
        <w:t>тыс.</w:t>
      </w:r>
      <w:r>
        <w:rPr>
          <w:rFonts w:eastAsia="Palatino Linotype"/>
          <w:lang w:eastAsia="ru-RU"/>
        </w:rPr>
        <w:t>рублей, в том числе:</w:t>
      </w:r>
    </w:p>
    <w:p w:rsidR="005254F2" w:rsidRDefault="005254F2" w:rsidP="005254F2">
      <w:pPr>
        <w:pStyle w:val="Standard"/>
        <w:tabs>
          <w:tab w:val="right" w:pos="10025"/>
        </w:tabs>
        <w:ind w:firstLine="851"/>
        <w:jc w:val="both"/>
        <w:rPr>
          <w:rFonts w:eastAsia="Palatino Linotype"/>
          <w:lang w:eastAsia="ru-RU"/>
        </w:rPr>
      </w:pPr>
      <w:r>
        <w:rPr>
          <w:rFonts w:eastAsia="Palatino Linotype"/>
          <w:lang w:eastAsia="ru-RU"/>
        </w:rPr>
        <w:t>- внебюджетные средства  – 23064,6 тыс. рублей;</w:t>
      </w:r>
    </w:p>
    <w:p w:rsidR="005254F2" w:rsidRDefault="005254F2" w:rsidP="005254F2">
      <w:pPr>
        <w:pStyle w:val="Standard"/>
        <w:tabs>
          <w:tab w:val="right" w:pos="10025"/>
        </w:tabs>
        <w:ind w:firstLine="851"/>
        <w:jc w:val="both"/>
        <w:rPr>
          <w:rFonts w:eastAsia="Palatino Linotype"/>
          <w:lang w:eastAsia="ru-RU"/>
        </w:rPr>
      </w:pPr>
      <w:r>
        <w:rPr>
          <w:rFonts w:eastAsia="Palatino Linotype"/>
          <w:lang w:eastAsia="ru-RU"/>
        </w:rPr>
        <w:t>- бюджетные средства составили  - 121959</w:t>
      </w:r>
      <w:r w:rsidR="00E3331B">
        <w:rPr>
          <w:rFonts w:eastAsia="Palatino Linotype"/>
          <w:lang w:eastAsia="ru-RU"/>
        </w:rPr>
        <w:t>,0</w:t>
      </w:r>
      <w:r>
        <w:rPr>
          <w:rFonts w:eastAsia="Palatino Linotype"/>
          <w:color w:val="FF0000"/>
          <w:lang w:eastAsia="ru-RU"/>
        </w:rPr>
        <w:t xml:space="preserve"> </w:t>
      </w:r>
      <w:r>
        <w:rPr>
          <w:rFonts w:eastAsia="Palatino Linotype"/>
          <w:lang w:eastAsia="ru-RU"/>
        </w:rPr>
        <w:t xml:space="preserve">тыс. рублей. </w:t>
      </w:r>
    </w:p>
    <w:p w:rsidR="005254F2" w:rsidRDefault="005254F2" w:rsidP="005254F2">
      <w:pPr>
        <w:pStyle w:val="Standard"/>
        <w:tabs>
          <w:tab w:val="right" w:pos="10025"/>
        </w:tabs>
        <w:jc w:val="both"/>
        <w:rPr>
          <w:rFonts w:eastAsia="Palatino Linotype"/>
          <w:lang w:eastAsia="ru-RU"/>
        </w:rPr>
      </w:pPr>
      <w:r>
        <w:rPr>
          <w:rFonts w:eastAsia="Palatino Linotype"/>
          <w:lang w:eastAsia="ru-RU"/>
        </w:rPr>
        <w:t xml:space="preserve">            В 1 полугодии бюджетные средства были направлены на строительство:</w:t>
      </w:r>
    </w:p>
    <w:p w:rsidR="005254F2" w:rsidRDefault="005254F2" w:rsidP="005254F2">
      <w:pPr>
        <w:pStyle w:val="Standard"/>
        <w:tabs>
          <w:tab w:val="right" w:pos="10025"/>
        </w:tabs>
        <w:jc w:val="both"/>
        <w:rPr>
          <w:rFonts w:eastAsia="Palatino Linotype"/>
          <w:lang w:eastAsia="ru-RU"/>
        </w:rPr>
      </w:pPr>
      <w:r>
        <w:rPr>
          <w:rFonts w:eastAsia="Palatino Linotype"/>
          <w:lang w:eastAsia="ru-RU"/>
        </w:rPr>
        <w:t>- физкультурно-оздоровительного комплекса;</w:t>
      </w:r>
    </w:p>
    <w:p w:rsidR="005254F2" w:rsidRDefault="005254F2" w:rsidP="005254F2">
      <w:pPr>
        <w:pStyle w:val="Standard"/>
        <w:tabs>
          <w:tab w:val="right" w:pos="10025"/>
        </w:tabs>
        <w:jc w:val="both"/>
        <w:rPr>
          <w:rFonts w:eastAsia="Palatino Linotype"/>
          <w:lang w:eastAsia="ru-RU"/>
        </w:rPr>
      </w:pPr>
      <w:r>
        <w:rPr>
          <w:rFonts w:eastAsia="Palatino Linotype"/>
          <w:lang w:eastAsia="ru-RU"/>
        </w:rPr>
        <w:t>- МДОУ № 6 «Нэбзый»;</w:t>
      </w:r>
    </w:p>
    <w:p w:rsidR="005254F2" w:rsidRDefault="005254F2" w:rsidP="005254F2">
      <w:pPr>
        <w:pStyle w:val="Standard"/>
        <w:tabs>
          <w:tab w:val="right" w:pos="10025"/>
        </w:tabs>
        <w:jc w:val="both"/>
        <w:rPr>
          <w:rFonts w:eastAsia="Palatino Linotype"/>
          <w:lang w:eastAsia="ru-RU"/>
        </w:rPr>
      </w:pPr>
      <w:r>
        <w:rPr>
          <w:rFonts w:eastAsia="Palatino Linotype"/>
          <w:lang w:eastAsia="ru-RU"/>
        </w:rPr>
        <w:t>- водопроводных сетей в а. Гатлукай;</w:t>
      </w:r>
    </w:p>
    <w:p w:rsidR="005254F2" w:rsidRDefault="005254F2" w:rsidP="005254F2">
      <w:pPr>
        <w:pStyle w:val="Standard"/>
        <w:tabs>
          <w:tab w:val="right" w:pos="10025"/>
        </w:tabs>
        <w:jc w:val="both"/>
        <w:rPr>
          <w:rFonts w:eastAsia="Palatino Linotype"/>
          <w:lang w:eastAsia="ru-RU"/>
        </w:rPr>
      </w:pPr>
      <w:r>
        <w:rPr>
          <w:rFonts w:eastAsia="Palatino Linotype"/>
          <w:lang w:eastAsia="ru-RU"/>
        </w:rPr>
        <w:t>- водопроводных сетей в п. Псекупс;</w:t>
      </w:r>
    </w:p>
    <w:p w:rsidR="005254F2" w:rsidRDefault="005254F2" w:rsidP="005254F2">
      <w:pPr>
        <w:pStyle w:val="Standard"/>
        <w:tabs>
          <w:tab w:val="right" w:pos="10025"/>
        </w:tabs>
        <w:jc w:val="both"/>
        <w:rPr>
          <w:rFonts w:eastAsia="Palatino Linotype"/>
          <w:lang w:eastAsia="ru-RU"/>
        </w:rPr>
      </w:pPr>
      <w:r>
        <w:rPr>
          <w:rFonts w:eastAsia="Palatino Linotype"/>
          <w:lang w:eastAsia="ru-RU"/>
        </w:rPr>
        <w:t>- инженерных сетей в г. Адыгейске;</w:t>
      </w:r>
    </w:p>
    <w:p w:rsidR="005254F2" w:rsidRDefault="005254F2" w:rsidP="005254F2">
      <w:pPr>
        <w:pStyle w:val="Standard"/>
        <w:tabs>
          <w:tab w:val="right" w:pos="10025"/>
        </w:tabs>
        <w:jc w:val="both"/>
        <w:rPr>
          <w:rFonts w:eastAsia="Palatino Linotype"/>
          <w:lang w:eastAsia="ru-RU"/>
        </w:rPr>
      </w:pPr>
      <w:r>
        <w:rPr>
          <w:rFonts w:eastAsia="Palatino Linotype"/>
          <w:lang w:eastAsia="ru-RU"/>
        </w:rPr>
        <w:t>- инженерных сетей в а. Гатлукай.</w:t>
      </w:r>
    </w:p>
    <w:p w:rsidR="005254F2" w:rsidRDefault="005254F2" w:rsidP="005254F2">
      <w:pPr>
        <w:ind w:firstLine="851"/>
        <w:jc w:val="both"/>
      </w:pPr>
      <w:r>
        <w:t>Кроме этого в 1 полугодии 2020 года на территории муниципального образования «Город Адыгейск» введены в эксплуатацию:</w:t>
      </w:r>
    </w:p>
    <w:p w:rsidR="005254F2" w:rsidRDefault="005254F2" w:rsidP="005254F2">
      <w:pPr>
        <w:ind w:firstLine="851"/>
        <w:jc w:val="both"/>
        <w:rPr>
          <w:color w:val="000000" w:themeColor="text1"/>
        </w:rPr>
      </w:pPr>
      <w:r>
        <w:rPr>
          <w:color w:val="000000" w:themeColor="text1"/>
        </w:rPr>
        <w:t xml:space="preserve"> - объект общей площадью 147,9 кв. м. – магазин РА, г. Адыгейск, ул. Чайковского, 13А (3845 тыс. руб.);</w:t>
      </w:r>
    </w:p>
    <w:p w:rsidR="005254F2" w:rsidRDefault="005254F2" w:rsidP="005254F2">
      <w:pPr>
        <w:ind w:firstLine="851"/>
        <w:jc w:val="both"/>
        <w:rPr>
          <w:color w:val="FF0000"/>
        </w:rPr>
      </w:pPr>
      <w:r>
        <w:rPr>
          <w:color w:val="000000" w:themeColor="text1"/>
        </w:rPr>
        <w:t>- объект розничной торговли общей площадью 129,1 кв. м. – магазин РА, г. Адыгейск, ул. Шовгенова, 58 (3356 тыс. руб.);</w:t>
      </w:r>
    </w:p>
    <w:p w:rsidR="005254F2" w:rsidRDefault="005254F2" w:rsidP="005254F2">
      <w:pPr>
        <w:ind w:firstLine="851"/>
        <w:jc w:val="both"/>
      </w:pPr>
      <w:r>
        <w:t>- кафе общей площадью 403,1 кв. м. – РА, г. Адыгейск, ул. Коммунистическая,12/2 (4650 тыс. руб.);</w:t>
      </w:r>
    </w:p>
    <w:p w:rsidR="005254F2" w:rsidRDefault="005254F2" w:rsidP="005254F2">
      <w:pPr>
        <w:ind w:firstLine="851"/>
        <w:jc w:val="both"/>
      </w:pPr>
      <w:r>
        <w:t>-   здание для ведения образовательной деятельности общей площадью 282,4 кв. м. – РА, г. Адыгейск, ул. им. Т. Х. Чуяко, 44 (9000 тыс. руб.)</w:t>
      </w:r>
    </w:p>
    <w:p w:rsidR="005254F2" w:rsidRDefault="005254F2" w:rsidP="005254F2">
      <w:pPr>
        <w:ind w:firstLine="851"/>
        <w:jc w:val="both"/>
      </w:pPr>
      <w:r>
        <w:t>-   магазин общей площадью 169,5 кв. м. – РА, г. Адыгейск, ул. Шовгенова,32А/1 (1560 тыс. руб.).</w:t>
      </w:r>
    </w:p>
    <w:p w:rsidR="005254F2" w:rsidRDefault="005254F2" w:rsidP="005254F2">
      <w:pPr>
        <w:ind w:firstLine="851"/>
        <w:jc w:val="both"/>
      </w:pPr>
      <w:r>
        <w:t>В 1 полугодии за счет собственных средств были приобретены основные средства:</w:t>
      </w:r>
    </w:p>
    <w:p w:rsidR="005254F2" w:rsidRDefault="005254F2" w:rsidP="005254F2">
      <w:pPr>
        <w:ind w:firstLine="851"/>
        <w:jc w:val="both"/>
      </w:pPr>
      <w:r>
        <w:t>- МУП «Водоканал» на сумму 134,0 тыс. руб.;</w:t>
      </w:r>
    </w:p>
    <w:p w:rsidR="005254F2" w:rsidRDefault="005254F2" w:rsidP="005254F2">
      <w:pPr>
        <w:ind w:firstLine="851"/>
        <w:jc w:val="both"/>
      </w:pPr>
      <w:r>
        <w:t>- МУП «Теплосервис» на сумму 519,6 тыс. руб.</w:t>
      </w:r>
    </w:p>
    <w:p w:rsidR="004F031D" w:rsidRPr="006F5192" w:rsidRDefault="004F031D" w:rsidP="0051244A">
      <w:pPr>
        <w:pStyle w:val="Standard"/>
        <w:tabs>
          <w:tab w:val="right" w:pos="10025"/>
        </w:tabs>
        <w:ind w:firstLine="851"/>
        <w:jc w:val="both"/>
        <w:rPr>
          <w:rFonts w:eastAsia="Palatino Linotype"/>
          <w:color w:val="FF0000"/>
          <w:lang w:eastAsia="ru-RU"/>
        </w:rPr>
      </w:pPr>
    </w:p>
    <w:p w:rsidR="004F031D" w:rsidRPr="00B13843" w:rsidRDefault="004F031D" w:rsidP="00F661AF">
      <w:pPr>
        <w:ind w:firstLine="709"/>
        <w:contextualSpacing/>
        <w:jc w:val="center"/>
        <w:rPr>
          <w:b/>
          <w:bCs/>
        </w:rPr>
      </w:pPr>
      <w:r w:rsidRPr="00B13843">
        <w:rPr>
          <w:b/>
          <w:bCs/>
        </w:rPr>
        <w:t xml:space="preserve">МАЛОЕ И СРЕДНЕЕ ПРЕДПРИНИМАТЕЛЬСТВО </w:t>
      </w:r>
    </w:p>
    <w:p w:rsidR="00574FAF" w:rsidRPr="00B13843" w:rsidRDefault="004F031D" w:rsidP="00F661AF">
      <w:pPr>
        <w:ind w:firstLine="709"/>
        <w:contextualSpacing/>
        <w:jc w:val="center"/>
        <w:rPr>
          <w:b/>
          <w:bCs/>
        </w:rPr>
      </w:pPr>
      <w:r w:rsidRPr="00B13843">
        <w:rPr>
          <w:b/>
          <w:bCs/>
        </w:rPr>
        <w:t>ПОДДЕРЖКА ПРЕДПРИНИМАТЕЛЬСТВА</w:t>
      </w:r>
    </w:p>
    <w:p w:rsidR="00702520" w:rsidRPr="00B13843" w:rsidRDefault="00702520" w:rsidP="00F661AF">
      <w:pPr>
        <w:ind w:firstLine="709"/>
        <w:contextualSpacing/>
        <w:jc w:val="center"/>
        <w:rPr>
          <w:b/>
          <w:bCs/>
        </w:rPr>
      </w:pPr>
    </w:p>
    <w:p w:rsidR="005B0F04" w:rsidRPr="004A221C" w:rsidRDefault="00574FAF" w:rsidP="005B0F04">
      <w:pPr>
        <w:ind w:firstLine="709"/>
        <w:contextualSpacing/>
        <w:jc w:val="both"/>
      </w:pPr>
      <w:r w:rsidRPr="00B13843">
        <w:t>Малое предпринимательство играет весомую роль в  развитии экономики муниципального образования «Город Адыгейск».  Основными   направлениями деятельности малых предприятий являются обрабатывающее производство, оптовая  и розничная  торговля</w:t>
      </w:r>
      <w:r w:rsidR="00B13843" w:rsidRPr="00B13843">
        <w:t>. В ц</w:t>
      </w:r>
      <w:r w:rsidR="005B0F04" w:rsidRPr="00B13843">
        <w:t xml:space="preserve">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r w:rsidR="004A221C">
        <w:t xml:space="preserve">Через «Фонд поддержки предпринимателей Республики Адыгея»  </w:t>
      </w:r>
      <w:r w:rsidR="002409D8">
        <w:t xml:space="preserve">получили </w:t>
      </w:r>
      <w:r w:rsidR="004A221C" w:rsidRPr="004A221C">
        <w:t>займ</w:t>
      </w:r>
      <w:r w:rsidR="002409D8">
        <w:t>ы</w:t>
      </w:r>
      <w:r w:rsidR="004A221C" w:rsidRPr="004A221C">
        <w:t xml:space="preserve"> ИП Тхагапсо Р. М. </w:t>
      </w:r>
      <w:r w:rsidR="004A221C">
        <w:t>,</w:t>
      </w:r>
      <w:r w:rsidR="004A221C" w:rsidRPr="004A221C">
        <w:t xml:space="preserve"> ИП</w:t>
      </w:r>
      <w:r w:rsidR="004A221C">
        <w:t xml:space="preserve"> </w:t>
      </w:r>
      <w:r w:rsidR="004A221C" w:rsidRPr="004A221C">
        <w:t xml:space="preserve"> Яхутль Т. Ш., ИП Шеуджен Х. А. </w:t>
      </w:r>
    </w:p>
    <w:p w:rsidR="00B06634" w:rsidRPr="00B06634" w:rsidRDefault="00B06634" w:rsidP="00B06634">
      <w:pPr>
        <w:jc w:val="both"/>
      </w:pPr>
      <w:r>
        <w:rPr>
          <w:b/>
        </w:rPr>
        <w:t xml:space="preserve">            </w:t>
      </w:r>
      <w:r w:rsidRPr="00B06634">
        <w:t>В целях улучшения условий ведения предпринимательской деятельности      расширен</w:t>
      </w:r>
      <w:r>
        <w:t>а</w:t>
      </w:r>
      <w:r w:rsidRPr="00B06634">
        <w:t xml:space="preserve"> имущественн</w:t>
      </w:r>
      <w:r>
        <w:t>ая</w:t>
      </w:r>
      <w:r w:rsidRPr="00B06634">
        <w:t xml:space="preserve"> поддержк</w:t>
      </w:r>
      <w:r>
        <w:t>а</w:t>
      </w:r>
      <w:r w:rsidRPr="00B06634">
        <w:t xml:space="preserve"> субъектов МСП. </w:t>
      </w:r>
      <w:r>
        <w:t>П</w:t>
      </w:r>
      <w:r w:rsidRPr="00B06634">
        <w:t>еречень объектов муниципального имущества состоит из 6 объектов. В 2020 году данный перечень расширен на 2 объекта:</w:t>
      </w:r>
    </w:p>
    <w:p w:rsidR="00B06634" w:rsidRPr="00B06634" w:rsidRDefault="00B06634" w:rsidP="00B06634">
      <w:pPr>
        <w:jc w:val="both"/>
      </w:pPr>
      <w:r w:rsidRPr="00B06634">
        <w:t xml:space="preserve">- земельный участок по адресу г. Адыгейск, ул. Промышленная, 4Д/1 площадью 10000,0 кв. м.  </w:t>
      </w:r>
    </w:p>
    <w:p w:rsidR="00B06634" w:rsidRPr="00B06634" w:rsidRDefault="00B06634" w:rsidP="00B06634">
      <w:pPr>
        <w:jc w:val="both"/>
      </w:pPr>
      <w:r w:rsidRPr="00B06634">
        <w:t>- нежилое помещение №12 по адресу г. Адыгейск, ул. Ленина, 29Б площадью 23,2 кв. м. (сдано в аренду ИП Деревенец Н. П.)</w:t>
      </w:r>
    </w:p>
    <w:p w:rsidR="009136D5" w:rsidRPr="009136D5" w:rsidRDefault="009136D5" w:rsidP="005B0F04">
      <w:pPr>
        <w:ind w:firstLine="709"/>
        <w:contextualSpacing/>
        <w:jc w:val="both"/>
      </w:pPr>
      <w:r w:rsidRPr="009136D5">
        <w:t xml:space="preserve">В рамках поддержки МСП для преодоления последствий новой коронавирусной инфекции по </w:t>
      </w:r>
      <w:r w:rsidR="002409D8" w:rsidRPr="00B13843">
        <w:t>муниципально</w:t>
      </w:r>
      <w:r w:rsidR="002409D8">
        <w:t>му</w:t>
      </w:r>
      <w:r w:rsidR="002409D8" w:rsidRPr="00B13843">
        <w:t xml:space="preserve"> образовани</w:t>
      </w:r>
      <w:r w:rsidR="002409D8">
        <w:t>ю</w:t>
      </w:r>
      <w:r w:rsidRPr="009136D5">
        <w:t xml:space="preserve"> «Город Адыгейск» проинформировано о необходимости подать в ФНС заявление на субсидию 126 хозяйствующих субъекта.</w:t>
      </w:r>
    </w:p>
    <w:p w:rsidR="005B0F04" w:rsidRPr="006F5192" w:rsidRDefault="005B0F04" w:rsidP="005B0F04">
      <w:pPr>
        <w:pStyle w:val="af0"/>
        <w:jc w:val="center"/>
        <w:rPr>
          <w:rFonts w:ascii="Times New Roman" w:hAnsi="Times New Roman" w:cs="Times New Roman"/>
          <w:b/>
          <w:color w:val="FF0000"/>
          <w:sz w:val="24"/>
          <w:szCs w:val="24"/>
        </w:rPr>
      </w:pPr>
    </w:p>
    <w:p w:rsidR="005B0F04" w:rsidRDefault="005B0F04" w:rsidP="005B0F04">
      <w:pPr>
        <w:pStyle w:val="af0"/>
        <w:jc w:val="center"/>
        <w:rPr>
          <w:rFonts w:ascii="Times New Roman" w:hAnsi="Times New Roman" w:cs="Times New Roman"/>
          <w:b/>
          <w:sz w:val="24"/>
          <w:szCs w:val="24"/>
        </w:rPr>
      </w:pPr>
      <w:r w:rsidRPr="00282EF5">
        <w:rPr>
          <w:rFonts w:ascii="Times New Roman" w:hAnsi="Times New Roman" w:cs="Times New Roman"/>
          <w:b/>
          <w:sz w:val="24"/>
          <w:szCs w:val="24"/>
        </w:rPr>
        <w:t>ДОХОДЫ И РАСХОДЫ БЮДЖЕТА</w:t>
      </w:r>
    </w:p>
    <w:p w:rsidR="00CA55B6" w:rsidRPr="00282EF5" w:rsidRDefault="00CA55B6" w:rsidP="005B0F04">
      <w:pPr>
        <w:pStyle w:val="af0"/>
        <w:jc w:val="center"/>
        <w:rPr>
          <w:rFonts w:ascii="Times New Roman" w:hAnsi="Times New Roman" w:cs="Times New Roman"/>
          <w:b/>
          <w:sz w:val="24"/>
          <w:szCs w:val="24"/>
        </w:rPr>
      </w:pPr>
    </w:p>
    <w:p w:rsidR="00D83A40" w:rsidRPr="00BE5A76" w:rsidRDefault="00403D4A" w:rsidP="00403D4A">
      <w:pPr>
        <w:jc w:val="both"/>
      </w:pPr>
      <w:r>
        <w:t xml:space="preserve">        </w:t>
      </w:r>
      <w:r>
        <w:tab/>
      </w:r>
      <w:r w:rsidR="00D83A40" w:rsidRPr="00BE5A76">
        <w:t xml:space="preserve">За 1полугодие  2020 года  в бюджет муниципального образования «Город Адыгейск» поступили доходы в сумме </w:t>
      </w:r>
      <w:r w:rsidR="0005393C">
        <w:t>254450,2</w:t>
      </w:r>
      <w:r w:rsidR="00D83A40" w:rsidRPr="00BE5A76">
        <w:t xml:space="preserve"> тыс. руб., в том числе безвозмездные поступления составили  </w:t>
      </w:r>
      <w:r w:rsidR="0005393C">
        <w:t>211552,1</w:t>
      </w:r>
      <w:r w:rsidR="00D83A40" w:rsidRPr="00BE5A76">
        <w:t xml:space="preserve"> тыс. руб. </w:t>
      </w:r>
    </w:p>
    <w:p w:rsidR="00D83A40" w:rsidRPr="00BE5A76" w:rsidRDefault="00D83A40" w:rsidP="00D83A40">
      <w:pPr>
        <w:jc w:val="both"/>
      </w:pPr>
      <w:r w:rsidRPr="00BE5A76">
        <w:t xml:space="preserve">        </w:t>
      </w:r>
      <w:r w:rsidR="00403D4A">
        <w:tab/>
      </w:r>
      <w:r w:rsidRPr="00BE5A76">
        <w:t>Поступления  налоговых и неналоговых доходов  в бюджет МО «Город Адыгейск» за 1 полугодие  2020 года составили 42898,1 тыс. руб. План на 2020 год по поступлению собственных доходов составляет 96493,0 тыс. руб. Исполнение годового плана составило 44,5%.</w:t>
      </w:r>
    </w:p>
    <w:p w:rsidR="00D83A40" w:rsidRPr="00BE5A76" w:rsidRDefault="00D83A40" w:rsidP="00D83A40">
      <w:pPr>
        <w:jc w:val="both"/>
      </w:pPr>
      <w:r w:rsidRPr="00BE5A76">
        <w:t xml:space="preserve">        </w:t>
      </w:r>
      <w:r w:rsidRPr="00BE5A76">
        <w:tab/>
        <w:t>В структуре фактических налоговых и неналоговых поступлений  основную долю занимают налоговые платежи – 81,5 %.</w:t>
      </w:r>
    </w:p>
    <w:p w:rsidR="00D83A40" w:rsidRPr="00BE5A76" w:rsidRDefault="00D83A40" w:rsidP="00D83A40">
      <w:pPr>
        <w:jc w:val="both"/>
      </w:pPr>
      <w:r w:rsidRPr="00BE5A76">
        <w:t>в том числе:</w:t>
      </w:r>
    </w:p>
    <w:p w:rsidR="00D83A40" w:rsidRPr="00BE5A76" w:rsidRDefault="00D83A40" w:rsidP="00D83A40">
      <w:pPr>
        <w:jc w:val="both"/>
      </w:pPr>
      <w:r w:rsidRPr="00BE5A76">
        <w:t xml:space="preserve">         </w:t>
      </w:r>
      <w:r w:rsidRPr="00BE5A76">
        <w:tab/>
        <w:t>- налог на доходы физических лиц 30,6 %;</w:t>
      </w:r>
    </w:p>
    <w:p w:rsidR="00D83A40" w:rsidRPr="00BE5A76" w:rsidRDefault="00D83A40" w:rsidP="00D83A40">
      <w:pPr>
        <w:jc w:val="both"/>
      </w:pPr>
      <w:r w:rsidRPr="00BE5A76">
        <w:tab/>
        <w:t>- акцизы  3,1 %;</w:t>
      </w:r>
    </w:p>
    <w:p w:rsidR="00D83A40" w:rsidRPr="00BE5A76" w:rsidRDefault="00D83A40" w:rsidP="00D83A40">
      <w:pPr>
        <w:jc w:val="both"/>
      </w:pPr>
      <w:r w:rsidRPr="00BE5A76">
        <w:tab/>
        <w:t>- налоги на совокупный доход  23,9 %;</w:t>
      </w:r>
    </w:p>
    <w:p w:rsidR="00D83A40" w:rsidRPr="00BE5A76" w:rsidRDefault="00D83A40" w:rsidP="00D83A40">
      <w:pPr>
        <w:jc w:val="both"/>
      </w:pPr>
      <w:r w:rsidRPr="00BE5A76">
        <w:tab/>
        <w:t>- налоги на имущество</w:t>
      </w:r>
      <w:r w:rsidRPr="00BE5A76">
        <w:tab/>
        <w:t>19,9 %;</w:t>
      </w:r>
    </w:p>
    <w:p w:rsidR="00D83A40" w:rsidRPr="00BE5A76" w:rsidRDefault="00D83A40" w:rsidP="00D83A40">
      <w:pPr>
        <w:jc w:val="both"/>
      </w:pPr>
      <w:r w:rsidRPr="00BE5A76">
        <w:tab/>
        <w:t>- государственная пошлина 4,0 %</w:t>
      </w:r>
    </w:p>
    <w:p w:rsidR="00D83A40" w:rsidRPr="00BE5A76" w:rsidRDefault="00D83A40" w:rsidP="00D83A40">
      <w:pPr>
        <w:jc w:val="both"/>
      </w:pPr>
      <w:r w:rsidRPr="00BE5A76">
        <w:t xml:space="preserve">      </w:t>
      </w:r>
      <w:r w:rsidR="00403D4A">
        <w:tab/>
      </w:r>
      <w:r w:rsidRPr="00BE5A76">
        <w:t xml:space="preserve">Неналоговые доходы составляют – 18,5 %. </w:t>
      </w:r>
    </w:p>
    <w:p w:rsidR="00D83A40" w:rsidRPr="00BE5A76" w:rsidRDefault="00D83A40" w:rsidP="00D83A40">
      <w:pPr>
        <w:jc w:val="both"/>
      </w:pPr>
      <w:r w:rsidRPr="00BE5A76">
        <w:tab/>
        <w:t>По основным источникам доходов поступления в бюджет сложились следующим образом:</w:t>
      </w:r>
      <w:r w:rsidRPr="00BE5A76">
        <w:tab/>
      </w:r>
    </w:p>
    <w:p w:rsidR="00D83A40" w:rsidRPr="00BE5A76" w:rsidRDefault="00D83A40" w:rsidP="00D83A40">
      <w:pPr>
        <w:jc w:val="both"/>
      </w:pPr>
    </w:p>
    <w:p w:rsidR="00D83A40" w:rsidRPr="00BE5A76" w:rsidRDefault="00D83A40" w:rsidP="00D83A40">
      <w:pPr>
        <w:jc w:val="both"/>
      </w:pPr>
      <w:r w:rsidRPr="00BE5A76">
        <w:t xml:space="preserve">                                 Налог на доходы физических лиц</w:t>
      </w:r>
    </w:p>
    <w:p w:rsidR="00D83A40" w:rsidRPr="00BE5A76" w:rsidRDefault="00D83A40" w:rsidP="00D83A40">
      <w:pPr>
        <w:jc w:val="both"/>
      </w:pPr>
      <w:r w:rsidRPr="00BE5A76">
        <w:tab/>
        <w:t xml:space="preserve">Бюджетные назначения по данному виду налогов за 1 полугодие  2020 года  исполнены в сумме 13131,3 тыс. руб. при годовом плане  27670,1 тыс. руб., что составляет 47,5 % к годовому плану. По  сравнению с аналогичным периодом 2019 года поступления увеличились на 579,2 тыс. руб. </w:t>
      </w:r>
    </w:p>
    <w:p w:rsidR="00D83A40" w:rsidRPr="00BE5A76" w:rsidRDefault="00D83A40" w:rsidP="00D83A40">
      <w:pPr>
        <w:jc w:val="both"/>
      </w:pPr>
    </w:p>
    <w:p w:rsidR="00BB7073" w:rsidRDefault="00BB7073" w:rsidP="00D83A40">
      <w:pPr>
        <w:jc w:val="center"/>
      </w:pPr>
    </w:p>
    <w:p w:rsidR="00BB7073" w:rsidRDefault="00BB7073" w:rsidP="00D83A40">
      <w:pPr>
        <w:jc w:val="center"/>
      </w:pPr>
    </w:p>
    <w:p w:rsidR="00D83A40" w:rsidRDefault="00D83A40" w:rsidP="00D83A40">
      <w:pPr>
        <w:jc w:val="center"/>
      </w:pPr>
      <w:r w:rsidRPr="00BE5A76">
        <w:t>Акцизы</w:t>
      </w:r>
    </w:p>
    <w:p w:rsidR="00CA55B6" w:rsidRPr="00BE5A76" w:rsidRDefault="00CA55B6" w:rsidP="00D83A40">
      <w:pPr>
        <w:jc w:val="center"/>
      </w:pPr>
    </w:p>
    <w:p w:rsidR="00D83A40" w:rsidRPr="00BE5A76" w:rsidRDefault="00D83A40" w:rsidP="00D83A40">
      <w:pPr>
        <w:ind w:firstLine="708"/>
        <w:jc w:val="both"/>
      </w:pPr>
      <w:r w:rsidRPr="00BE5A76">
        <w:t>Доходы от уплаты акцизов на дизтопливо, моторные масла, автомобильный и прямогонный бензин за 1 полугодие  2020 года составили 1330,7 тыс. руб. при годовом плане 3272,3 тыс. руб., что составляет  40,7% к годовому плану. В сравнении с аналогичным периодом 2019 года поступления уменьшились на 34,0 тыс. руб.</w:t>
      </w:r>
    </w:p>
    <w:p w:rsidR="00D83A40" w:rsidRPr="00BE5A76" w:rsidRDefault="00D83A40" w:rsidP="00D83A40">
      <w:pPr>
        <w:jc w:val="both"/>
      </w:pPr>
    </w:p>
    <w:p w:rsidR="00D83A40" w:rsidRDefault="00D83A40" w:rsidP="00D83A40">
      <w:pPr>
        <w:jc w:val="center"/>
      </w:pPr>
      <w:r w:rsidRPr="00BE5A76">
        <w:t>Налоги на совокупный доход</w:t>
      </w:r>
    </w:p>
    <w:p w:rsidR="00CA55B6" w:rsidRPr="00BE5A76" w:rsidRDefault="00CA55B6" w:rsidP="00D83A40">
      <w:pPr>
        <w:jc w:val="center"/>
      </w:pPr>
    </w:p>
    <w:p w:rsidR="00D83A40" w:rsidRPr="00BE5A76" w:rsidRDefault="00D83A40" w:rsidP="00D83A40">
      <w:pPr>
        <w:jc w:val="both"/>
      </w:pPr>
      <w:r w:rsidRPr="00BE5A76">
        <w:tab/>
        <w:t>Бюджетные назначения по уплате налогов на совокупный доход на 2020 год определены в размере 18660,0 тыс. руб. фактическое исполнение за 1 полугодие  2020 года составило 10265,5 тыс. руб. или 55,0 %.  В сравнении с аналогичным периодом 2019 года поступления увеличились на 883,7 тыс. руб.</w:t>
      </w:r>
    </w:p>
    <w:p w:rsidR="00D83A40" w:rsidRPr="00BE5A76" w:rsidRDefault="00D83A40" w:rsidP="00D83A40">
      <w:pPr>
        <w:jc w:val="both"/>
      </w:pPr>
      <w:r w:rsidRPr="00BE5A76">
        <w:tab/>
        <w:t xml:space="preserve">Фактическое исполнение по налогу, взимаемому с  применением упрощенной системы налогообложения за 1 полугодие  2020 года составило 9006,8 тыс. руб.  при годовом плане 15385,8 тыс. руб., исполнение годового плана составило 58,5% . В сравнении с аналогичным периодом 2019 года поступления увеличились на 1609,8 тыс. руб. </w:t>
      </w:r>
    </w:p>
    <w:p w:rsidR="00D83A40" w:rsidRPr="00BE5A76" w:rsidRDefault="00D83A40" w:rsidP="00BB7073">
      <w:pPr>
        <w:ind w:firstLine="708"/>
        <w:jc w:val="both"/>
      </w:pPr>
      <w:r w:rsidRPr="00BE5A76">
        <w:t xml:space="preserve">По единому налогу на вмененный доход при годовом плане 3263,8 тыс. руб. платежи в 1 полугодии  2020 года поступили в сумме  1209,7 тыс. руб. или 37,1% г годовому плану.  В сравнении с аналогичным периодом 2019 года поступления по данному виду налогов уменьшились на 359,4 тыс. руб. </w:t>
      </w:r>
    </w:p>
    <w:p w:rsidR="00D83A40" w:rsidRPr="00BE5A76" w:rsidRDefault="00D83A40" w:rsidP="00D83A40">
      <w:pPr>
        <w:jc w:val="center"/>
      </w:pPr>
    </w:p>
    <w:p w:rsidR="00D83A40" w:rsidRDefault="00D83A40" w:rsidP="00D83A40">
      <w:pPr>
        <w:jc w:val="center"/>
      </w:pPr>
      <w:r w:rsidRPr="00BE5A76">
        <w:t>Налоги на имущество</w:t>
      </w:r>
    </w:p>
    <w:p w:rsidR="00CA55B6" w:rsidRPr="00BE5A76" w:rsidRDefault="00CA55B6" w:rsidP="00D83A40">
      <w:pPr>
        <w:jc w:val="center"/>
      </w:pPr>
    </w:p>
    <w:p w:rsidR="00D83A40" w:rsidRPr="00BE5A76" w:rsidRDefault="00D83A40" w:rsidP="00D83A40">
      <w:pPr>
        <w:jc w:val="both"/>
      </w:pPr>
      <w:r w:rsidRPr="00BE5A76">
        <w:tab/>
        <w:t>Бюджетные назначения по данному виду налогов за 1 полугодие   2020 года   исполнены в сумме 8553,4 тыс. руб. при годовом плане 20651,6 тыс. руб., исполнение годового плана составляет 41,4%. По  сравнению с  соответствующим периодом  2019 года поступления увеличились на 409,3 тыс. руб.</w:t>
      </w:r>
    </w:p>
    <w:p w:rsidR="00D83A40" w:rsidRPr="00BE5A76" w:rsidRDefault="00D83A40" w:rsidP="00D83A40">
      <w:pPr>
        <w:jc w:val="both"/>
      </w:pPr>
      <w:r w:rsidRPr="00BE5A76">
        <w:t xml:space="preserve">         По налогу на имущество физических лиц фактически за 1полугодие 2020 года  поступило 475,8 тыс. руб. при годовом плане 1674,5 тыс. руб., годовой план исполнен на 28,4 %. По  сравнению с  соответствующим периодом  2019 года поступления уменьшились  на 61,7 тыс. руб.</w:t>
      </w:r>
    </w:p>
    <w:p w:rsidR="00D83A40" w:rsidRPr="00BE5A76" w:rsidRDefault="00D83A40" w:rsidP="00D83A40">
      <w:pPr>
        <w:jc w:val="both"/>
      </w:pPr>
      <w:r w:rsidRPr="00BE5A76">
        <w:tab/>
        <w:t>По налогу на имущество организаций  за 1 полугодие 2020 года поступило 3952,5 тыс. руб., при годовом плане 9855,1 тыс. руб., исполнение годового плана составило 40,1%. Срок уплаты данного вида налога 1 декабря.</w:t>
      </w:r>
    </w:p>
    <w:p w:rsidR="00D83A40" w:rsidRPr="00BE5A76" w:rsidRDefault="00D83A40" w:rsidP="00D83A40">
      <w:pPr>
        <w:jc w:val="both"/>
      </w:pPr>
    </w:p>
    <w:p w:rsidR="00D83A40" w:rsidRDefault="00D83A40" w:rsidP="00D83A40">
      <w:pPr>
        <w:jc w:val="center"/>
      </w:pPr>
      <w:r w:rsidRPr="00BE5A76">
        <w:t>Земельный налог</w:t>
      </w:r>
    </w:p>
    <w:p w:rsidR="00CA55B6" w:rsidRPr="00BE5A76" w:rsidRDefault="00CA55B6" w:rsidP="00D83A40">
      <w:pPr>
        <w:jc w:val="center"/>
      </w:pPr>
    </w:p>
    <w:p w:rsidR="00D83A40" w:rsidRPr="00BE5A76" w:rsidRDefault="00D83A40" w:rsidP="00D83A40">
      <w:pPr>
        <w:jc w:val="both"/>
      </w:pPr>
      <w:r w:rsidRPr="00BE5A76">
        <w:tab/>
        <w:t xml:space="preserve">По земельному налогу  при бюджетных назначениях на 2020 год в сумме  9122,0 тыс. руб. фактически поступило 4125,1 тыс. руб., исполнение годового  плана составило 45,2%,  в сравнении с аналогичным периодом 2019 года поступления увеличились на 1061,9 тыс. руб. </w:t>
      </w:r>
    </w:p>
    <w:p w:rsidR="00D83A40" w:rsidRPr="00BE5A76" w:rsidRDefault="00D83A40" w:rsidP="00D83A40">
      <w:pPr>
        <w:jc w:val="both"/>
      </w:pPr>
    </w:p>
    <w:p w:rsidR="00D83A40" w:rsidRDefault="00D83A40" w:rsidP="00D83A40">
      <w:pPr>
        <w:jc w:val="center"/>
      </w:pPr>
      <w:r w:rsidRPr="00BE5A76">
        <w:t>Госпошлина</w:t>
      </w:r>
    </w:p>
    <w:p w:rsidR="00CA55B6" w:rsidRPr="00BE5A76" w:rsidRDefault="00CA55B6" w:rsidP="00D83A40">
      <w:pPr>
        <w:jc w:val="center"/>
      </w:pPr>
    </w:p>
    <w:p w:rsidR="00D83A40" w:rsidRPr="00BE5A76" w:rsidRDefault="00D83A40" w:rsidP="00D83A40">
      <w:pPr>
        <w:jc w:val="both"/>
      </w:pPr>
      <w:r w:rsidRPr="00BE5A76">
        <w:tab/>
        <w:t>Поступления госпошлины в бюджет муниципального образования «Город Адыгейск» в 1 полугодии  2020 года   составили 1693,5 тыс. руб. при годовом плане 3400,0 тыс. руб., исполнение годового плана составило 49,8%.</w:t>
      </w:r>
    </w:p>
    <w:p w:rsidR="00D83A40" w:rsidRPr="00BE5A76" w:rsidRDefault="00D83A40" w:rsidP="00D83A40">
      <w:pPr>
        <w:ind w:firstLine="708"/>
        <w:jc w:val="both"/>
      </w:pPr>
      <w:r w:rsidRPr="00BE5A76">
        <w:t>В сравнении с аналогичным периодом 2019 года поступления увеличились на 167,7 тыс. руб.</w:t>
      </w:r>
    </w:p>
    <w:p w:rsidR="00D83A40" w:rsidRPr="00BE5A76" w:rsidRDefault="00D83A40" w:rsidP="00D83A40">
      <w:pPr>
        <w:jc w:val="both"/>
      </w:pPr>
      <w:r w:rsidRPr="00BE5A76">
        <w:t xml:space="preserve"> </w:t>
      </w:r>
    </w:p>
    <w:p w:rsidR="00CA55B6" w:rsidRPr="00BE5A76" w:rsidRDefault="00D83A40" w:rsidP="00D83A40">
      <w:pPr>
        <w:jc w:val="both"/>
      </w:pPr>
      <w:r w:rsidRPr="00BE5A76">
        <w:tab/>
      </w:r>
      <w:r w:rsidRPr="00BE5A76">
        <w:tab/>
      </w:r>
      <w:r w:rsidRPr="00BE5A76">
        <w:tab/>
        <w:t>Доходы от использования имущества</w:t>
      </w:r>
    </w:p>
    <w:p w:rsidR="00D83A40" w:rsidRPr="00BE5A76" w:rsidRDefault="00D83A40" w:rsidP="00BB7073">
      <w:pPr>
        <w:ind w:firstLine="708"/>
        <w:jc w:val="both"/>
      </w:pPr>
      <w:r w:rsidRPr="00BE5A76">
        <w:tab/>
        <w:t xml:space="preserve">Плановые бюджетные назначения на 2020 год по поступлению доходов от использования имущества определены в размере  9264,1 тыс. руб., фактические поступления за 1 полугодие 2020 года составили 3063,4 тыс. руб. или 33,1%.  В сравнении с аналогичным периодом 2019 года поступления уменьшились на 2449,4 тыс. руб. </w:t>
      </w:r>
    </w:p>
    <w:p w:rsidR="00D83A40" w:rsidRPr="00BE5A76" w:rsidRDefault="00D83A40" w:rsidP="00D83A40">
      <w:pPr>
        <w:jc w:val="both"/>
      </w:pPr>
      <w:r w:rsidRPr="00BE5A76">
        <w:tab/>
      </w:r>
    </w:p>
    <w:p w:rsidR="00D83A40" w:rsidRDefault="00BB7073" w:rsidP="00D83A40">
      <w:pPr>
        <w:jc w:val="both"/>
      </w:pPr>
      <w:r>
        <w:t xml:space="preserve">                  </w:t>
      </w:r>
      <w:r w:rsidR="00D83A40" w:rsidRPr="00BE5A76">
        <w:t xml:space="preserve">          Платежи при пользовании природными ресурсами</w:t>
      </w:r>
    </w:p>
    <w:p w:rsidR="00D83A40" w:rsidRDefault="00D83A40" w:rsidP="00D83A40">
      <w:pPr>
        <w:jc w:val="both"/>
      </w:pPr>
      <w:r w:rsidRPr="00BE5A76">
        <w:tab/>
        <w:t>Поступление платежей при пользовании природными ресурсами составили 1731,6  тыс. руб. при годовом плане 102,3 тыс. руб., по сравнению с аналогичным периодом 2019 года поступления увеличились на 1327,5 тыс. руб.</w:t>
      </w:r>
    </w:p>
    <w:p w:rsidR="00CA55B6" w:rsidRPr="00BE5A76" w:rsidRDefault="00CA55B6" w:rsidP="00D83A40">
      <w:pPr>
        <w:jc w:val="both"/>
      </w:pPr>
    </w:p>
    <w:p w:rsidR="00D83A40" w:rsidRPr="00BE5A76" w:rsidRDefault="00D83A40" w:rsidP="00D83A40">
      <w:pPr>
        <w:jc w:val="center"/>
      </w:pPr>
      <w:r w:rsidRPr="00BE5A76">
        <w:t>Доходы от оказания платных услуг (работ)</w:t>
      </w:r>
    </w:p>
    <w:p w:rsidR="00D83A40" w:rsidRPr="00BE5A76" w:rsidRDefault="00D83A40" w:rsidP="00D83A40">
      <w:pPr>
        <w:jc w:val="center"/>
      </w:pPr>
      <w:r w:rsidRPr="00BE5A76">
        <w:t>и компенсации затрат государства</w:t>
      </w:r>
    </w:p>
    <w:p w:rsidR="00D83A40" w:rsidRPr="00BE5A76" w:rsidRDefault="00D83A40" w:rsidP="00D83A40">
      <w:pPr>
        <w:ind w:firstLine="708"/>
        <w:jc w:val="both"/>
      </w:pPr>
      <w:r w:rsidRPr="00BE5A76">
        <w:tab/>
        <w:t>За 1 полугодие  2020 года фактические поступления составили  36,3 тыс. руб. или 36,0%.  при годовом плане 100,7 тыс. руб. В сравнении с аналогичным периодом 2019 года поступления снизились на 10,90 тыс. руб.</w:t>
      </w:r>
    </w:p>
    <w:p w:rsidR="00D83A40" w:rsidRPr="00BE5A76" w:rsidRDefault="00D83A40" w:rsidP="00D83A40">
      <w:pPr>
        <w:jc w:val="both"/>
      </w:pPr>
      <w:r w:rsidRPr="00BE5A76">
        <w:t xml:space="preserve"> </w:t>
      </w:r>
      <w:r w:rsidRPr="00BE5A76">
        <w:tab/>
        <w:t>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p>
    <w:p w:rsidR="00D83A40" w:rsidRPr="00BE5A76" w:rsidRDefault="00D83A40" w:rsidP="00D83A40">
      <w:pPr>
        <w:jc w:val="center"/>
      </w:pPr>
    </w:p>
    <w:p w:rsidR="00D83A40" w:rsidRPr="00BE5A76" w:rsidRDefault="00D83A40" w:rsidP="00D83A40">
      <w:pPr>
        <w:jc w:val="center"/>
      </w:pPr>
      <w:r w:rsidRPr="00BE5A76">
        <w:t>Доходы от продажи материальных</w:t>
      </w:r>
    </w:p>
    <w:p w:rsidR="00D83A40" w:rsidRPr="00BE5A76" w:rsidRDefault="00D83A40" w:rsidP="00D83A40">
      <w:pPr>
        <w:jc w:val="center"/>
      </w:pPr>
      <w:r w:rsidRPr="00BE5A76">
        <w:t>и нематериальных активов</w:t>
      </w:r>
    </w:p>
    <w:p w:rsidR="00D83A40" w:rsidRPr="00BE5A76" w:rsidRDefault="00D83A40" w:rsidP="00D83A40">
      <w:pPr>
        <w:jc w:val="both"/>
      </w:pPr>
      <w:r w:rsidRPr="00BE5A76">
        <w:tab/>
        <w:t xml:space="preserve">Плановые бюджетные назначения по доходам от продажи материальных и нематериальных активов на 2020 год определены в размере 9930,3 тыс. руб. Фактическое исполнение составило 2254,4 тыс. руб., или  22,7% к годовому плану, в сравнении с аналогичным периодом 2019 года поступления увеличились на 1222,0 тыс. руб. </w:t>
      </w:r>
    </w:p>
    <w:p w:rsidR="00D83A40" w:rsidRPr="00BE5A76" w:rsidRDefault="00D83A40" w:rsidP="00D83A40">
      <w:pPr>
        <w:jc w:val="both"/>
      </w:pPr>
    </w:p>
    <w:p w:rsidR="00D83A40" w:rsidRPr="00BE5A76" w:rsidRDefault="00D83A40" w:rsidP="00D83A40">
      <w:pPr>
        <w:jc w:val="center"/>
      </w:pPr>
      <w:r w:rsidRPr="00BE5A76">
        <w:t>Штрафные санкции</w:t>
      </w:r>
    </w:p>
    <w:p w:rsidR="00D83A40" w:rsidRPr="00BE5A76" w:rsidRDefault="00D83A40" w:rsidP="00D83A40">
      <w:pPr>
        <w:jc w:val="both"/>
      </w:pPr>
      <w:r w:rsidRPr="00BE5A76">
        <w:tab/>
        <w:t>План поступления по штрафам на   2020 год – 3441,6 тыс. руб., фактическое поступление составило – 721,3 тыс. руб., исполнение годового плана составило 21,0 %. Наибольший удельный вес занимают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279,6 тыс. руб.</w:t>
      </w:r>
    </w:p>
    <w:p w:rsidR="00D83A40" w:rsidRPr="00BE5A76" w:rsidRDefault="00D83A40" w:rsidP="00D83A40">
      <w:pPr>
        <w:jc w:val="both"/>
      </w:pPr>
    </w:p>
    <w:p w:rsidR="00D83A40" w:rsidRPr="00BE5A76" w:rsidRDefault="00D83A40" w:rsidP="00D83A40">
      <w:pPr>
        <w:jc w:val="center"/>
      </w:pPr>
      <w:r w:rsidRPr="00BE5A76">
        <w:t>Безвозмездные поступления</w:t>
      </w:r>
    </w:p>
    <w:p w:rsidR="00F661AF" w:rsidRDefault="00D83A40" w:rsidP="00D83A40">
      <w:pPr>
        <w:jc w:val="both"/>
      </w:pPr>
      <w:r w:rsidRPr="00BE5A76">
        <w:tab/>
        <w:t>План безвозмездных поступлений на 2020 год утвержден в размере 5</w:t>
      </w:r>
      <w:r w:rsidR="003210CA">
        <w:t>85894,6</w:t>
      </w:r>
      <w:r w:rsidRPr="00BE5A76">
        <w:t xml:space="preserve"> тыс. руб., фактические поступления за 1 полугодие 2020 года составили </w:t>
      </w:r>
      <w:r w:rsidR="003210CA">
        <w:t>211552,1</w:t>
      </w:r>
      <w:r w:rsidRPr="00BE5A76">
        <w:t xml:space="preserve"> тыс. руб. Исполнение годового плана </w:t>
      </w:r>
      <w:r w:rsidRPr="00AF0972">
        <w:t>составляет 3</w:t>
      </w:r>
      <w:r w:rsidR="003210CA">
        <w:t>6</w:t>
      </w:r>
      <w:r w:rsidRPr="00AF0972">
        <w:t>,</w:t>
      </w:r>
      <w:r w:rsidR="003210CA">
        <w:t>1</w:t>
      </w:r>
      <w:r w:rsidRPr="00AF0972">
        <w:t>%.</w:t>
      </w:r>
    </w:p>
    <w:p w:rsidR="00D6157D" w:rsidRDefault="00D6157D" w:rsidP="00D83A40">
      <w:pPr>
        <w:jc w:val="both"/>
      </w:pPr>
    </w:p>
    <w:p w:rsidR="00D6157D" w:rsidRPr="00D6157D" w:rsidRDefault="00D6157D" w:rsidP="00D6157D">
      <w:pPr>
        <w:jc w:val="both"/>
      </w:pPr>
      <w:r w:rsidRPr="00D6157D">
        <w:t xml:space="preserve">                                                       РАСХОДЫ</w:t>
      </w:r>
    </w:p>
    <w:p w:rsidR="00D6157D" w:rsidRPr="00D6157D" w:rsidRDefault="00D6157D" w:rsidP="00D6157D">
      <w:pPr>
        <w:jc w:val="both"/>
      </w:pPr>
      <w:r w:rsidRPr="00D6157D">
        <w:t xml:space="preserve">       Фактическое исполнение бюджета города Адыгейка за первое полугодие 2020 года по расходам составило 240621,9 тыс. рублей или 34 % к уточненному годовому плану   2020 года  712174,9 тыс. рублей.</w:t>
      </w:r>
    </w:p>
    <w:p w:rsidR="00D6157D" w:rsidRPr="00D6157D" w:rsidRDefault="00D6157D" w:rsidP="00D6157D">
      <w:pPr>
        <w:jc w:val="both"/>
      </w:pPr>
      <w:r w:rsidRPr="00D6157D">
        <w:t xml:space="preserve">                            </w:t>
      </w:r>
    </w:p>
    <w:p w:rsidR="00D6157D" w:rsidRPr="00D6157D" w:rsidRDefault="00D6157D" w:rsidP="00D6157D">
      <w:pPr>
        <w:jc w:val="both"/>
      </w:pPr>
      <w:r w:rsidRPr="00D6157D">
        <w:t xml:space="preserve">                         ОБЩЕГОСУДАРСТВЕННЫЕ ВОПРОСЫ</w:t>
      </w:r>
    </w:p>
    <w:p w:rsidR="00D6157D" w:rsidRPr="00D6157D" w:rsidRDefault="00D6157D" w:rsidP="00D6157D">
      <w:pPr>
        <w:jc w:val="both"/>
      </w:pPr>
      <w:r w:rsidRPr="00D6157D">
        <w:t xml:space="preserve">           По  разделу 01 «Общегосударственные вопросы»  расходы за первое полугодие составили 29094,5 тыс. рублей   или 42 % к уточненному годовому плану   2020 года    69645,8 тыс.рублей,   из них:</w:t>
      </w:r>
    </w:p>
    <w:p w:rsidR="00D6157D" w:rsidRPr="00D6157D" w:rsidRDefault="00D6157D" w:rsidP="00D6157D">
      <w:pPr>
        <w:jc w:val="both"/>
      </w:pPr>
      <w:r w:rsidRPr="00D6157D">
        <w:t xml:space="preserve">             По подразделу 02 «Функционирование высшего должностного лица муниципального образования»  - исполнено 793,4 тыс. рублей. </w:t>
      </w:r>
    </w:p>
    <w:p w:rsidR="00D6157D" w:rsidRPr="00D6157D" w:rsidRDefault="00D6157D" w:rsidP="00D6157D">
      <w:pPr>
        <w:jc w:val="both"/>
      </w:pPr>
      <w:r w:rsidRPr="00D6157D">
        <w:t xml:space="preserve">           По подразделу 03 «Функционирование представительных органов  муниципальных  образований» - исполнено 2094,4 тыс. рублей.</w:t>
      </w:r>
    </w:p>
    <w:p w:rsidR="00D6157D" w:rsidRPr="00D6157D" w:rsidRDefault="00D6157D" w:rsidP="00D6157D">
      <w:pPr>
        <w:jc w:val="both"/>
      </w:pPr>
      <w:r w:rsidRPr="00D6157D">
        <w:t xml:space="preserve">           По подразделу 04 «Функционирование органов государственной власти местной администрации» исполнение составило  15023,6 тыс. рублей, эти средства направлены на содержание администрации муниципального образования  «Город Адыгейск».</w:t>
      </w:r>
    </w:p>
    <w:p w:rsidR="00D6157D" w:rsidRPr="00D6157D" w:rsidRDefault="00D6157D" w:rsidP="00D6157D">
      <w:pPr>
        <w:jc w:val="both"/>
      </w:pPr>
      <w:r w:rsidRPr="00D6157D">
        <w:t xml:space="preserve">            По подразделу 06 «Обеспечение деятельности финансовых, налоговых и таможенных органов и органов финансового надзора» - исполнено 3219,3 тыс. рублей. Средства направлены на содержание контрольно – счетной палаты и финансового управления.</w:t>
      </w:r>
    </w:p>
    <w:p w:rsidR="00D6157D" w:rsidRPr="00D6157D" w:rsidRDefault="00D6157D" w:rsidP="00D6157D">
      <w:pPr>
        <w:jc w:val="both"/>
        <w:rPr>
          <w:color w:val="000000"/>
        </w:rPr>
      </w:pPr>
      <w:r w:rsidRPr="00D6157D">
        <w:t xml:space="preserve">          По  подразделу 13 «Другие общегосударственные вопросы» исполнение составило – 7963,9  тыс. рублей из них на функционирование МКУ «ЦАТО» направлено 7201,2 тыс.рублей. </w:t>
      </w:r>
    </w:p>
    <w:p w:rsidR="00D6157D" w:rsidRPr="00D6157D" w:rsidRDefault="00D6157D" w:rsidP="00D6157D">
      <w:pPr>
        <w:jc w:val="both"/>
        <w:rPr>
          <w:color w:val="FF0000"/>
        </w:rPr>
      </w:pPr>
    </w:p>
    <w:p w:rsidR="00D6157D" w:rsidRDefault="00D6157D" w:rsidP="00D6157D">
      <w:pPr>
        <w:jc w:val="center"/>
      </w:pPr>
      <w:r w:rsidRPr="00D6157D">
        <w:t>НАЦИОНАЛЬНАЯ ОБОРОНА</w:t>
      </w:r>
    </w:p>
    <w:p w:rsidR="00CA55B6" w:rsidRPr="00D6157D" w:rsidRDefault="00CA55B6" w:rsidP="00D6157D">
      <w:pPr>
        <w:jc w:val="center"/>
      </w:pPr>
    </w:p>
    <w:p w:rsidR="00D6157D" w:rsidRPr="00D6157D" w:rsidRDefault="00D6157D" w:rsidP="00D6157D">
      <w:pPr>
        <w:jc w:val="both"/>
      </w:pPr>
      <w:r w:rsidRPr="00D6157D">
        <w:t xml:space="preserve">              По разделу 0200 «Национальная оборона» - 303,7 тыс. рублей или 40 % к годовому уточненному плану 2020 года денежные средства направлены  на содержание  ВУС.</w:t>
      </w:r>
    </w:p>
    <w:p w:rsidR="00D6157D" w:rsidRPr="00D6157D" w:rsidRDefault="00D6157D" w:rsidP="00D6157D">
      <w:r w:rsidRPr="00D6157D">
        <w:t xml:space="preserve">                         </w:t>
      </w:r>
      <w:r>
        <w:t xml:space="preserve">    </w:t>
      </w:r>
      <w:r w:rsidRPr="00D6157D">
        <w:t xml:space="preserve">      НАЦИОНАЛЬНАЯ БЕЗОПАСНОСТЬ И</w:t>
      </w:r>
    </w:p>
    <w:p w:rsidR="00CA55B6" w:rsidRDefault="00D6157D" w:rsidP="00D6157D">
      <w:pPr>
        <w:jc w:val="center"/>
      </w:pPr>
      <w:r w:rsidRPr="00D6157D">
        <w:t xml:space="preserve">ПРАВООХРАНИТЕЛЬНАЯ ДЕЯТЕЛЬНОСТЬ  </w:t>
      </w:r>
    </w:p>
    <w:p w:rsidR="00D6157D" w:rsidRPr="00D6157D" w:rsidRDefault="00D6157D" w:rsidP="00D6157D">
      <w:pPr>
        <w:jc w:val="center"/>
      </w:pPr>
      <w:r w:rsidRPr="00D6157D">
        <w:t xml:space="preserve">  </w:t>
      </w:r>
    </w:p>
    <w:p w:rsidR="00D6157D" w:rsidRPr="00D6157D" w:rsidRDefault="00D6157D" w:rsidP="00D6157D">
      <w:pPr>
        <w:jc w:val="both"/>
      </w:pPr>
      <w:r w:rsidRPr="00D6157D">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1827,9 тыс. рублей или 56 % к уточненному годовому плану   2020 года, из них 1316,5 тыс. рублей направлены на функционирование ЕДДС. </w:t>
      </w:r>
    </w:p>
    <w:p w:rsidR="00D6157D" w:rsidRPr="00D6157D" w:rsidRDefault="00D6157D" w:rsidP="00D6157D">
      <w:pPr>
        <w:jc w:val="both"/>
      </w:pPr>
    </w:p>
    <w:p w:rsidR="00D6157D" w:rsidRPr="00D6157D" w:rsidRDefault="00D6157D" w:rsidP="00D6157D">
      <w:pPr>
        <w:jc w:val="center"/>
      </w:pPr>
      <w:r w:rsidRPr="00D6157D">
        <w:t>НАЦИОНАЛЬНАЯ  ЭКОНОМИКА</w:t>
      </w:r>
    </w:p>
    <w:p w:rsidR="00D6157D" w:rsidRPr="00D6157D" w:rsidRDefault="00D6157D" w:rsidP="00D6157D">
      <w:pPr>
        <w:jc w:val="both"/>
      </w:pPr>
      <w:r w:rsidRPr="00D6157D">
        <w:t xml:space="preserve">       По разделу 04 «Национальная экономика»  израсходовано в сумме 4132,2 тыс. рублей  или 6 % к уточненному годовому плану   2020 года в том числе:</w:t>
      </w:r>
    </w:p>
    <w:p w:rsidR="00D6157D" w:rsidRPr="00D6157D" w:rsidRDefault="00D6157D" w:rsidP="00D6157D">
      <w:pPr>
        <w:jc w:val="both"/>
      </w:pPr>
      <w:r w:rsidRPr="00D6157D">
        <w:t>- по МП «Развитие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 исполнено 826,7 тыс.рублей;</w:t>
      </w:r>
    </w:p>
    <w:p w:rsidR="00D6157D" w:rsidRDefault="00D6157D" w:rsidP="00D6157D">
      <w:pPr>
        <w:jc w:val="both"/>
      </w:pPr>
      <w:r w:rsidRPr="00D6157D">
        <w:t xml:space="preserve">    - на мероприятия по ВЦП "Градостроительное развитие  муниципального образования «Город Адыгейск» направлено 2402,6 тыс.рублей, по ВЦП "Регулирование имущественных отношений" 11,0</w:t>
      </w:r>
      <w:r w:rsidRPr="00D6157D">
        <w:rPr>
          <w:color w:val="FF0000"/>
        </w:rPr>
        <w:t xml:space="preserve"> </w:t>
      </w:r>
      <w:r w:rsidRPr="00D6157D">
        <w:t>тыс. рублей и 892,0 тыс. рублей направлено на содержание фиксаторов   и обеспечение предпочтовых и почтовых расходов.</w:t>
      </w:r>
    </w:p>
    <w:p w:rsidR="00CA55B6" w:rsidRPr="00D6157D" w:rsidRDefault="00CA55B6" w:rsidP="00D6157D">
      <w:pPr>
        <w:jc w:val="both"/>
      </w:pPr>
    </w:p>
    <w:p w:rsidR="00D6157D" w:rsidRPr="00D6157D" w:rsidRDefault="00D6157D" w:rsidP="00D6157D">
      <w:pPr>
        <w:jc w:val="center"/>
      </w:pPr>
      <w:r w:rsidRPr="00D6157D">
        <w:t>ЖИЛИЩНО-КОММУНАЛЬНОЕ ХОЗЯЙСТВО</w:t>
      </w:r>
    </w:p>
    <w:p w:rsidR="00D6157D" w:rsidRPr="00D6157D" w:rsidRDefault="00D6157D" w:rsidP="00D6157D">
      <w:pPr>
        <w:jc w:val="both"/>
      </w:pPr>
      <w:r w:rsidRPr="00D6157D">
        <w:t xml:space="preserve">   По разделу  05 «Жилищно–коммунальное хозяйство» исполнение за  первое полугодие 2020 года составило 37275,5 тыс. рублей или 37 % к уточненному годовому  плану  2020 года 99791,2 тыс. рублей  в том числе:</w:t>
      </w:r>
    </w:p>
    <w:p w:rsidR="00D6157D" w:rsidRPr="00D6157D" w:rsidRDefault="00D6157D" w:rsidP="00D6157D">
      <w:pPr>
        <w:jc w:val="both"/>
      </w:pPr>
      <w:r w:rsidRPr="00D6157D">
        <w:t>- Подраздел   01 «Жилищное хозяйство» - исполнено 94,9 тыс.рублей средства направлены на взносы на капитальный ремонт общего имущества в многоквартирных домах;</w:t>
      </w:r>
    </w:p>
    <w:p w:rsidR="00D6157D" w:rsidRPr="00D6157D" w:rsidRDefault="00D6157D" w:rsidP="00D6157D">
      <w:pPr>
        <w:jc w:val="both"/>
      </w:pPr>
      <w:r w:rsidRPr="00D6157D">
        <w:t xml:space="preserve">      Подраздел   02 «Коммунальное хозяйство» исполнение составило 3606,8 тыс.рублей, из них :</w:t>
      </w:r>
    </w:p>
    <w:p w:rsidR="00D6157D" w:rsidRPr="00D6157D" w:rsidRDefault="00D6157D" w:rsidP="00D6157D">
      <w:pPr>
        <w:jc w:val="both"/>
      </w:pPr>
      <w:r w:rsidRPr="00D6157D">
        <w:t xml:space="preserve">    - 600,0 тыс.руб. вложение денежных средств в уставные фонды МУП «Водоканал» И МУП «Теплосервис»;</w:t>
      </w:r>
    </w:p>
    <w:p w:rsidR="00D6157D" w:rsidRPr="00D6157D" w:rsidRDefault="00D6157D" w:rsidP="00D6157D">
      <w:pPr>
        <w:jc w:val="both"/>
      </w:pPr>
      <w:r w:rsidRPr="00D6157D">
        <w:t xml:space="preserve">    - 2970,9 тыс.руб. строительство инженерных сетей электроснабжения и водоснабжения;</w:t>
      </w:r>
    </w:p>
    <w:p w:rsidR="00D6157D" w:rsidRPr="00D6157D" w:rsidRDefault="00D6157D" w:rsidP="00D6157D">
      <w:pPr>
        <w:jc w:val="both"/>
      </w:pPr>
      <w:r w:rsidRPr="00D6157D">
        <w:t xml:space="preserve">        Подраздел   03 «Благоустройство» исполнение составило 30840,0 тыс.руб., в том числе:</w:t>
      </w:r>
    </w:p>
    <w:p w:rsidR="00D6157D" w:rsidRPr="00D6157D" w:rsidRDefault="00D6157D" w:rsidP="00D6157D">
      <w:pPr>
        <w:jc w:val="both"/>
      </w:pPr>
      <w:r w:rsidRPr="00D6157D">
        <w:t xml:space="preserve">   - расходы на уличное освещение 2761,9 тыс.руб.;</w:t>
      </w:r>
    </w:p>
    <w:p w:rsidR="00D6157D" w:rsidRPr="00D6157D" w:rsidRDefault="00D6157D" w:rsidP="00D6157D">
      <w:pPr>
        <w:jc w:val="both"/>
      </w:pPr>
      <w:r w:rsidRPr="00D6157D">
        <w:t xml:space="preserve">   - мероприятия по формированию комфортной городской среды 28078,1 тыс.руб.</w:t>
      </w:r>
    </w:p>
    <w:p w:rsidR="00D6157D" w:rsidRPr="00D6157D" w:rsidRDefault="00D6157D" w:rsidP="00D6157D">
      <w:pPr>
        <w:jc w:val="both"/>
        <w:rPr>
          <w:highlight w:val="yellow"/>
        </w:rPr>
      </w:pPr>
      <w:r w:rsidRPr="00D6157D">
        <w:rPr>
          <w:color w:val="FF0000"/>
        </w:rPr>
        <w:t xml:space="preserve">         </w:t>
      </w:r>
      <w:r w:rsidRPr="00D6157D">
        <w:t>Подраздел   05 «Другие вопросы в области жилищно-коммунального хозяйства» исполнение составило 2733,8 тыс. рублей, которое направлено  на обеспечение деятельности МКУ «Благоустройство».</w:t>
      </w:r>
    </w:p>
    <w:p w:rsidR="00D6157D" w:rsidRPr="00D6157D" w:rsidRDefault="00D6157D" w:rsidP="00D6157D">
      <w:pPr>
        <w:jc w:val="both"/>
      </w:pPr>
      <w:r w:rsidRPr="00D6157D">
        <w:t xml:space="preserve"> </w:t>
      </w:r>
    </w:p>
    <w:p w:rsidR="00D6157D" w:rsidRDefault="00D6157D" w:rsidP="00D6157D">
      <w:pPr>
        <w:jc w:val="center"/>
      </w:pPr>
      <w:r w:rsidRPr="00D6157D">
        <w:t>ОБРАЗОВАНИЕ</w:t>
      </w:r>
    </w:p>
    <w:p w:rsidR="00CA55B6" w:rsidRPr="00D6157D" w:rsidRDefault="00CA55B6" w:rsidP="00D6157D">
      <w:pPr>
        <w:jc w:val="center"/>
      </w:pPr>
    </w:p>
    <w:p w:rsidR="00D6157D" w:rsidRPr="00D6157D" w:rsidRDefault="00D6157D" w:rsidP="00D6157D">
      <w:pPr>
        <w:jc w:val="both"/>
      </w:pPr>
      <w:r w:rsidRPr="00D6157D">
        <w:t xml:space="preserve">          По разделу 07 «Образование» за  2020 год расходы исполнены в сумме 109890,3 тыс. рублей или 43 % к уточненным годовым плановым ассигнованиям 253169,0 тыс. рублей.</w:t>
      </w:r>
      <w:r>
        <w:t xml:space="preserve"> </w:t>
      </w:r>
    </w:p>
    <w:p w:rsidR="00D6157D" w:rsidRPr="00D6157D" w:rsidRDefault="00D6157D" w:rsidP="00D6157D">
      <w:pPr>
        <w:jc w:val="both"/>
      </w:pPr>
      <w:r w:rsidRPr="00D6157D">
        <w:t xml:space="preserve">   Подраздел   01 «Дошкольное образование» - исполнено 33152,9 тыс. рулей из них – 20477,3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D6157D" w:rsidRPr="00D6157D" w:rsidRDefault="00D6157D" w:rsidP="00D6157D">
      <w:pPr>
        <w:jc w:val="both"/>
      </w:pPr>
      <w:r w:rsidRPr="00D6157D">
        <w:t xml:space="preserve">   Подраздел   02 «Общее образование» - исполнено 52674,2 тыс. рублей из них – 33725,7 тыс. рублей  на реализацию государственного стандарта общего образования в общеобразовательных учреждениях (средства РБ); </w:t>
      </w:r>
    </w:p>
    <w:p w:rsidR="00D6157D" w:rsidRPr="00D6157D" w:rsidRDefault="00D6157D" w:rsidP="00D6157D">
      <w:pPr>
        <w:jc w:val="both"/>
      </w:pPr>
      <w:r w:rsidRPr="00D6157D">
        <w:t>Подразделу 03 «Дополнительное образование» - исполнено 16981,6 тыс. рублей расходы направлены на функционирование ДЮСШ, ДШИ и ЮТА</w:t>
      </w:r>
    </w:p>
    <w:p w:rsidR="00D6157D" w:rsidRPr="00D6157D" w:rsidRDefault="00D6157D" w:rsidP="00D6157D">
      <w:pPr>
        <w:jc w:val="both"/>
      </w:pPr>
      <w:r w:rsidRPr="00D6157D">
        <w:t xml:space="preserve">   Подраздел 09 «Другие вопросы в области образования» - исполнено 7081,5 тыс., рублей из них:</w:t>
      </w:r>
    </w:p>
    <w:p w:rsidR="00D6157D" w:rsidRPr="00D6157D" w:rsidRDefault="00D6157D" w:rsidP="00D6157D">
      <w:pPr>
        <w:jc w:val="both"/>
      </w:pPr>
      <w:r w:rsidRPr="00D6157D">
        <w:t xml:space="preserve">    - 863,5 т.р. – на функционирование аппарата;</w:t>
      </w:r>
    </w:p>
    <w:p w:rsidR="00D6157D" w:rsidRPr="00D6157D" w:rsidRDefault="00D6157D" w:rsidP="00D6157D">
      <w:pPr>
        <w:jc w:val="both"/>
      </w:pPr>
      <w:r w:rsidRPr="00D6157D">
        <w:rPr>
          <w:color w:val="FF0000"/>
        </w:rPr>
        <w:t xml:space="preserve">    </w:t>
      </w:r>
      <w:r w:rsidRPr="00D6157D">
        <w:t>- 1832,9 т.р. – на функционирование методкабинета;</w:t>
      </w:r>
    </w:p>
    <w:p w:rsidR="00D6157D" w:rsidRPr="00D6157D" w:rsidRDefault="00D6157D" w:rsidP="00D6157D">
      <w:pPr>
        <w:jc w:val="both"/>
      </w:pPr>
      <w:r w:rsidRPr="00D6157D">
        <w:rPr>
          <w:color w:val="FF0000"/>
        </w:rPr>
        <w:t xml:space="preserve">    </w:t>
      </w:r>
      <w:r w:rsidRPr="00D6157D">
        <w:t>- 3854,0 т.р. – на функционирование бухгалтерии УО;</w:t>
      </w:r>
    </w:p>
    <w:p w:rsidR="00D6157D" w:rsidRPr="00D6157D" w:rsidRDefault="00D6157D" w:rsidP="00D6157D">
      <w:pPr>
        <w:jc w:val="both"/>
      </w:pPr>
      <w:r w:rsidRPr="00D6157D">
        <w:rPr>
          <w:color w:val="FF0000"/>
        </w:rPr>
        <w:t xml:space="preserve">    </w:t>
      </w:r>
      <w:r w:rsidRPr="00D6157D">
        <w:t>- 281,6т.р.- на осуществление государственных полномочий на содержание комиссии по делам несовершеннолетних;</w:t>
      </w:r>
    </w:p>
    <w:p w:rsidR="00D6157D" w:rsidRPr="00D6157D" w:rsidRDefault="00D6157D" w:rsidP="00D6157D">
      <w:pPr>
        <w:jc w:val="both"/>
      </w:pPr>
      <w:r w:rsidRPr="00D6157D">
        <w:rPr>
          <w:color w:val="FF0000"/>
        </w:rPr>
        <w:t xml:space="preserve">    </w:t>
      </w:r>
      <w:r w:rsidRPr="00D6157D">
        <w:t>-  213,5 т.р. – на осуществление государственных полномочий по опеке и попечительству несовершеннолетних.</w:t>
      </w:r>
    </w:p>
    <w:p w:rsidR="00D6157D" w:rsidRPr="00D6157D" w:rsidRDefault="00D6157D" w:rsidP="00D6157D">
      <w:pPr>
        <w:jc w:val="both"/>
      </w:pPr>
      <w:r w:rsidRPr="00D6157D">
        <w:t xml:space="preserve">         </w:t>
      </w:r>
    </w:p>
    <w:p w:rsidR="00D6157D" w:rsidRDefault="00D6157D" w:rsidP="00D6157D">
      <w:pPr>
        <w:jc w:val="center"/>
      </w:pPr>
      <w:r w:rsidRPr="00D6157D">
        <w:t>КУЛЬТУРА  И  КИНЕМАТОГРАФИЯ</w:t>
      </w:r>
    </w:p>
    <w:p w:rsidR="00CA55B6" w:rsidRPr="00D6157D" w:rsidRDefault="00CA55B6" w:rsidP="00D6157D">
      <w:pPr>
        <w:jc w:val="center"/>
      </w:pPr>
    </w:p>
    <w:p w:rsidR="00D6157D" w:rsidRPr="00D6157D" w:rsidRDefault="00D6157D" w:rsidP="00D6157D">
      <w:pPr>
        <w:jc w:val="both"/>
      </w:pPr>
      <w:r w:rsidRPr="00D6157D">
        <w:t xml:space="preserve">       По разделу 08 «Культура, кинематография» за первое полугодие 2020 года расходы исполнены в сумме 29332,4 тыс. рублей или 30 % к уточненным плановым годовым ассигнованиям   2020 года.</w:t>
      </w:r>
    </w:p>
    <w:p w:rsidR="00D6157D" w:rsidRPr="00D6157D" w:rsidRDefault="00D6157D" w:rsidP="00D6157D">
      <w:pPr>
        <w:jc w:val="both"/>
      </w:pPr>
      <w:r w:rsidRPr="00D6157D">
        <w:t xml:space="preserve">       По подразделу 01 «Культура» исполнено 23782,6 тыс. рублей по программе «Развитие культуры, искусства и художественного образования в МО «Город Адыгейск»».</w:t>
      </w:r>
    </w:p>
    <w:p w:rsidR="00D6157D" w:rsidRPr="00D6157D" w:rsidRDefault="00D6157D" w:rsidP="00D6157D">
      <w:pPr>
        <w:jc w:val="both"/>
      </w:pPr>
      <w:r w:rsidRPr="00D6157D">
        <w:t xml:space="preserve">       По подразделу 02 «Кинематография» исполнено 748,0 тыс. рублей;</w:t>
      </w:r>
    </w:p>
    <w:p w:rsidR="00D6157D" w:rsidRPr="00D6157D" w:rsidRDefault="00D6157D" w:rsidP="00D6157D">
      <w:pPr>
        <w:jc w:val="both"/>
      </w:pPr>
      <w:r w:rsidRPr="00D6157D">
        <w:t xml:space="preserve">       По подразделу 04 «Другие вопросы в области культуры и кинематографии»  исполнено 4801,8 тыс. рублей из них:</w:t>
      </w:r>
    </w:p>
    <w:p w:rsidR="00D6157D" w:rsidRPr="00D6157D" w:rsidRDefault="00D6157D" w:rsidP="00D6157D">
      <w:pPr>
        <w:jc w:val="both"/>
      </w:pPr>
      <w:r w:rsidRPr="00D6157D">
        <w:rPr>
          <w:color w:val="FF0000"/>
        </w:rPr>
        <w:t xml:space="preserve">    </w:t>
      </w:r>
      <w:r w:rsidRPr="00D6157D">
        <w:t>- 368,6 т.р. на функционирование аппарата;</w:t>
      </w:r>
    </w:p>
    <w:p w:rsidR="00D6157D" w:rsidRPr="00D6157D" w:rsidRDefault="00D6157D" w:rsidP="00D6157D">
      <w:pPr>
        <w:jc w:val="both"/>
      </w:pPr>
      <w:r w:rsidRPr="00D6157D">
        <w:t xml:space="preserve">    - 1551,0 т.р. на функционирование централизованной бухгалтерии;</w:t>
      </w:r>
    </w:p>
    <w:p w:rsidR="00D6157D" w:rsidRPr="00D6157D" w:rsidRDefault="00D6157D" w:rsidP="00D6157D">
      <w:pPr>
        <w:jc w:val="both"/>
      </w:pPr>
      <w:r w:rsidRPr="00D6157D">
        <w:t xml:space="preserve">    - 2041,6 т.р. на функционирование МКУ «ЦХТО».</w:t>
      </w:r>
    </w:p>
    <w:p w:rsidR="00D6157D" w:rsidRPr="00D6157D" w:rsidRDefault="00D6157D" w:rsidP="00D6157D">
      <w:pPr>
        <w:jc w:val="center"/>
      </w:pPr>
    </w:p>
    <w:p w:rsidR="00D6157D" w:rsidRDefault="00D6157D" w:rsidP="00D6157D">
      <w:pPr>
        <w:jc w:val="center"/>
      </w:pPr>
      <w:r w:rsidRPr="00D6157D">
        <w:t>СОЦИАЛЬНАЯ    ПОЛИТИКА</w:t>
      </w:r>
    </w:p>
    <w:p w:rsidR="00CA55B6" w:rsidRPr="00D6157D" w:rsidRDefault="00CA55B6" w:rsidP="00D6157D">
      <w:pPr>
        <w:jc w:val="center"/>
      </w:pPr>
    </w:p>
    <w:p w:rsidR="00D6157D" w:rsidRPr="00D6157D" w:rsidRDefault="00D6157D" w:rsidP="00D6157D">
      <w:pPr>
        <w:jc w:val="both"/>
      </w:pPr>
      <w:r w:rsidRPr="00D6157D">
        <w:t xml:space="preserve">        По разделу  10 «Социальная политика» за  первое полугодие 2020 года расходы исполнены в сумме 6824,7 тыс. рублей или 28 % к уточненным годовым плановым ассигнованиям   2020 года, в том числе: </w:t>
      </w:r>
    </w:p>
    <w:p w:rsidR="00D6157D" w:rsidRPr="00D6157D" w:rsidRDefault="00D6157D" w:rsidP="00D6157D">
      <w:pPr>
        <w:jc w:val="both"/>
      </w:pPr>
      <w:r w:rsidRPr="00D6157D">
        <w:t>- по подразделу 01 «Пенсионное  обеспечение» – исполнено 2225,9 тыс. рублей средства направлены на доплаты  к пенсиям муниципальных служащих;</w:t>
      </w:r>
    </w:p>
    <w:p w:rsidR="00D6157D" w:rsidRPr="00D6157D" w:rsidRDefault="00D6157D" w:rsidP="00D6157D">
      <w:pPr>
        <w:jc w:val="both"/>
      </w:pPr>
      <w:r w:rsidRPr="00D6157D">
        <w:t>- по подразделу  03 «Социальное обеспечение населения» исполнение составило 159,0 тыс. рублей на  реализацию  подпрограммы «Социальная поддержка граждан».</w:t>
      </w:r>
    </w:p>
    <w:p w:rsidR="00D6157D" w:rsidRPr="00D6157D" w:rsidRDefault="00D6157D" w:rsidP="00D6157D">
      <w:pPr>
        <w:jc w:val="both"/>
      </w:pPr>
      <w:r w:rsidRPr="00D6157D">
        <w:t>- по подразделу 1004 «Охрана семьи и детства» - исполнено 4178,1 тыс. рублей  ежемесячные выплаты на содержание детей - сирот и вознаграждения приемным родителям;</w:t>
      </w:r>
    </w:p>
    <w:p w:rsidR="00D6157D" w:rsidRPr="00D6157D" w:rsidRDefault="00D6157D" w:rsidP="00D6157D">
      <w:pPr>
        <w:jc w:val="both"/>
      </w:pPr>
      <w:r w:rsidRPr="00D6157D">
        <w:t>- по подразделу 1006 «Другие вопросы в области социальной политики» исполнение составило 261,7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D6157D" w:rsidRPr="00D6157D" w:rsidRDefault="00D6157D" w:rsidP="00D6157D">
      <w:pPr>
        <w:jc w:val="both"/>
      </w:pPr>
    </w:p>
    <w:p w:rsidR="00D6157D" w:rsidRDefault="00D6157D" w:rsidP="00D6157D">
      <w:pPr>
        <w:jc w:val="center"/>
      </w:pPr>
      <w:r w:rsidRPr="00D6157D">
        <w:t>ФИЗИЧЕСКАЯ КУЛЬТУРА И СПОРТ</w:t>
      </w:r>
    </w:p>
    <w:p w:rsidR="00CA55B6" w:rsidRPr="00D6157D" w:rsidRDefault="00CA55B6" w:rsidP="00D6157D">
      <w:pPr>
        <w:jc w:val="center"/>
      </w:pPr>
    </w:p>
    <w:p w:rsidR="00D6157D" w:rsidRPr="00D6157D" w:rsidRDefault="00D6157D" w:rsidP="00D6157D">
      <w:pPr>
        <w:jc w:val="both"/>
      </w:pPr>
      <w:r w:rsidRPr="00D6157D">
        <w:t xml:space="preserve">          По разделу 1100 «Физическая культура и спорт»  исполнение составило 19960,7 тыс. рублей или 22% к  уточненному годовому плану в сумме 89369,2 тыс. рублей, в том числе:</w:t>
      </w:r>
    </w:p>
    <w:p w:rsidR="00D6157D" w:rsidRPr="00D6157D" w:rsidRDefault="00D6157D" w:rsidP="00D6157D">
      <w:pPr>
        <w:jc w:val="both"/>
      </w:pPr>
      <w:r w:rsidRPr="00D6157D">
        <w:t xml:space="preserve"> - по подразделу 1101 «Физическая культура» расходы составили 52,6 тыс.рублей или 26% денежные средства направлены на проведение спортивных мероприятий;</w:t>
      </w:r>
    </w:p>
    <w:p w:rsidR="00D6157D" w:rsidRPr="00D6157D" w:rsidRDefault="00D6157D" w:rsidP="00D6157D">
      <w:pPr>
        <w:jc w:val="both"/>
      </w:pPr>
      <w:r w:rsidRPr="00D6157D">
        <w:t>- по подразделу 1102 «Массовый спорт» исполнение составило 19908,1 тыс.рублей или 22% денежные средства направлены на проведение строительство ФОК.</w:t>
      </w:r>
    </w:p>
    <w:p w:rsidR="00D6157D" w:rsidRPr="00D6157D" w:rsidRDefault="00D6157D" w:rsidP="00D6157D">
      <w:pPr>
        <w:jc w:val="both"/>
      </w:pPr>
      <w:r w:rsidRPr="00D6157D">
        <w:t xml:space="preserve">    </w:t>
      </w:r>
    </w:p>
    <w:p w:rsidR="00D6157D" w:rsidRDefault="00D6157D" w:rsidP="00D6157D">
      <w:pPr>
        <w:jc w:val="center"/>
      </w:pPr>
      <w:r w:rsidRPr="00D6157D">
        <w:t>СРЕДСТВА МАССОВОЙ ИНФОРМАЦИИ</w:t>
      </w:r>
    </w:p>
    <w:p w:rsidR="00CA55B6" w:rsidRPr="00D6157D" w:rsidRDefault="00CA55B6" w:rsidP="00D6157D">
      <w:pPr>
        <w:jc w:val="center"/>
      </w:pPr>
    </w:p>
    <w:p w:rsidR="00D6157D" w:rsidRPr="00D6157D" w:rsidRDefault="00D6157D" w:rsidP="00D6157D">
      <w:pPr>
        <w:jc w:val="both"/>
      </w:pPr>
      <w:r w:rsidRPr="00D6157D">
        <w:t xml:space="preserve">          По подразделу 1202 «Периодическая  печать и издательства» исполнение составило 1980,0 тыс. рублей или 47%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D6157D" w:rsidRPr="00D6157D" w:rsidRDefault="00D6157D" w:rsidP="00D83A40">
      <w:pPr>
        <w:jc w:val="both"/>
      </w:pPr>
    </w:p>
    <w:p w:rsidR="00D83A40" w:rsidRPr="00D6157D" w:rsidRDefault="00D83A40" w:rsidP="00D83A40">
      <w:pPr>
        <w:jc w:val="center"/>
      </w:pPr>
    </w:p>
    <w:p w:rsidR="002C534F" w:rsidRDefault="009C4801" w:rsidP="00F661AF">
      <w:pPr>
        <w:pStyle w:val="af0"/>
        <w:jc w:val="center"/>
        <w:rPr>
          <w:rFonts w:ascii="Times New Roman" w:hAnsi="Times New Roman" w:cs="Times New Roman"/>
          <w:b/>
          <w:sz w:val="24"/>
          <w:szCs w:val="24"/>
        </w:rPr>
      </w:pPr>
      <w:r w:rsidRPr="00AF0972">
        <w:rPr>
          <w:rFonts w:ascii="Times New Roman" w:hAnsi="Times New Roman" w:cs="Times New Roman"/>
          <w:b/>
          <w:sz w:val="24"/>
          <w:szCs w:val="24"/>
        </w:rPr>
        <w:t>МУНИЦИПАЛЬНЫЕ ПРОГРАММЫ</w:t>
      </w:r>
    </w:p>
    <w:p w:rsidR="00CA55B6" w:rsidRPr="00AF0972" w:rsidRDefault="00CA55B6" w:rsidP="00F661AF">
      <w:pPr>
        <w:pStyle w:val="af0"/>
        <w:jc w:val="center"/>
        <w:rPr>
          <w:rFonts w:ascii="Times New Roman" w:hAnsi="Times New Roman" w:cs="Times New Roman"/>
          <w:b/>
          <w:sz w:val="24"/>
          <w:szCs w:val="24"/>
        </w:rPr>
      </w:pPr>
    </w:p>
    <w:p w:rsidR="002C534F" w:rsidRPr="00AF0972" w:rsidRDefault="002C534F" w:rsidP="00F661AF">
      <w:pPr>
        <w:ind w:firstLine="709"/>
        <w:jc w:val="both"/>
      </w:pPr>
      <w:r w:rsidRPr="00AF0972">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w:t>
      </w:r>
      <w:r w:rsidR="00FD00FA" w:rsidRPr="00AF0972">
        <w:t>20</w:t>
      </w:r>
      <w:r w:rsidRPr="00AF0972">
        <w:t xml:space="preserve"> год построено по программному принципу.</w:t>
      </w:r>
    </w:p>
    <w:p w:rsidR="002C534F" w:rsidRPr="00AF0972" w:rsidRDefault="002C534F" w:rsidP="00F661AF">
      <w:pPr>
        <w:ind w:firstLine="709"/>
        <w:jc w:val="both"/>
      </w:pPr>
      <w:r w:rsidRPr="00AF0972">
        <w:t xml:space="preserve">На исполнении в муниципальном образовании </w:t>
      </w:r>
      <w:r w:rsidR="00FD00FA" w:rsidRPr="00AF0972">
        <w:t xml:space="preserve">в 1 </w:t>
      </w:r>
      <w:r w:rsidR="00BC0C04" w:rsidRPr="00AF0972">
        <w:t>полугодии</w:t>
      </w:r>
      <w:r w:rsidR="00FD00FA" w:rsidRPr="00AF0972">
        <w:t xml:space="preserve"> </w:t>
      </w:r>
      <w:r w:rsidRPr="00AF0972">
        <w:t xml:space="preserve"> 20</w:t>
      </w:r>
      <w:r w:rsidR="00FD00FA" w:rsidRPr="00AF0972">
        <w:t>20</w:t>
      </w:r>
      <w:r w:rsidRPr="00AF0972">
        <w:t xml:space="preserve"> год</w:t>
      </w:r>
      <w:r w:rsidR="00FD00FA" w:rsidRPr="00AF0972">
        <w:t>а</w:t>
      </w:r>
      <w:r w:rsidRPr="00AF0972">
        <w:t xml:space="preserve"> находилось 1</w:t>
      </w:r>
      <w:r w:rsidR="00E32C13" w:rsidRPr="00AF0972">
        <w:t>7</w:t>
      </w:r>
      <w:r w:rsidRPr="00AF0972">
        <w:t xml:space="preserve"> муниципальных и 4 ведомственных   программы.  </w:t>
      </w:r>
    </w:p>
    <w:p w:rsidR="002C534F" w:rsidRPr="00AF0972" w:rsidRDefault="002C534F" w:rsidP="00F661AF">
      <w:pPr>
        <w:ind w:firstLine="709"/>
        <w:jc w:val="both"/>
      </w:pPr>
      <w:r w:rsidRPr="00AF0972">
        <w:t xml:space="preserve">Всего на финансирование муниципальных и ведомственных программ на территории муниципального образования направлено </w:t>
      </w:r>
      <w:r w:rsidR="00FD00FA" w:rsidRPr="00AF0972">
        <w:t xml:space="preserve">в 1 </w:t>
      </w:r>
      <w:r w:rsidR="00BC0C04" w:rsidRPr="00AF0972">
        <w:t>полугодие</w:t>
      </w:r>
      <w:r w:rsidR="00FD00FA" w:rsidRPr="00AF0972">
        <w:t xml:space="preserve"> 2020 года  </w:t>
      </w:r>
      <w:r w:rsidR="00D1757E" w:rsidRPr="00D1757E">
        <w:t>209328,0</w:t>
      </w:r>
      <w:r w:rsidR="00D1757E">
        <w:rPr>
          <w:b/>
        </w:rPr>
        <w:t xml:space="preserve"> </w:t>
      </w:r>
      <w:r w:rsidRPr="00AF0972">
        <w:t xml:space="preserve">тыс.руб., то есть </w:t>
      </w:r>
      <w:r w:rsidR="00D1757E">
        <w:t>32</w:t>
      </w:r>
      <w:r w:rsidRPr="00AF0972">
        <w:t xml:space="preserve"> % от бюджетных назначений на 20</w:t>
      </w:r>
      <w:r w:rsidR="00FD00FA" w:rsidRPr="00AF0972">
        <w:t>20</w:t>
      </w:r>
      <w:r w:rsidRPr="00AF0972">
        <w:t xml:space="preserve"> год.  </w:t>
      </w:r>
    </w:p>
    <w:p w:rsidR="002C534F" w:rsidRPr="00AF0972" w:rsidRDefault="002C534F" w:rsidP="00F661AF">
      <w:pPr>
        <w:ind w:firstLine="709"/>
        <w:jc w:val="both"/>
      </w:pPr>
      <w:r w:rsidRPr="00AF0972">
        <w:t>Объемы финансирования в разрезе муниципальных программ за счет средств бюджетов всех уровней  представлены в таблице:</w:t>
      </w:r>
    </w:p>
    <w:p w:rsidR="002C534F" w:rsidRPr="00AF0972" w:rsidRDefault="002C534F" w:rsidP="00F661AF">
      <w:pPr>
        <w:ind w:firstLine="709"/>
        <w:jc w:val="both"/>
      </w:pPr>
    </w:p>
    <w:tbl>
      <w:tblPr>
        <w:tblStyle w:val="a7"/>
        <w:tblW w:w="9072" w:type="dxa"/>
        <w:tblInd w:w="108" w:type="dxa"/>
        <w:tblLayout w:type="fixed"/>
        <w:tblLook w:val="04A0"/>
      </w:tblPr>
      <w:tblGrid>
        <w:gridCol w:w="567"/>
        <w:gridCol w:w="4536"/>
        <w:gridCol w:w="1560"/>
        <w:gridCol w:w="1417"/>
        <w:gridCol w:w="992"/>
      </w:tblGrid>
      <w:tr w:rsidR="0090778A" w:rsidRPr="00AF0972" w:rsidTr="009C1157">
        <w:trPr>
          <w:trHeight w:val="1380"/>
        </w:trPr>
        <w:tc>
          <w:tcPr>
            <w:tcW w:w="567" w:type="dxa"/>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jc w:val="both"/>
            </w:pPr>
            <w:r w:rsidRPr="00AF0972">
              <w:t>№ п/п</w:t>
            </w:r>
          </w:p>
        </w:tc>
        <w:tc>
          <w:tcPr>
            <w:tcW w:w="4536" w:type="dxa"/>
            <w:tcBorders>
              <w:top w:val="single" w:sz="4" w:space="0" w:color="auto"/>
              <w:left w:val="single" w:sz="4" w:space="0" w:color="auto"/>
              <w:bottom w:val="single" w:sz="4" w:space="0" w:color="auto"/>
              <w:right w:val="single" w:sz="4" w:space="0" w:color="auto"/>
            </w:tcBorders>
          </w:tcPr>
          <w:p w:rsidR="009C1157" w:rsidRPr="00AF0972" w:rsidRDefault="009C1157" w:rsidP="00F661AF">
            <w:pPr>
              <w:jc w:val="both"/>
              <w:rPr>
                <w:lang w:val="en-US"/>
              </w:rPr>
            </w:pPr>
          </w:p>
          <w:p w:rsidR="009C1157" w:rsidRPr="00AF0972" w:rsidRDefault="009C1157" w:rsidP="00F661AF">
            <w:pPr>
              <w:jc w:val="both"/>
              <w:rPr>
                <w:lang w:val="en-US"/>
              </w:rPr>
            </w:pPr>
          </w:p>
          <w:p w:rsidR="009C1157" w:rsidRPr="00AF0972" w:rsidRDefault="009C1157" w:rsidP="00F661AF">
            <w:pPr>
              <w:jc w:val="center"/>
            </w:pPr>
            <w:r w:rsidRPr="00AF0972">
              <w:t>Наименование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jc w:val="center"/>
            </w:pPr>
            <w:r w:rsidRPr="00AF0972">
              <w:t>Предусмот</w:t>
            </w:r>
          </w:p>
          <w:p w:rsidR="009C1157" w:rsidRPr="00AF0972" w:rsidRDefault="00EF04DB" w:rsidP="00FD00FA">
            <w:pPr>
              <w:jc w:val="center"/>
            </w:pPr>
            <w:r w:rsidRPr="00AF0972">
              <w:t xml:space="preserve">рено в бюджете на </w:t>
            </w:r>
            <w:r w:rsidR="009C1157" w:rsidRPr="00AF0972">
              <w:t>20</w:t>
            </w:r>
            <w:r w:rsidR="00FD00FA" w:rsidRPr="00AF0972">
              <w:t>20</w:t>
            </w:r>
            <w:r w:rsidR="009C1157" w:rsidRPr="00AF0972">
              <w:t xml:space="preserve"> год, тыс.руб.</w:t>
            </w:r>
          </w:p>
        </w:tc>
        <w:tc>
          <w:tcPr>
            <w:tcW w:w="1417" w:type="dxa"/>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jc w:val="center"/>
            </w:pPr>
            <w:r w:rsidRPr="00AF0972">
              <w:t>Исполнено</w:t>
            </w:r>
            <w:r w:rsidR="00FD00FA" w:rsidRPr="00AF0972">
              <w:t xml:space="preserve">в 1 </w:t>
            </w:r>
            <w:r w:rsidR="00EF04DB" w:rsidRPr="00AF0972">
              <w:t>полуг</w:t>
            </w:r>
            <w:r w:rsidR="00FD00FA" w:rsidRPr="00AF0972">
              <w:t>.</w:t>
            </w:r>
            <w:r w:rsidRPr="00AF0972">
              <w:t xml:space="preserve">         20</w:t>
            </w:r>
            <w:r w:rsidR="00FD00FA" w:rsidRPr="00AF0972">
              <w:t>20</w:t>
            </w:r>
            <w:r w:rsidRPr="00AF0972">
              <w:t xml:space="preserve"> г.</w:t>
            </w:r>
          </w:p>
          <w:p w:rsidR="009C1157" w:rsidRPr="00AF0972" w:rsidRDefault="009C1157" w:rsidP="00F661AF">
            <w:pPr>
              <w:jc w:val="center"/>
            </w:pPr>
            <w:r w:rsidRPr="00AF0972">
              <w:t>тыс.руб</w:t>
            </w:r>
          </w:p>
        </w:tc>
        <w:tc>
          <w:tcPr>
            <w:tcW w:w="992" w:type="dxa"/>
            <w:tcBorders>
              <w:top w:val="single" w:sz="4" w:space="0" w:color="auto"/>
              <w:left w:val="single" w:sz="4" w:space="0" w:color="auto"/>
              <w:right w:val="single" w:sz="4" w:space="0" w:color="auto"/>
            </w:tcBorders>
          </w:tcPr>
          <w:p w:rsidR="009C1157" w:rsidRPr="00AF0972" w:rsidRDefault="009C1157" w:rsidP="00F661AF">
            <w:pPr>
              <w:jc w:val="center"/>
            </w:pPr>
            <w:r w:rsidRPr="00AF0972">
              <w:t>% исполнения</w:t>
            </w:r>
          </w:p>
        </w:tc>
      </w:tr>
      <w:tr w:rsidR="0090778A" w:rsidRPr="00AF0972" w:rsidTr="006431DD">
        <w:tc>
          <w:tcPr>
            <w:tcW w:w="8080" w:type="dxa"/>
            <w:gridSpan w:val="4"/>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jc w:val="center"/>
              <w:rPr>
                <w:b/>
              </w:rPr>
            </w:pPr>
            <w:r w:rsidRPr="00AF0972">
              <w:rPr>
                <w:b/>
              </w:rPr>
              <w:t>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9C1157" w:rsidRPr="00AF0972" w:rsidRDefault="009C1157" w:rsidP="00F661AF">
            <w:pPr>
              <w:jc w:val="center"/>
              <w:rPr>
                <w:b/>
              </w:rPr>
            </w:pPr>
          </w:p>
        </w:tc>
      </w:tr>
      <w:tr w:rsidR="00151E44" w:rsidRPr="006F5192" w:rsidTr="00FD00FA">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1</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jc w:val="both"/>
            </w:pPr>
            <w:r w:rsidRPr="00BC0C04">
              <w:t>Развитие образования  в муниципальном образовании «Город Адыгейск» на 2017-2020 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236203,5</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101257,1</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C758B6" w:rsidP="00C758B6">
            <w:pPr>
              <w:jc w:val="center"/>
            </w:pPr>
            <w:r>
              <w:t>42,9</w:t>
            </w:r>
          </w:p>
        </w:tc>
      </w:tr>
      <w:tr w:rsidR="00151E44" w:rsidRPr="006F5192" w:rsidTr="00151E44">
        <w:trPr>
          <w:trHeight w:val="944"/>
        </w:trPr>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2</w:t>
            </w:r>
          </w:p>
        </w:tc>
        <w:tc>
          <w:tcPr>
            <w:tcW w:w="4536" w:type="dxa"/>
            <w:tcBorders>
              <w:top w:val="single" w:sz="4" w:space="0" w:color="auto"/>
              <w:left w:val="single" w:sz="4" w:space="0" w:color="auto"/>
              <w:bottom w:val="single" w:sz="4" w:space="0" w:color="auto"/>
              <w:right w:val="single" w:sz="4" w:space="0" w:color="auto"/>
            </w:tcBorders>
          </w:tcPr>
          <w:p w:rsidR="009C1157" w:rsidRPr="00BC0C04" w:rsidRDefault="009C1157" w:rsidP="00F661AF">
            <w:pPr>
              <w:pStyle w:val="a3"/>
              <w:numPr>
                <w:ilvl w:val="0"/>
                <w:numId w:val="6"/>
              </w:numPr>
              <w:ind w:left="0"/>
              <w:jc w:val="both"/>
              <w:rPr>
                <w:sz w:val="24"/>
                <w:szCs w:val="24"/>
                <w:lang w:eastAsia="en-US"/>
              </w:rPr>
            </w:pPr>
            <w:r w:rsidRPr="00BC0C04">
              <w:rPr>
                <w:sz w:val="24"/>
                <w:szCs w:val="24"/>
                <w:lang w:eastAsia="en-US"/>
              </w:rPr>
              <w:t>Развитие физической культуры и спорта в муниципальном образовании «Город Адыгейск» на 2017-2020годы</w:t>
            </w:r>
          </w:p>
          <w:p w:rsidR="009C1157" w:rsidRPr="00BC0C04" w:rsidRDefault="009C1157" w:rsidP="00F661AF">
            <w:pPr>
              <w:jc w:val="both"/>
            </w:pP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151E44" w:rsidP="00F661AF">
            <w:pPr>
              <w:jc w:val="center"/>
            </w:pPr>
            <w:r w:rsidRPr="00BC0C04">
              <w:t>89369,2</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19960,7</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22</w:t>
            </w:r>
            <w:r w:rsidR="00C758B6">
              <w:t>,3</w:t>
            </w:r>
          </w:p>
        </w:tc>
      </w:tr>
      <w:tr w:rsidR="00151E44" w:rsidRPr="006F5192" w:rsidTr="00151E44">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3</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jc w:val="both"/>
            </w:pPr>
            <w:r w:rsidRPr="00BC0C04">
              <w:rPr>
                <w:lang w:eastAsia="ru-RU"/>
              </w:rPr>
              <w:t>Социальная поддержка граждан в муниципальном образовании   «Город   Адыгейск» в 2017-2019 годах</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151E44" w:rsidP="00F661AF">
            <w:pPr>
              <w:jc w:val="center"/>
            </w:pPr>
            <w:r w:rsidRPr="00BC0C04">
              <w:t>544,0</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179,4</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33</w:t>
            </w:r>
            <w:r w:rsidR="00C758B6">
              <w:t>,0</w:t>
            </w:r>
          </w:p>
        </w:tc>
      </w:tr>
      <w:tr w:rsidR="00151E44" w:rsidRPr="006F5192" w:rsidTr="00151E44">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4</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jc w:val="both"/>
            </w:pPr>
            <w:r w:rsidRPr="00BC0C04">
              <w:t>Управление муниципальными финансами на 2015-2019 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151E44" w:rsidP="00F661AF">
            <w:pPr>
              <w:jc w:val="center"/>
            </w:pPr>
            <w:r w:rsidRPr="00BC0C04">
              <w:t>5441,4</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2328,8</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BC0C04" w:rsidP="00BC0C04">
            <w:pPr>
              <w:jc w:val="center"/>
            </w:pPr>
            <w:r w:rsidRPr="00BC0C04">
              <w:t>4</w:t>
            </w:r>
            <w:r w:rsidR="00C758B6">
              <w:t>2,8</w:t>
            </w:r>
          </w:p>
        </w:tc>
      </w:tr>
      <w:tr w:rsidR="00D14C8F" w:rsidRPr="006F5192" w:rsidTr="00F252F0">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5</w:t>
            </w:r>
          </w:p>
        </w:tc>
        <w:tc>
          <w:tcPr>
            <w:tcW w:w="4536" w:type="dxa"/>
            <w:tcBorders>
              <w:top w:val="single" w:sz="4" w:space="0" w:color="auto"/>
              <w:left w:val="single" w:sz="4" w:space="0" w:color="auto"/>
              <w:bottom w:val="single" w:sz="4" w:space="0" w:color="auto"/>
              <w:right w:val="single" w:sz="4" w:space="0" w:color="auto"/>
            </w:tcBorders>
            <w:hideMark/>
          </w:tcPr>
          <w:p w:rsidR="00CA55B6" w:rsidRDefault="009C1157" w:rsidP="00F661AF">
            <w:pPr>
              <w:jc w:val="both"/>
            </w:pPr>
            <w:r w:rsidRPr="00BC0C04">
              <w:t xml:space="preserve">Развитие информатизации администрации муниципального </w:t>
            </w:r>
          </w:p>
          <w:p w:rsidR="00CA55B6" w:rsidRDefault="00CA55B6" w:rsidP="00F661AF">
            <w:pPr>
              <w:jc w:val="both"/>
            </w:pPr>
          </w:p>
          <w:p w:rsidR="009C1157" w:rsidRPr="00BC0C04" w:rsidRDefault="009C1157" w:rsidP="00F661AF">
            <w:pPr>
              <w:jc w:val="both"/>
            </w:pPr>
            <w:r w:rsidRPr="00BC0C04">
              <w:t>образования «Город  Адыгейск» на 2015-2017 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F252F0" w:rsidP="00F661AF">
            <w:pPr>
              <w:jc w:val="center"/>
            </w:pPr>
            <w:r w:rsidRPr="00BC0C04">
              <w:t>500,0</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78</w:t>
            </w:r>
            <w:r w:rsidR="007F2BA3">
              <w:t>,0</w:t>
            </w:r>
          </w:p>
        </w:tc>
        <w:tc>
          <w:tcPr>
            <w:tcW w:w="992" w:type="dxa"/>
            <w:tcBorders>
              <w:top w:val="single" w:sz="4" w:space="0" w:color="auto"/>
              <w:left w:val="single" w:sz="4" w:space="0" w:color="auto"/>
              <w:bottom w:val="single" w:sz="4" w:space="0" w:color="auto"/>
              <w:right w:val="single" w:sz="4" w:space="0" w:color="auto"/>
            </w:tcBorders>
          </w:tcPr>
          <w:p w:rsidR="003302AA" w:rsidRPr="00BC0C04" w:rsidRDefault="00BC0C04" w:rsidP="00BC0C04">
            <w:pPr>
              <w:jc w:val="center"/>
            </w:pPr>
            <w:r w:rsidRPr="00BC0C04">
              <w:t>1</w:t>
            </w:r>
            <w:r w:rsidR="00C758B6">
              <w:t>5,6</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6.</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pStyle w:val="a3"/>
              <w:ind w:left="0"/>
              <w:jc w:val="both"/>
              <w:rPr>
                <w:sz w:val="24"/>
                <w:szCs w:val="24"/>
                <w:lang w:eastAsia="en-US"/>
              </w:rPr>
            </w:pPr>
            <w:r w:rsidRPr="00BC0C04">
              <w:rPr>
                <w:rFonts w:eastAsia="Calibri"/>
                <w:sz w:val="24"/>
                <w:szCs w:val="24"/>
                <w:lang w:eastAsia="en-US"/>
              </w:rPr>
              <w:t xml:space="preserve">Аппаратно – программный  комплекс </w:t>
            </w:r>
            <w:r w:rsidRPr="00BC0C04">
              <w:rPr>
                <w:rFonts w:eastAsia="Calibri"/>
                <w:spacing w:val="2"/>
                <w:sz w:val="24"/>
                <w:szCs w:val="24"/>
                <w:lang w:eastAsia="en-US"/>
              </w:rPr>
              <w:t>«Безопасный город» на2017-</w:t>
            </w:r>
            <w:r w:rsidRPr="00BC0C04">
              <w:rPr>
                <w:spacing w:val="2"/>
                <w:sz w:val="24"/>
                <w:szCs w:val="24"/>
                <w:lang w:eastAsia="en-US"/>
              </w:rPr>
              <w:t xml:space="preserve"> </w:t>
            </w:r>
            <w:r w:rsidRPr="00BC0C04">
              <w:rPr>
                <w:rFonts w:eastAsia="Calibri"/>
                <w:spacing w:val="2"/>
                <w:sz w:val="24"/>
                <w:szCs w:val="24"/>
                <w:lang w:eastAsia="en-US"/>
              </w:rPr>
              <w:t>2020годы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B224AC" w:rsidP="00F661AF">
            <w:pPr>
              <w:jc w:val="center"/>
            </w:pPr>
            <w:r w:rsidRPr="00BC0C04">
              <w:t>13525,2</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4655,7</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BC0C04" w:rsidP="00B224AC">
            <w:pPr>
              <w:jc w:val="center"/>
            </w:pPr>
            <w:r w:rsidRPr="00BC0C04">
              <w:t>34</w:t>
            </w:r>
            <w:r w:rsidR="00C758B6">
              <w:t>,4</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7.</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jc w:val="both"/>
              <w:rPr>
                <w:lang w:eastAsia="ru-RU"/>
              </w:rPr>
            </w:pPr>
            <w:r w:rsidRPr="00BC0C04">
              <w:rPr>
                <w:rStyle w:val="apple-converted-space"/>
                <w:rFonts w:eastAsia="Calibri"/>
                <w:bCs/>
              </w:rPr>
              <w:t xml:space="preserve">Развитие дорожного хозяйства и повышение безопасности дорожного </w:t>
            </w:r>
            <w:r w:rsidRPr="00BC0C04">
              <w:rPr>
                <w:rStyle w:val="apple-converted-space"/>
                <w:bCs/>
              </w:rPr>
              <w:t xml:space="preserve"> </w:t>
            </w:r>
            <w:r w:rsidRPr="00BC0C04">
              <w:rPr>
                <w:rStyle w:val="apple-converted-space"/>
                <w:rFonts w:eastAsia="Calibri"/>
                <w:bCs/>
              </w:rPr>
              <w:t>движения муниципального образования «</w:t>
            </w:r>
            <w:r w:rsidRPr="00BC0C04">
              <w:rPr>
                <w:rFonts w:eastAsia="Calibri"/>
                <w:spacing w:val="2"/>
              </w:rPr>
              <w:t>Город Адыгейск</w:t>
            </w:r>
            <w:r w:rsidRPr="00BC0C04">
              <w:rPr>
                <w:rStyle w:val="apple-converted-space"/>
                <w:rFonts w:eastAsia="Calibri"/>
                <w:bCs/>
              </w:rPr>
              <w:t>»  на 2016-2022 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35377,7</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1017,0</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3</w:t>
            </w:r>
            <w:r w:rsidR="00C758B6">
              <w:t>,0</w:t>
            </w:r>
          </w:p>
          <w:p w:rsidR="00BC0C04" w:rsidRPr="00BC0C04" w:rsidRDefault="00BC0C04" w:rsidP="00F661AF">
            <w:pPr>
              <w:jc w:val="center"/>
            </w:pP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096129" w:rsidRDefault="009C1157" w:rsidP="00F661AF">
            <w:r w:rsidRPr="00096129">
              <w:t>8.</w:t>
            </w:r>
          </w:p>
        </w:tc>
        <w:tc>
          <w:tcPr>
            <w:tcW w:w="4536" w:type="dxa"/>
            <w:tcBorders>
              <w:top w:val="single" w:sz="4" w:space="0" w:color="auto"/>
              <w:left w:val="single" w:sz="4" w:space="0" w:color="auto"/>
              <w:bottom w:val="single" w:sz="4" w:space="0" w:color="auto"/>
              <w:right w:val="single" w:sz="4" w:space="0" w:color="auto"/>
            </w:tcBorders>
            <w:hideMark/>
          </w:tcPr>
          <w:p w:rsidR="009C1157" w:rsidRPr="00096129" w:rsidRDefault="009C1157" w:rsidP="00F661AF">
            <w:pPr>
              <w:rPr>
                <w:lang w:eastAsia="ru-RU"/>
              </w:rPr>
            </w:pPr>
            <w:r w:rsidRPr="00096129">
              <w:rPr>
                <w:lang w:eastAsia="ru-RU"/>
              </w:rPr>
              <w:t>Благоустройство МО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tcPr>
          <w:p w:rsidR="009C1157" w:rsidRPr="00096129" w:rsidRDefault="00096129" w:rsidP="00F661AF">
            <w:pPr>
              <w:jc w:val="center"/>
            </w:pPr>
            <w:r w:rsidRPr="00096129">
              <w:t>12307</w:t>
            </w:r>
          </w:p>
        </w:tc>
        <w:tc>
          <w:tcPr>
            <w:tcW w:w="1417" w:type="dxa"/>
            <w:tcBorders>
              <w:top w:val="single" w:sz="4" w:space="0" w:color="auto"/>
              <w:left w:val="single" w:sz="4" w:space="0" w:color="auto"/>
              <w:bottom w:val="single" w:sz="4" w:space="0" w:color="auto"/>
              <w:right w:val="single" w:sz="4" w:space="0" w:color="auto"/>
            </w:tcBorders>
          </w:tcPr>
          <w:p w:rsidR="009C1157" w:rsidRPr="00096129" w:rsidRDefault="00096129" w:rsidP="00F661AF">
            <w:pPr>
              <w:jc w:val="center"/>
            </w:pPr>
            <w:r w:rsidRPr="00096129">
              <w:t>5590,5</w:t>
            </w:r>
          </w:p>
        </w:tc>
        <w:tc>
          <w:tcPr>
            <w:tcW w:w="992" w:type="dxa"/>
            <w:tcBorders>
              <w:top w:val="single" w:sz="4" w:space="0" w:color="auto"/>
              <w:left w:val="single" w:sz="4" w:space="0" w:color="auto"/>
              <w:bottom w:val="single" w:sz="4" w:space="0" w:color="auto"/>
              <w:right w:val="single" w:sz="4" w:space="0" w:color="auto"/>
            </w:tcBorders>
          </w:tcPr>
          <w:p w:rsidR="009C1157" w:rsidRPr="00096129" w:rsidRDefault="00096129" w:rsidP="00F661AF">
            <w:pPr>
              <w:jc w:val="center"/>
            </w:pPr>
            <w:r w:rsidRPr="00096129">
              <w:t>45</w:t>
            </w:r>
            <w:r w:rsidR="00C758B6">
              <w:t>,4</w:t>
            </w:r>
          </w:p>
        </w:tc>
      </w:tr>
      <w:tr w:rsidR="00D14C8F" w:rsidRPr="006F5192" w:rsidTr="00B224AC">
        <w:trPr>
          <w:trHeight w:val="943"/>
        </w:trPr>
        <w:tc>
          <w:tcPr>
            <w:tcW w:w="567" w:type="dxa"/>
            <w:tcBorders>
              <w:top w:val="single" w:sz="4" w:space="0" w:color="auto"/>
              <w:left w:val="single" w:sz="4" w:space="0" w:color="auto"/>
              <w:bottom w:val="single" w:sz="4" w:space="0" w:color="auto"/>
              <w:right w:val="single" w:sz="4" w:space="0" w:color="auto"/>
            </w:tcBorders>
            <w:hideMark/>
          </w:tcPr>
          <w:p w:rsidR="009C1157" w:rsidRPr="00096129" w:rsidRDefault="009C1157" w:rsidP="00F661AF">
            <w:r w:rsidRPr="00096129">
              <w:t>9.</w:t>
            </w:r>
          </w:p>
        </w:tc>
        <w:tc>
          <w:tcPr>
            <w:tcW w:w="4536" w:type="dxa"/>
            <w:tcBorders>
              <w:top w:val="single" w:sz="4" w:space="0" w:color="auto"/>
              <w:left w:val="single" w:sz="4" w:space="0" w:color="auto"/>
              <w:bottom w:val="single" w:sz="4" w:space="0" w:color="auto"/>
              <w:right w:val="single" w:sz="4" w:space="0" w:color="auto"/>
            </w:tcBorders>
          </w:tcPr>
          <w:p w:rsidR="009C1157" w:rsidRPr="00096129" w:rsidRDefault="009C1157" w:rsidP="00F661AF">
            <w:pPr>
              <w:shd w:val="clear" w:color="auto" w:fill="FFFFFF"/>
            </w:pPr>
            <w:r w:rsidRPr="00096129">
              <w:rPr>
                <w:bCs/>
              </w:rPr>
              <w:t>Поддержка и развитие средств массовой информации              (МУП «Редакция    газеты «Единство») на 2017-2019 годы</w:t>
            </w:r>
          </w:p>
          <w:p w:rsidR="009C1157" w:rsidRPr="00096129" w:rsidRDefault="009C1157" w:rsidP="00F661AF">
            <w:pPr>
              <w:rPr>
                <w:lang w:eastAsia="ru-RU"/>
              </w:rPr>
            </w:pPr>
          </w:p>
        </w:tc>
        <w:tc>
          <w:tcPr>
            <w:tcW w:w="1560" w:type="dxa"/>
            <w:tcBorders>
              <w:top w:val="single" w:sz="4" w:space="0" w:color="auto"/>
              <w:left w:val="single" w:sz="4" w:space="0" w:color="auto"/>
              <w:bottom w:val="single" w:sz="4" w:space="0" w:color="auto"/>
              <w:right w:val="single" w:sz="4" w:space="0" w:color="auto"/>
            </w:tcBorders>
          </w:tcPr>
          <w:p w:rsidR="009C1157" w:rsidRPr="00096129" w:rsidRDefault="00B224AC" w:rsidP="00F661AF">
            <w:pPr>
              <w:jc w:val="center"/>
            </w:pPr>
            <w:r w:rsidRPr="00096129">
              <w:t>4187,6</w:t>
            </w:r>
          </w:p>
        </w:tc>
        <w:tc>
          <w:tcPr>
            <w:tcW w:w="1417" w:type="dxa"/>
            <w:tcBorders>
              <w:top w:val="single" w:sz="4" w:space="0" w:color="auto"/>
              <w:left w:val="single" w:sz="4" w:space="0" w:color="auto"/>
              <w:bottom w:val="single" w:sz="4" w:space="0" w:color="auto"/>
              <w:right w:val="single" w:sz="4" w:space="0" w:color="auto"/>
            </w:tcBorders>
          </w:tcPr>
          <w:p w:rsidR="009C1157" w:rsidRPr="00096129" w:rsidRDefault="00096129" w:rsidP="00F661AF">
            <w:pPr>
              <w:jc w:val="center"/>
            </w:pPr>
            <w:r w:rsidRPr="00096129">
              <w:t>1980,0</w:t>
            </w:r>
          </w:p>
        </w:tc>
        <w:tc>
          <w:tcPr>
            <w:tcW w:w="992" w:type="dxa"/>
            <w:tcBorders>
              <w:top w:val="single" w:sz="4" w:space="0" w:color="auto"/>
              <w:left w:val="single" w:sz="4" w:space="0" w:color="auto"/>
              <w:bottom w:val="single" w:sz="4" w:space="0" w:color="auto"/>
              <w:right w:val="single" w:sz="4" w:space="0" w:color="auto"/>
            </w:tcBorders>
          </w:tcPr>
          <w:p w:rsidR="009C1157" w:rsidRPr="00096129" w:rsidRDefault="00096129" w:rsidP="00F661AF">
            <w:pPr>
              <w:jc w:val="center"/>
            </w:pPr>
            <w:r w:rsidRPr="00096129">
              <w:t>47</w:t>
            </w:r>
            <w:r w:rsidR="00C758B6">
              <w:t>,3</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10.</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pPr>
              <w:rPr>
                <w:lang w:eastAsia="ru-RU"/>
              </w:rPr>
            </w:pPr>
            <w:r w:rsidRPr="00CE4D36">
              <w:rPr>
                <w:lang w:eastAsia="ru-RU"/>
              </w:rPr>
              <w:t>Обеспечение доступным и комфортным жильем                             на 2017-2019 годы</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B224AC" w:rsidP="00F661AF">
            <w:pPr>
              <w:jc w:val="center"/>
            </w:pPr>
            <w:r w:rsidRPr="00CE4D36">
              <w:t>16279,7</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2909,8</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18</w:t>
            </w:r>
            <w:r w:rsidR="00C758B6">
              <w:t>,0</w:t>
            </w:r>
          </w:p>
          <w:p w:rsidR="00CE4D36" w:rsidRPr="00CE4D36" w:rsidRDefault="00CE4D36" w:rsidP="00F661AF">
            <w:pPr>
              <w:jc w:val="center"/>
            </w:pPr>
          </w:p>
        </w:tc>
      </w:tr>
      <w:tr w:rsidR="00D14C8F" w:rsidRPr="006F5192" w:rsidTr="00114C60">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11.</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114C60" w:rsidP="00F661AF">
            <w:pPr>
              <w:rPr>
                <w:lang w:eastAsia="ru-RU"/>
              </w:rPr>
            </w:pPr>
            <w:r w:rsidRPr="00CE4D36">
              <w:t>Комплексное развитие муниципального образования «Город Адыгейск»</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64674,9</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15389,4</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2</w:t>
            </w:r>
            <w:r w:rsidR="00C758B6">
              <w:t>3,8</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12.</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B224AC">
            <w:pPr>
              <w:pStyle w:val="a3"/>
              <w:numPr>
                <w:ilvl w:val="0"/>
                <w:numId w:val="6"/>
              </w:numPr>
              <w:ind w:left="0"/>
              <w:jc w:val="both"/>
              <w:rPr>
                <w:sz w:val="24"/>
                <w:szCs w:val="24"/>
                <w:lang w:eastAsia="en-US"/>
              </w:rPr>
            </w:pPr>
            <w:r w:rsidRPr="00CE4D36">
              <w:rPr>
                <w:sz w:val="24"/>
                <w:szCs w:val="24"/>
                <w:lang w:eastAsia="en-US"/>
              </w:rPr>
              <w:t>Развитие и сохранение культуры в муниципальном образовании «Город  Адыгейск» на 20</w:t>
            </w:r>
            <w:r w:rsidR="00B224AC" w:rsidRPr="00CE4D36">
              <w:rPr>
                <w:sz w:val="24"/>
                <w:szCs w:val="24"/>
                <w:lang w:eastAsia="en-US"/>
              </w:rPr>
              <w:t>20</w:t>
            </w:r>
            <w:r w:rsidRPr="00CE4D36">
              <w:rPr>
                <w:sz w:val="24"/>
                <w:szCs w:val="24"/>
                <w:lang w:eastAsia="en-US"/>
              </w:rPr>
              <w:t>-20</w:t>
            </w:r>
            <w:r w:rsidR="00B224AC" w:rsidRPr="00CE4D36">
              <w:rPr>
                <w:sz w:val="24"/>
                <w:szCs w:val="24"/>
                <w:lang w:eastAsia="en-US"/>
              </w:rPr>
              <w:t>23</w:t>
            </w:r>
            <w:r w:rsidRPr="00CE4D36">
              <w:rPr>
                <w:sz w:val="24"/>
                <w:szCs w:val="24"/>
                <w:lang w:eastAsia="en-U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B224AC" w:rsidP="00F661AF">
            <w:pPr>
              <w:jc w:val="center"/>
            </w:pPr>
            <w:r w:rsidRPr="00CE4D36">
              <w:t>45945,6</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20167,2</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4</w:t>
            </w:r>
            <w:r w:rsidR="00C758B6">
              <w:t>3,9</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13.</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Формирование комфортной городской среды муниципального образования «Город Адыгейск» на 2018-2020 годы</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77802,5</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28078,1</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36</w:t>
            </w:r>
            <w:r w:rsidR="00C758B6">
              <w:t>,1</w:t>
            </w:r>
          </w:p>
        </w:tc>
      </w:tr>
      <w:tr w:rsidR="00D14C8F" w:rsidRPr="00CE4D36" w:rsidTr="00114C60">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14.</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Противодействие коррупции в муниципальном образовании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pPr>
              <w:jc w:val="center"/>
            </w:pPr>
            <w:r w:rsidRPr="00CE4D36">
              <w:t>50,0</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114C60" w:rsidP="00F661AF">
            <w:pPr>
              <w:jc w:val="center"/>
            </w:pPr>
            <w:r w:rsidRPr="00CE4D36">
              <w:t>14,0</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114C60" w:rsidP="00F661AF">
            <w:pPr>
              <w:jc w:val="center"/>
            </w:pPr>
            <w:r w:rsidRPr="00CE4D36">
              <w:t>28,0</w:t>
            </w:r>
          </w:p>
        </w:tc>
      </w:tr>
      <w:tr w:rsidR="00D14C8F" w:rsidRPr="006F5192" w:rsidTr="00114C60">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15.</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114C60" w:rsidP="00F661AF">
            <w:pPr>
              <w:rPr>
                <w:lang w:eastAsia="ru-RU"/>
              </w:rPr>
            </w:pPr>
            <w:r w:rsidRPr="00CE4D36">
              <w:t>Демографическое развитие муниципального образования «Город Адыгейск»</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114C60" w:rsidP="00F661AF">
            <w:pPr>
              <w:jc w:val="center"/>
            </w:pPr>
            <w:r w:rsidRPr="00CE4D36">
              <w:t>600,0</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261,4</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4</w:t>
            </w:r>
            <w:r w:rsidR="00C758B6">
              <w:t>3,6</w:t>
            </w:r>
          </w:p>
        </w:tc>
      </w:tr>
      <w:tr w:rsidR="00D14C8F" w:rsidRPr="006F5192" w:rsidTr="00114C60">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16.</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pPr>
              <w:jc w:val="both"/>
            </w:pPr>
            <w:r w:rsidRPr="00CE4D36">
              <w:t xml:space="preserve">Программа энергосбережения и повышения энергетической </w:t>
            </w:r>
          </w:p>
          <w:p w:rsidR="009C1157" w:rsidRPr="00CE4D36" w:rsidRDefault="009C1157" w:rsidP="00F661AF">
            <w:pPr>
              <w:rPr>
                <w:lang w:eastAsia="ru-RU"/>
              </w:rPr>
            </w:pPr>
            <w:r w:rsidRPr="00CE4D36">
              <w:t>эффективности МО  «Город Адыгейск» на период до 2020 года</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114C60" w:rsidP="00F661AF">
            <w:pPr>
              <w:jc w:val="center"/>
            </w:pPr>
            <w:r w:rsidRPr="00CE4D36">
              <w:t>900</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114C60" w:rsidP="00F661AF">
            <w:pPr>
              <w:jc w:val="center"/>
            </w:pPr>
            <w:r w:rsidRPr="00CE4D36">
              <w:t>0</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114C60" w:rsidP="00114C60">
            <w:pPr>
              <w:jc w:val="center"/>
            </w:pPr>
            <w:r w:rsidRPr="00CE4D36">
              <w:t>0</w:t>
            </w:r>
          </w:p>
        </w:tc>
      </w:tr>
      <w:tr w:rsidR="00D14C8F" w:rsidRPr="006F5192" w:rsidTr="006431DD">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17</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114C60">
            <w:r w:rsidRPr="00CE4D36">
              <w:rPr>
                <w:lang w:eastAsia="ru-RU"/>
              </w:rPr>
              <w:t>Развитие субъектов малого и среднего предпринимательства     МО «Город Адыгейск» на 20</w:t>
            </w:r>
            <w:r w:rsidR="00114C60" w:rsidRPr="00CE4D36">
              <w:rPr>
                <w:lang w:eastAsia="ru-RU"/>
              </w:rPr>
              <w:t>20</w:t>
            </w:r>
            <w:r w:rsidRPr="00CE4D36">
              <w:rPr>
                <w:lang w:eastAsia="ru-RU"/>
              </w:rPr>
              <w:t>-20</w:t>
            </w:r>
            <w:r w:rsidR="00114C60" w:rsidRPr="00CE4D36">
              <w:rPr>
                <w:lang w:eastAsia="ru-RU"/>
              </w:rPr>
              <w:t>23</w:t>
            </w:r>
            <w:r w:rsidRPr="00CE4D36">
              <w:rPr>
                <w:lang w:eastAsia="ru-RU"/>
              </w:rPr>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CE4D36" w:rsidRDefault="00CE4D36" w:rsidP="00F661AF">
            <w:pPr>
              <w:jc w:val="center"/>
            </w:pPr>
            <w:r>
              <w:t>30</w:t>
            </w:r>
          </w:p>
        </w:tc>
        <w:tc>
          <w:tcPr>
            <w:tcW w:w="141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pPr>
              <w:jc w:val="center"/>
            </w:pPr>
            <w:r w:rsidRPr="00CE4D36">
              <w:t>0</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9C1157" w:rsidP="00F661AF">
            <w:pPr>
              <w:jc w:val="center"/>
            </w:pPr>
            <w:r w:rsidRPr="00CE4D36">
              <w:t>0</w:t>
            </w: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tcPr>
          <w:p w:rsidR="009C1157" w:rsidRPr="00C1664C"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C1664C" w:rsidRDefault="009C1157" w:rsidP="00F661AF">
            <w:pPr>
              <w:rPr>
                <w:b/>
              </w:rPr>
            </w:pPr>
            <w:r w:rsidRPr="00C1664C">
              <w:rPr>
                <w:b/>
              </w:rPr>
              <w:t>Итого муниципальные программы</w:t>
            </w:r>
          </w:p>
        </w:tc>
        <w:tc>
          <w:tcPr>
            <w:tcW w:w="1560" w:type="dxa"/>
            <w:tcBorders>
              <w:top w:val="single" w:sz="4" w:space="0" w:color="auto"/>
              <w:left w:val="single" w:sz="4" w:space="0" w:color="auto"/>
              <w:bottom w:val="single" w:sz="4" w:space="0" w:color="auto"/>
              <w:right w:val="single" w:sz="4" w:space="0" w:color="auto"/>
            </w:tcBorders>
          </w:tcPr>
          <w:p w:rsidR="009C1157" w:rsidRPr="00C1664C" w:rsidRDefault="00C1664C" w:rsidP="00F661AF">
            <w:pPr>
              <w:jc w:val="center"/>
              <w:rPr>
                <w:b/>
              </w:rPr>
            </w:pPr>
            <w:r w:rsidRPr="00C1664C">
              <w:rPr>
                <w:b/>
              </w:rPr>
              <w:t>640362,7</w:t>
            </w:r>
          </w:p>
        </w:tc>
        <w:tc>
          <w:tcPr>
            <w:tcW w:w="1417" w:type="dxa"/>
            <w:tcBorders>
              <w:top w:val="single" w:sz="4" w:space="0" w:color="auto"/>
              <w:left w:val="single" w:sz="4" w:space="0" w:color="auto"/>
              <w:bottom w:val="single" w:sz="4" w:space="0" w:color="auto"/>
              <w:right w:val="single" w:sz="4" w:space="0" w:color="auto"/>
            </w:tcBorders>
          </w:tcPr>
          <w:p w:rsidR="009C1157" w:rsidRPr="00C1664C" w:rsidRDefault="00C1664C" w:rsidP="00F661AF">
            <w:pPr>
              <w:jc w:val="center"/>
              <w:rPr>
                <w:b/>
              </w:rPr>
            </w:pPr>
            <w:r w:rsidRPr="00C1664C">
              <w:rPr>
                <w:b/>
              </w:rPr>
              <w:t>206892,9</w:t>
            </w:r>
          </w:p>
        </w:tc>
        <w:tc>
          <w:tcPr>
            <w:tcW w:w="992" w:type="dxa"/>
            <w:tcBorders>
              <w:top w:val="single" w:sz="4" w:space="0" w:color="auto"/>
              <w:left w:val="single" w:sz="4" w:space="0" w:color="auto"/>
              <w:bottom w:val="single" w:sz="4" w:space="0" w:color="auto"/>
              <w:right w:val="single" w:sz="4" w:space="0" w:color="auto"/>
            </w:tcBorders>
          </w:tcPr>
          <w:p w:rsidR="009C1157" w:rsidRPr="00C1664C" w:rsidRDefault="00C1664C" w:rsidP="00F661AF">
            <w:pPr>
              <w:jc w:val="center"/>
              <w:rPr>
                <w:b/>
              </w:rPr>
            </w:pPr>
            <w:r w:rsidRPr="00C1664C">
              <w:rPr>
                <w:b/>
              </w:rPr>
              <w:t>32</w:t>
            </w:r>
            <w:r w:rsidR="00C758B6">
              <w:rPr>
                <w:b/>
              </w:rPr>
              <w:t>,3</w:t>
            </w:r>
          </w:p>
        </w:tc>
      </w:tr>
      <w:tr w:rsidR="00D14C8F" w:rsidRPr="006F5192" w:rsidTr="006431DD">
        <w:tc>
          <w:tcPr>
            <w:tcW w:w="8080" w:type="dxa"/>
            <w:gridSpan w:val="4"/>
            <w:tcBorders>
              <w:top w:val="single" w:sz="4" w:space="0" w:color="auto"/>
              <w:left w:val="single" w:sz="4" w:space="0" w:color="auto"/>
              <w:bottom w:val="single" w:sz="4" w:space="0" w:color="auto"/>
              <w:right w:val="single" w:sz="4" w:space="0" w:color="auto"/>
            </w:tcBorders>
          </w:tcPr>
          <w:p w:rsidR="009C1157" w:rsidRPr="006F5192" w:rsidRDefault="009C1157" w:rsidP="00F661AF">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9C1157" w:rsidRPr="006F5192" w:rsidRDefault="009C1157" w:rsidP="00F661AF">
            <w:pPr>
              <w:jc w:val="center"/>
              <w:rPr>
                <w:b/>
                <w:i/>
                <w:color w:val="FF0000"/>
              </w:rPr>
            </w:pP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r w:rsidRPr="008B0FB9">
              <w:t>1.</w:t>
            </w:r>
          </w:p>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90778A">
            <w:pPr>
              <w:tabs>
                <w:tab w:val="left" w:pos="4425"/>
              </w:tabs>
            </w:pPr>
            <w:r w:rsidRPr="008B0FB9">
              <w:t>Регулирование имущественных отношений (20</w:t>
            </w:r>
            <w:r w:rsidR="0090778A" w:rsidRPr="008B0FB9">
              <w:t>20</w:t>
            </w:r>
            <w:r w:rsidRPr="008B0FB9">
              <w:t>-20</w:t>
            </w:r>
            <w:r w:rsidR="0090778A" w:rsidRPr="008B0FB9">
              <w:t>22</w:t>
            </w:r>
            <w:r w:rsidRPr="008B0FB9">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290,0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8B0FB9" w:rsidP="00F661AF">
            <w:pPr>
              <w:jc w:val="center"/>
            </w:pPr>
            <w:r w:rsidRPr="008B0FB9">
              <w:t>27,5</w:t>
            </w:r>
          </w:p>
        </w:tc>
        <w:tc>
          <w:tcPr>
            <w:tcW w:w="992" w:type="dxa"/>
            <w:tcBorders>
              <w:top w:val="single" w:sz="4" w:space="0" w:color="auto"/>
              <w:left w:val="single" w:sz="4" w:space="0" w:color="auto"/>
              <w:bottom w:val="single" w:sz="4" w:space="0" w:color="auto"/>
              <w:right w:val="single" w:sz="4" w:space="0" w:color="auto"/>
            </w:tcBorders>
          </w:tcPr>
          <w:p w:rsidR="009C1157" w:rsidRPr="008B0FB9" w:rsidRDefault="008B0FB9" w:rsidP="00F661AF">
            <w:pPr>
              <w:jc w:val="center"/>
            </w:pPr>
            <w:r w:rsidRPr="008B0FB9">
              <w:t>9</w:t>
            </w:r>
            <w:r w:rsidR="00C758B6">
              <w:t>,5</w:t>
            </w: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r w:rsidRPr="008B0FB9">
              <w:t>2.</w:t>
            </w:r>
          </w:p>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90778A">
            <w:r w:rsidRPr="008B0FB9">
              <w:t>Градостроительное развитие территории муниципального образования «Город Адыгейск» на 20</w:t>
            </w:r>
            <w:r w:rsidR="0090778A" w:rsidRPr="008B0FB9">
              <w:t>20-2022</w:t>
            </w:r>
            <w:r w:rsidRPr="008B0FB9">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3740,0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8B0FB9" w:rsidP="00F661AF">
            <w:pPr>
              <w:jc w:val="center"/>
            </w:pPr>
            <w:r w:rsidRPr="008B0FB9">
              <w:t>2402,6</w:t>
            </w:r>
          </w:p>
        </w:tc>
        <w:tc>
          <w:tcPr>
            <w:tcW w:w="992" w:type="dxa"/>
            <w:tcBorders>
              <w:top w:val="single" w:sz="4" w:space="0" w:color="auto"/>
              <w:left w:val="single" w:sz="4" w:space="0" w:color="auto"/>
              <w:bottom w:val="single" w:sz="4" w:space="0" w:color="auto"/>
              <w:right w:val="single" w:sz="4" w:space="0" w:color="auto"/>
            </w:tcBorders>
          </w:tcPr>
          <w:p w:rsidR="009C1157" w:rsidRPr="008B0FB9" w:rsidRDefault="008B0FB9" w:rsidP="00F661AF">
            <w:pPr>
              <w:jc w:val="center"/>
            </w:pPr>
            <w:r w:rsidRPr="008B0FB9">
              <w:t>64</w:t>
            </w:r>
            <w:r w:rsidR="00C758B6">
              <w:t>,2</w:t>
            </w: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r w:rsidRPr="008B0FB9">
              <w:t>3.</w:t>
            </w:r>
          </w:p>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90778A">
            <w:r w:rsidRPr="008B0FB9">
              <w:t>Молодежь Адыгейска на 20</w:t>
            </w:r>
            <w:r w:rsidR="0090778A" w:rsidRPr="008B0FB9">
              <w:t>20</w:t>
            </w:r>
            <w:r w:rsidRPr="008B0FB9">
              <w:t>-20</w:t>
            </w:r>
            <w:r w:rsidR="0090778A" w:rsidRPr="008B0FB9">
              <w:t>22</w:t>
            </w:r>
            <w:r w:rsidRPr="008B0FB9">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8B0FB9" w:rsidRDefault="008B0FB9" w:rsidP="00F661AF">
            <w:pPr>
              <w:jc w:val="center"/>
            </w:pPr>
            <w:r w:rsidRPr="008B0FB9">
              <w:t>50,0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0</w:t>
            </w:r>
          </w:p>
        </w:tc>
        <w:tc>
          <w:tcPr>
            <w:tcW w:w="992"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0</w:t>
            </w: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r w:rsidRPr="008B0FB9">
              <w:t>4.</w:t>
            </w:r>
          </w:p>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90778A">
            <w:r w:rsidRPr="008B0FB9">
              <w:t>Комплексные меры противодействия незаконному  потреблению и обороту наркотических средств на 20</w:t>
            </w:r>
            <w:r w:rsidR="0090778A" w:rsidRPr="008B0FB9">
              <w:t>20</w:t>
            </w:r>
            <w:r w:rsidRPr="008B0FB9">
              <w:t>-20</w:t>
            </w:r>
            <w:r w:rsidR="0090778A" w:rsidRPr="008B0FB9">
              <w:t>22</w:t>
            </w:r>
            <w:r w:rsidRPr="008B0FB9">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pPr>
              <w:jc w:val="center"/>
            </w:pPr>
            <w:r w:rsidRPr="008B0FB9">
              <w:t>50,0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5,0</w:t>
            </w:r>
          </w:p>
        </w:tc>
        <w:tc>
          <w:tcPr>
            <w:tcW w:w="992"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10,0</w:t>
            </w:r>
          </w:p>
        </w:tc>
      </w:tr>
      <w:tr w:rsidR="00D14C8F" w:rsidRPr="006F5192" w:rsidTr="00E32C13">
        <w:tc>
          <w:tcPr>
            <w:tcW w:w="567" w:type="dxa"/>
            <w:tcBorders>
              <w:top w:val="single" w:sz="4" w:space="0" w:color="auto"/>
              <w:left w:val="single" w:sz="4" w:space="0" w:color="auto"/>
              <w:bottom w:val="single" w:sz="4" w:space="0" w:color="auto"/>
              <w:right w:val="single" w:sz="4" w:space="0" w:color="auto"/>
            </w:tcBorders>
          </w:tcPr>
          <w:p w:rsidR="009C1157" w:rsidRPr="008B0FB9"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pPr>
              <w:rPr>
                <w:b/>
              </w:rPr>
            </w:pPr>
            <w:r w:rsidRPr="008B0FB9">
              <w:rPr>
                <w:b/>
              </w:rPr>
              <w:t>Итого ведомственные программы</w:t>
            </w:r>
          </w:p>
        </w:tc>
        <w:tc>
          <w:tcPr>
            <w:tcW w:w="1560" w:type="dxa"/>
            <w:tcBorders>
              <w:top w:val="single" w:sz="4" w:space="0" w:color="auto"/>
              <w:left w:val="single" w:sz="4" w:space="0" w:color="auto"/>
              <w:bottom w:val="single" w:sz="4" w:space="0" w:color="auto"/>
              <w:right w:val="single" w:sz="4" w:space="0" w:color="auto"/>
            </w:tcBorders>
          </w:tcPr>
          <w:p w:rsidR="009C1157" w:rsidRPr="008B0FB9" w:rsidRDefault="00E32C13" w:rsidP="008B0FB9">
            <w:pPr>
              <w:jc w:val="center"/>
              <w:rPr>
                <w:b/>
              </w:rPr>
            </w:pPr>
            <w:r w:rsidRPr="008B0FB9">
              <w:rPr>
                <w:b/>
              </w:rPr>
              <w:t>41</w:t>
            </w:r>
            <w:r w:rsidR="008B0FB9">
              <w:rPr>
                <w:b/>
              </w:rPr>
              <w:t>3</w:t>
            </w:r>
            <w:r w:rsidRPr="008B0FB9">
              <w:rPr>
                <w:b/>
              </w:rPr>
              <w:t>0,0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8B0FB9" w:rsidP="00F661AF">
            <w:pPr>
              <w:jc w:val="center"/>
              <w:rPr>
                <w:b/>
              </w:rPr>
            </w:pPr>
            <w:r>
              <w:rPr>
                <w:b/>
              </w:rPr>
              <w:t>2435,1</w:t>
            </w:r>
          </w:p>
        </w:tc>
        <w:tc>
          <w:tcPr>
            <w:tcW w:w="992" w:type="dxa"/>
            <w:tcBorders>
              <w:top w:val="single" w:sz="4" w:space="0" w:color="auto"/>
              <w:left w:val="single" w:sz="4" w:space="0" w:color="auto"/>
              <w:bottom w:val="single" w:sz="4" w:space="0" w:color="auto"/>
              <w:right w:val="single" w:sz="4" w:space="0" w:color="auto"/>
            </w:tcBorders>
          </w:tcPr>
          <w:p w:rsidR="008B0FB9" w:rsidRPr="008B0FB9" w:rsidRDefault="008B0FB9" w:rsidP="008B0FB9">
            <w:pPr>
              <w:jc w:val="center"/>
              <w:rPr>
                <w:b/>
              </w:rPr>
            </w:pPr>
            <w:r>
              <w:rPr>
                <w:b/>
              </w:rPr>
              <w:t>59</w:t>
            </w:r>
            <w:r w:rsidR="00C758B6">
              <w:rPr>
                <w:b/>
              </w:rPr>
              <w:t>,0</w:t>
            </w:r>
          </w:p>
        </w:tc>
      </w:tr>
      <w:tr w:rsidR="00D14C8F" w:rsidRPr="006F5192" w:rsidTr="006431DD">
        <w:tc>
          <w:tcPr>
            <w:tcW w:w="8080" w:type="dxa"/>
            <w:gridSpan w:val="4"/>
            <w:tcBorders>
              <w:top w:val="single" w:sz="4" w:space="0" w:color="auto"/>
              <w:left w:val="single" w:sz="4" w:space="0" w:color="auto"/>
              <w:bottom w:val="single" w:sz="4" w:space="0" w:color="auto"/>
              <w:right w:val="single" w:sz="4" w:space="0" w:color="auto"/>
            </w:tcBorders>
          </w:tcPr>
          <w:p w:rsidR="009C1157" w:rsidRPr="006F5192" w:rsidRDefault="009C1157" w:rsidP="00F661AF">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9C1157" w:rsidRPr="006F5192" w:rsidRDefault="009C1157" w:rsidP="00F661AF">
            <w:pPr>
              <w:jc w:val="center"/>
              <w:rPr>
                <w:b/>
                <w:i/>
                <w:color w:val="FF0000"/>
              </w:rPr>
            </w:pPr>
          </w:p>
        </w:tc>
      </w:tr>
      <w:tr w:rsidR="009C1157" w:rsidRPr="006F5192" w:rsidTr="00E32C13">
        <w:tc>
          <w:tcPr>
            <w:tcW w:w="567" w:type="dxa"/>
            <w:tcBorders>
              <w:top w:val="single" w:sz="4" w:space="0" w:color="auto"/>
              <w:left w:val="single" w:sz="4" w:space="0" w:color="auto"/>
              <w:bottom w:val="single" w:sz="4" w:space="0" w:color="auto"/>
              <w:right w:val="single" w:sz="4" w:space="0" w:color="auto"/>
            </w:tcBorders>
          </w:tcPr>
          <w:p w:rsidR="009C1157" w:rsidRPr="006F5192" w:rsidRDefault="009C1157" w:rsidP="00F661AF">
            <w:pPr>
              <w:rPr>
                <w:color w:val="FF0000"/>
              </w:rPr>
            </w:pPr>
          </w:p>
        </w:tc>
        <w:tc>
          <w:tcPr>
            <w:tcW w:w="4536" w:type="dxa"/>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rPr>
                <w:b/>
              </w:rPr>
            </w:pPr>
            <w:r w:rsidRPr="00AF0972">
              <w:rPr>
                <w:b/>
              </w:rPr>
              <w:t>Всего программы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9C1157" w:rsidRPr="00AF0972" w:rsidRDefault="00C1664C" w:rsidP="00F661AF">
            <w:pPr>
              <w:jc w:val="center"/>
              <w:rPr>
                <w:b/>
              </w:rPr>
            </w:pPr>
            <w:r w:rsidRPr="00AF0972">
              <w:rPr>
                <w:b/>
              </w:rPr>
              <w:t>644492,7</w:t>
            </w:r>
          </w:p>
        </w:tc>
        <w:tc>
          <w:tcPr>
            <w:tcW w:w="1417" w:type="dxa"/>
            <w:tcBorders>
              <w:top w:val="single" w:sz="4" w:space="0" w:color="auto"/>
              <w:left w:val="single" w:sz="4" w:space="0" w:color="auto"/>
              <w:bottom w:val="single" w:sz="4" w:space="0" w:color="auto"/>
              <w:right w:val="single" w:sz="4" w:space="0" w:color="auto"/>
            </w:tcBorders>
          </w:tcPr>
          <w:p w:rsidR="009C1157" w:rsidRPr="00AF0972" w:rsidRDefault="00C1664C" w:rsidP="00F661AF">
            <w:pPr>
              <w:jc w:val="center"/>
              <w:rPr>
                <w:b/>
              </w:rPr>
            </w:pPr>
            <w:r w:rsidRPr="00AF0972">
              <w:rPr>
                <w:b/>
              </w:rPr>
              <w:t>209328,0</w:t>
            </w:r>
          </w:p>
        </w:tc>
        <w:tc>
          <w:tcPr>
            <w:tcW w:w="992" w:type="dxa"/>
            <w:tcBorders>
              <w:top w:val="single" w:sz="4" w:space="0" w:color="auto"/>
              <w:left w:val="single" w:sz="4" w:space="0" w:color="auto"/>
              <w:bottom w:val="single" w:sz="4" w:space="0" w:color="auto"/>
              <w:right w:val="single" w:sz="4" w:space="0" w:color="auto"/>
            </w:tcBorders>
          </w:tcPr>
          <w:p w:rsidR="0061314D" w:rsidRPr="00AF0972" w:rsidRDefault="00C1664C" w:rsidP="00F661AF">
            <w:pPr>
              <w:jc w:val="center"/>
              <w:rPr>
                <w:b/>
              </w:rPr>
            </w:pPr>
            <w:r w:rsidRPr="00AF0972">
              <w:rPr>
                <w:b/>
              </w:rPr>
              <w:t>32</w:t>
            </w:r>
            <w:r w:rsidR="00C758B6">
              <w:rPr>
                <w:b/>
              </w:rPr>
              <w:t>,5</w:t>
            </w:r>
          </w:p>
        </w:tc>
      </w:tr>
    </w:tbl>
    <w:p w:rsidR="002C534F" w:rsidRPr="006F5192" w:rsidRDefault="002C534F" w:rsidP="00F661AF">
      <w:pPr>
        <w:jc w:val="center"/>
        <w:rPr>
          <w:b/>
          <w:color w:val="FF0000"/>
        </w:rPr>
      </w:pPr>
    </w:p>
    <w:p w:rsidR="002C534F" w:rsidRPr="006F5192" w:rsidRDefault="002C534F" w:rsidP="00F661AF">
      <w:pPr>
        <w:jc w:val="center"/>
        <w:rPr>
          <w:b/>
          <w:color w:val="FF0000"/>
        </w:rPr>
      </w:pPr>
    </w:p>
    <w:p w:rsidR="00574FAF" w:rsidRPr="00F74D68" w:rsidRDefault="0083669C" w:rsidP="00F661AF">
      <w:pPr>
        <w:jc w:val="center"/>
        <w:rPr>
          <w:b/>
        </w:rPr>
      </w:pPr>
      <w:r w:rsidRPr="00F74D68">
        <w:rPr>
          <w:b/>
        </w:rPr>
        <w:t>ПОТРЕБИТЕЛЬСКИЙ РЫНОК</w:t>
      </w:r>
    </w:p>
    <w:p w:rsidR="00D12BE9" w:rsidRPr="006F5192" w:rsidRDefault="00D12BE9" w:rsidP="00F661AF">
      <w:pPr>
        <w:jc w:val="center"/>
        <w:rPr>
          <w:b/>
          <w:color w:val="FF0000"/>
        </w:rPr>
      </w:pPr>
    </w:p>
    <w:p w:rsidR="0057688D" w:rsidRDefault="0057688D" w:rsidP="0057688D">
      <w:pPr>
        <w:ind w:firstLine="709"/>
        <w:jc w:val="both"/>
        <w:rPr>
          <w:color w:val="000000" w:themeColor="text1"/>
        </w:rPr>
      </w:pPr>
      <w:r w:rsidRPr="005E06DA">
        <w:rPr>
          <w:color w:val="000000" w:themeColor="text1"/>
        </w:rPr>
        <w:t>Торговое обслуживание  населения г. Адыгейска, а. Гатлукай и х. Псекупс осуществляется в 18</w:t>
      </w:r>
      <w:r>
        <w:rPr>
          <w:color w:val="000000" w:themeColor="text1"/>
        </w:rPr>
        <w:t>4</w:t>
      </w:r>
      <w:r w:rsidRPr="005E06DA">
        <w:rPr>
          <w:color w:val="000000" w:themeColor="text1"/>
        </w:rPr>
        <w:t xml:space="preserve"> торговых  точках,  общая  площадь  магазинов составляет </w:t>
      </w:r>
      <w:r w:rsidRPr="00236F51">
        <w:rPr>
          <w:color w:val="000000" w:themeColor="text1"/>
        </w:rPr>
        <w:t>12097,81</w:t>
      </w:r>
      <w:r w:rsidRPr="005E06DA">
        <w:rPr>
          <w:color w:val="000000" w:themeColor="text1"/>
        </w:rPr>
        <w:t xml:space="preserve">  кв.м., в том числе торговая площадь </w:t>
      </w:r>
      <w:r w:rsidRPr="00236F51">
        <w:rPr>
          <w:color w:val="000000" w:themeColor="text1"/>
        </w:rPr>
        <w:t>7832,35</w:t>
      </w:r>
      <w:r w:rsidRPr="005E06DA">
        <w:rPr>
          <w:color w:val="000000" w:themeColor="text1"/>
        </w:rPr>
        <w:t xml:space="preserve"> кв.м., предприятий общественного питания насчитывается </w:t>
      </w:r>
      <w:r>
        <w:rPr>
          <w:color w:val="000000" w:themeColor="text1"/>
        </w:rPr>
        <w:t>39</w:t>
      </w:r>
      <w:r w:rsidRPr="005E06DA">
        <w:rPr>
          <w:color w:val="000000" w:themeColor="text1"/>
        </w:rPr>
        <w:t xml:space="preserve"> действующих  объектов. Торговое обслуживание населения лекарственными препаратами и медицинским оборудованием осуществляется  в 12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w:t>
      </w:r>
    </w:p>
    <w:p w:rsidR="00FC1265" w:rsidRPr="005E06DA" w:rsidRDefault="00FC1265" w:rsidP="0057688D">
      <w:pPr>
        <w:ind w:firstLine="709"/>
        <w:jc w:val="both"/>
        <w:rPr>
          <w:color w:val="000000" w:themeColor="text1"/>
          <w:shd w:val="clear" w:color="auto" w:fill="FFFF00"/>
        </w:rPr>
      </w:pPr>
    </w:p>
    <w:p w:rsidR="0057688D" w:rsidRPr="005E06DA" w:rsidRDefault="0057688D" w:rsidP="0057688D">
      <w:pPr>
        <w:ind w:firstLine="709"/>
        <w:jc w:val="both"/>
        <w:rPr>
          <w:color w:val="000000" w:themeColor="text1"/>
          <w:shd w:val="clear" w:color="auto" w:fill="FFFF00"/>
        </w:rPr>
      </w:pPr>
    </w:p>
    <w:tbl>
      <w:tblPr>
        <w:tblW w:w="0" w:type="auto"/>
        <w:tblInd w:w="108" w:type="dxa"/>
        <w:tblLayout w:type="fixed"/>
        <w:tblLook w:val="04A0"/>
      </w:tblPr>
      <w:tblGrid>
        <w:gridCol w:w="2694"/>
        <w:gridCol w:w="1275"/>
        <w:gridCol w:w="1843"/>
        <w:gridCol w:w="1559"/>
        <w:gridCol w:w="1701"/>
      </w:tblGrid>
      <w:tr w:rsidR="0057688D" w:rsidRPr="005E06DA" w:rsidTr="00F74D68">
        <w:tc>
          <w:tcPr>
            <w:tcW w:w="2694"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Показатели</w:t>
            </w:r>
          </w:p>
        </w:tc>
        <w:tc>
          <w:tcPr>
            <w:tcW w:w="1275"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Ед. изм</w:t>
            </w:r>
          </w:p>
        </w:tc>
        <w:tc>
          <w:tcPr>
            <w:tcW w:w="1843" w:type="dxa"/>
            <w:tcBorders>
              <w:top w:val="single" w:sz="4" w:space="0" w:color="000000"/>
              <w:left w:val="single" w:sz="4" w:space="0" w:color="000000"/>
              <w:bottom w:val="single" w:sz="4" w:space="0" w:color="000000"/>
              <w:right w:val="nil"/>
            </w:tcBorders>
            <w:hideMark/>
          </w:tcPr>
          <w:p w:rsidR="0057688D" w:rsidRPr="005E06DA" w:rsidRDefault="0057688D" w:rsidP="00A952FF">
            <w:pPr>
              <w:jc w:val="center"/>
              <w:rPr>
                <w:color w:val="000000" w:themeColor="text1"/>
              </w:rPr>
            </w:pPr>
            <w:r w:rsidRPr="005E06DA">
              <w:rPr>
                <w:color w:val="000000" w:themeColor="text1"/>
              </w:rPr>
              <w:t xml:space="preserve">Факт за  1 </w:t>
            </w:r>
            <w:r w:rsidR="00A952FF">
              <w:rPr>
                <w:color w:val="000000" w:themeColor="text1"/>
              </w:rPr>
              <w:t>полуг.</w:t>
            </w:r>
            <w:r w:rsidRPr="005E06DA">
              <w:rPr>
                <w:color w:val="000000" w:themeColor="text1"/>
              </w:rPr>
              <w:t xml:space="preserve"> 2019 года</w:t>
            </w:r>
          </w:p>
        </w:tc>
        <w:tc>
          <w:tcPr>
            <w:tcW w:w="1559" w:type="dxa"/>
            <w:tcBorders>
              <w:top w:val="single" w:sz="4" w:space="0" w:color="000000"/>
              <w:left w:val="single" w:sz="4" w:space="0" w:color="000000"/>
              <w:bottom w:val="single" w:sz="4" w:space="0" w:color="000000"/>
              <w:right w:val="nil"/>
            </w:tcBorders>
            <w:hideMark/>
          </w:tcPr>
          <w:p w:rsidR="0057688D" w:rsidRPr="005E06DA" w:rsidRDefault="0057688D" w:rsidP="00A952FF">
            <w:pPr>
              <w:jc w:val="center"/>
              <w:rPr>
                <w:color w:val="000000" w:themeColor="text1"/>
              </w:rPr>
            </w:pPr>
            <w:r w:rsidRPr="005E06DA">
              <w:rPr>
                <w:color w:val="000000" w:themeColor="text1"/>
              </w:rPr>
              <w:t xml:space="preserve">Факт  за 1 </w:t>
            </w:r>
            <w:r w:rsidR="00A952FF">
              <w:rPr>
                <w:color w:val="000000" w:themeColor="text1"/>
              </w:rPr>
              <w:t>полуг.</w:t>
            </w:r>
            <w:r w:rsidRPr="005E06DA">
              <w:rPr>
                <w:color w:val="000000" w:themeColor="text1"/>
              </w:rPr>
              <w:t xml:space="preserve"> 2020 года</w:t>
            </w:r>
          </w:p>
        </w:tc>
        <w:tc>
          <w:tcPr>
            <w:tcW w:w="1701" w:type="dxa"/>
            <w:tcBorders>
              <w:top w:val="single" w:sz="4" w:space="0" w:color="000000"/>
              <w:left w:val="single" w:sz="4" w:space="0" w:color="000000"/>
              <w:bottom w:val="single" w:sz="4" w:space="0" w:color="000000"/>
              <w:right w:val="single" w:sz="4" w:space="0" w:color="000000"/>
            </w:tcBorders>
            <w:hideMark/>
          </w:tcPr>
          <w:p w:rsidR="0057688D" w:rsidRPr="005E06DA" w:rsidRDefault="0057688D" w:rsidP="00F74D68">
            <w:pPr>
              <w:jc w:val="center"/>
              <w:rPr>
                <w:color w:val="000000" w:themeColor="text1"/>
              </w:rPr>
            </w:pPr>
            <w:r w:rsidRPr="005E06DA">
              <w:rPr>
                <w:color w:val="000000" w:themeColor="text1"/>
              </w:rPr>
              <w:t>Факт 2020 г. в % к факту</w:t>
            </w:r>
          </w:p>
          <w:p w:rsidR="0057688D" w:rsidRPr="005E06DA" w:rsidRDefault="0057688D" w:rsidP="00F74D68">
            <w:pPr>
              <w:jc w:val="center"/>
              <w:rPr>
                <w:color w:val="000000" w:themeColor="text1"/>
              </w:rPr>
            </w:pPr>
            <w:r w:rsidRPr="005E06DA">
              <w:rPr>
                <w:color w:val="000000" w:themeColor="text1"/>
              </w:rPr>
              <w:t>2019 г.</w:t>
            </w:r>
          </w:p>
        </w:tc>
      </w:tr>
      <w:tr w:rsidR="0057688D" w:rsidRPr="005E06DA" w:rsidTr="00F74D68">
        <w:tc>
          <w:tcPr>
            <w:tcW w:w="2694"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Потребительский рынок (по крупным и средним) всего</w:t>
            </w:r>
          </w:p>
        </w:tc>
        <w:tc>
          <w:tcPr>
            <w:tcW w:w="1275"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млн.руб.</w:t>
            </w:r>
          </w:p>
        </w:tc>
        <w:tc>
          <w:tcPr>
            <w:tcW w:w="1843" w:type="dxa"/>
            <w:tcBorders>
              <w:top w:val="single" w:sz="4" w:space="0" w:color="000000"/>
              <w:left w:val="single" w:sz="4" w:space="0" w:color="000000"/>
              <w:bottom w:val="single" w:sz="4" w:space="0" w:color="000000"/>
              <w:right w:val="nil"/>
            </w:tcBorders>
            <w:hideMark/>
          </w:tcPr>
          <w:p w:rsidR="0057688D" w:rsidRPr="005E06DA" w:rsidRDefault="0057688D" w:rsidP="00F74D68">
            <w:pPr>
              <w:snapToGrid w:val="0"/>
              <w:rPr>
                <w:color w:val="000000" w:themeColor="text1"/>
              </w:rPr>
            </w:pPr>
            <w:r>
              <w:rPr>
                <w:color w:val="000000" w:themeColor="text1"/>
              </w:rPr>
              <w:t>284,4</w:t>
            </w:r>
          </w:p>
        </w:tc>
        <w:tc>
          <w:tcPr>
            <w:tcW w:w="1559" w:type="dxa"/>
            <w:tcBorders>
              <w:top w:val="single" w:sz="4" w:space="0" w:color="000000"/>
              <w:left w:val="single" w:sz="4" w:space="0" w:color="000000"/>
              <w:bottom w:val="single" w:sz="4" w:space="0" w:color="000000"/>
              <w:right w:val="nil"/>
            </w:tcBorders>
          </w:tcPr>
          <w:p w:rsidR="0057688D" w:rsidRPr="005E06DA" w:rsidRDefault="0057688D" w:rsidP="00F74D68">
            <w:pPr>
              <w:rPr>
                <w:color w:val="000000" w:themeColor="text1"/>
              </w:rPr>
            </w:pPr>
            <w:r>
              <w:rPr>
                <w:color w:val="000000" w:themeColor="text1"/>
              </w:rPr>
              <w:t>314,2</w:t>
            </w:r>
          </w:p>
        </w:tc>
        <w:tc>
          <w:tcPr>
            <w:tcW w:w="1701" w:type="dxa"/>
            <w:tcBorders>
              <w:top w:val="single" w:sz="4" w:space="0" w:color="000000"/>
              <w:left w:val="single" w:sz="4" w:space="0" w:color="000000"/>
              <w:bottom w:val="single" w:sz="4" w:space="0" w:color="000000"/>
              <w:right w:val="single" w:sz="4" w:space="0" w:color="000000"/>
            </w:tcBorders>
          </w:tcPr>
          <w:p w:rsidR="0057688D" w:rsidRPr="005E06DA" w:rsidRDefault="0057688D" w:rsidP="00F74D68">
            <w:pPr>
              <w:snapToGrid w:val="0"/>
              <w:rPr>
                <w:color w:val="000000" w:themeColor="text1"/>
              </w:rPr>
            </w:pPr>
            <w:r>
              <w:rPr>
                <w:color w:val="000000" w:themeColor="text1"/>
              </w:rPr>
              <w:t>110,5</w:t>
            </w:r>
          </w:p>
        </w:tc>
      </w:tr>
      <w:tr w:rsidR="0057688D" w:rsidRPr="005E06DA" w:rsidTr="00F74D68">
        <w:trPr>
          <w:trHeight w:val="127"/>
        </w:trPr>
        <w:tc>
          <w:tcPr>
            <w:tcW w:w="2694"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 xml:space="preserve">в том числе: </w:t>
            </w:r>
          </w:p>
        </w:tc>
        <w:tc>
          <w:tcPr>
            <w:tcW w:w="1275" w:type="dxa"/>
            <w:tcBorders>
              <w:top w:val="single" w:sz="4" w:space="0" w:color="000000"/>
              <w:left w:val="single" w:sz="4" w:space="0" w:color="000000"/>
              <w:bottom w:val="single" w:sz="4" w:space="0" w:color="000000"/>
              <w:right w:val="nil"/>
            </w:tcBorders>
          </w:tcPr>
          <w:p w:rsidR="0057688D" w:rsidRPr="005E06DA" w:rsidRDefault="0057688D" w:rsidP="00F74D68">
            <w:pPr>
              <w:snapToGrid w:val="0"/>
              <w:rPr>
                <w:color w:val="000000" w:themeColor="text1"/>
              </w:rPr>
            </w:pPr>
          </w:p>
        </w:tc>
        <w:tc>
          <w:tcPr>
            <w:tcW w:w="1843" w:type="dxa"/>
            <w:tcBorders>
              <w:top w:val="single" w:sz="4" w:space="0" w:color="000000"/>
              <w:left w:val="single" w:sz="4" w:space="0" w:color="000000"/>
              <w:bottom w:val="single" w:sz="4" w:space="0" w:color="000000"/>
              <w:right w:val="nil"/>
            </w:tcBorders>
          </w:tcPr>
          <w:p w:rsidR="0057688D" w:rsidRPr="005E06DA" w:rsidRDefault="0057688D" w:rsidP="00F74D68">
            <w:pPr>
              <w:snapToGrid w:val="0"/>
              <w:jc w:val="right"/>
              <w:rPr>
                <w:color w:val="000000" w:themeColor="text1"/>
              </w:rPr>
            </w:pPr>
          </w:p>
        </w:tc>
        <w:tc>
          <w:tcPr>
            <w:tcW w:w="1559" w:type="dxa"/>
            <w:tcBorders>
              <w:top w:val="single" w:sz="4" w:space="0" w:color="000000"/>
              <w:left w:val="single" w:sz="4" w:space="0" w:color="000000"/>
              <w:bottom w:val="single" w:sz="4" w:space="0" w:color="000000"/>
              <w:right w:val="nil"/>
            </w:tcBorders>
          </w:tcPr>
          <w:p w:rsidR="0057688D" w:rsidRPr="005E06DA" w:rsidRDefault="0057688D" w:rsidP="00F74D68">
            <w:pPr>
              <w:snapToGrid w:val="0"/>
              <w:jc w:val="right"/>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57688D" w:rsidRPr="005E06DA" w:rsidRDefault="0057688D" w:rsidP="00F74D68">
            <w:pPr>
              <w:snapToGrid w:val="0"/>
              <w:jc w:val="right"/>
              <w:rPr>
                <w:color w:val="000000" w:themeColor="text1"/>
              </w:rPr>
            </w:pPr>
          </w:p>
        </w:tc>
      </w:tr>
      <w:tr w:rsidR="0057688D" w:rsidRPr="005E06DA" w:rsidTr="00F74D68">
        <w:tc>
          <w:tcPr>
            <w:tcW w:w="2694"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 xml:space="preserve">- оборот розничной торговли  </w:t>
            </w:r>
          </w:p>
        </w:tc>
        <w:tc>
          <w:tcPr>
            <w:tcW w:w="1275"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млн.руб.</w:t>
            </w:r>
          </w:p>
        </w:tc>
        <w:tc>
          <w:tcPr>
            <w:tcW w:w="1843" w:type="dxa"/>
            <w:tcBorders>
              <w:top w:val="single" w:sz="4" w:space="0" w:color="000000"/>
              <w:left w:val="single" w:sz="4" w:space="0" w:color="000000"/>
              <w:bottom w:val="single" w:sz="4" w:space="0" w:color="000000"/>
              <w:right w:val="nil"/>
            </w:tcBorders>
            <w:hideMark/>
          </w:tcPr>
          <w:p w:rsidR="0057688D" w:rsidRPr="005E06DA" w:rsidRDefault="0057688D" w:rsidP="00F74D68">
            <w:pPr>
              <w:tabs>
                <w:tab w:val="left" w:pos="997"/>
              </w:tabs>
              <w:snapToGrid w:val="0"/>
              <w:rPr>
                <w:color w:val="000000" w:themeColor="text1"/>
              </w:rPr>
            </w:pPr>
            <w:r>
              <w:rPr>
                <w:color w:val="000000" w:themeColor="text1"/>
              </w:rPr>
              <w:t>220,6</w:t>
            </w:r>
          </w:p>
        </w:tc>
        <w:tc>
          <w:tcPr>
            <w:tcW w:w="1559" w:type="dxa"/>
            <w:tcBorders>
              <w:top w:val="single" w:sz="4" w:space="0" w:color="000000"/>
              <w:left w:val="single" w:sz="4" w:space="0" w:color="000000"/>
              <w:bottom w:val="single" w:sz="4" w:space="0" w:color="000000"/>
              <w:right w:val="nil"/>
            </w:tcBorders>
          </w:tcPr>
          <w:p w:rsidR="0057688D" w:rsidRPr="005E06DA" w:rsidRDefault="0057688D" w:rsidP="00F74D68">
            <w:pPr>
              <w:rPr>
                <w:color w:val="000000" w:themeColor="text1"/>
              </w:rPr>
            </w:pPr>
            <w:r w:rsidRPr="00444067">
              <w:rPr>
                <w:color w:val="000000" w:themeColor="text1"/>
              </w:rPr>
              <w:t>263,1</w:t>
            </w:r>
          </w:p>
        </w:tc>
        <w:tc>
          <w:tcPr>
            <w:tcW w:w="1701" w:type="dxa"/>
            <w:tcBorders>
              <w:top w:val="single" w:sz="4" w:space="0" w:color="000000"/>
              <w:left w:val="single" w:sz="4" w:space="0" w:color="000000"/>
              <w:bottom w:val="single" w:sz="4" w:space="0" w:color="000000"/>
              <w:right w:val="single" w:sz="4" w:space="0" w:color="000000"/>
            </w:tcBorders>
          </w:tcPr>
          <w:p w:rsidR="0057688D" w:rsidRPr="005E06DA" w:rsidRDefault="0057688D" w:rsidP="00F74D68">
            <w:pPr>
              <w:snapToGrid w:val="0"/>
              <w:rPr>
                <w:color w:val="000000" w:themeColor="text1"/>
              </w:rPr>
            </w:pPr>
            <w:r>
              <w:rPr>
                <w:color w:val="000000" w:themeColor="text1"/>
              </w:rPr>
              <w:t>119,3</w:t>
            </w:r>
          </w:p>
        </w:tc>
      </w:tr>
      <w:tr w:rsidR="0057688D" w:rsidRPr="005E06DA" w:rsidTr="00F74D68">
        <w:tc>
          <w:tcPr>
            <w:tcW w:w="2694"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 xml:space="preserve">- оборот общественного питания  </w:t>
            </w:r>
          </w:p>
        </w:tc>
        <w:tc>
          <w:tcPr>
            <w:tcW w:w="1275"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млн.руб.</w:t>
            </w:r>
          </w:p>
        </w:tc>
        <w:tc>
          <w:tcPr>
            <w:tcW w:w="1843" w:type="dxa"/>
            <w:tcBorders>
              <w:top w:val="single" w:sz="4" w:space="0" w:color="000000"/>
              <w:left w:val="single" w:sz="4" w:space="0" w:color="000000"/>
              <w:bottom w:val="single" w:sz="4" w:space="0" w:color="000000"/>
              <w:right w:val="nil"/>
            </w:tcBorders>
            <w:hideMark/>
          </w:tcPr>
          <w:p w:rsidR="0057688D" w:rsidRPr="005E06DA" w:rsidRDefault="0057688D" w:rsidP="00F74D68">
            <w:pPr>
              <w:snapToGrid w:val="0"/>
              <w:rPr>
                <w:color w:val="000000" w:themeColor="text1"/>
              </w:rPr>
            </w:pPr>
            <w:r>
              <w:rPr>
                <w:color w:val="000000" w:themeColor="text1"/>
              </w:rPr>
              <w:t>1,1</w:t>
            </w:r>
          </w:p>
        </w:tc>
        <w:tc>
          <w:tcPr>
            <w:tcW w:w="1559" w:type="dxa"/>
            <w:tcBorders>
              <w:top w:val="single" w:sz="4" w:space="0" w:color="000000"/>
              <w:left w:val="single" w:sz="4" w:space="0" w:color="000000"/>
              <w:bottom w:val="single" w:sz="4" w:space="0" w:color="000000"/>
              <w:right w:val="nil"/>
            </w:tcBorders>
          </w:tcPr>
          <w:p w:rsidR="0057688D" w:rsidRPr="005E06DA" w:rsidRDefault="0057688D" w:rsidP="00F74D68">
            <w:pPr>
              <w:rPr>
                <w:color w:val="000000" w:themeColor="text1"/>
              </w:rPr>
            </w:pPr>
            <w:r>
              <w:rPr>
                <w:color w:val="000000" w:themeColor="text1"/>
              </w:rPr>
              <w:t>0,8</w:t>
            </w:r>
          </w:p>
        </w:tc>
        <w:tc>
          <w:tcPr>
            <w:tcW w:w="1701" w:type="dxa"/>
            <w:tcBorders>
              <w:top w:val="single" w:sz="4" w:space="0" w:color="000000"/>
              <w:left w:val="single" w:sz="4" w:space="0" w:color="000000"/>
              <w:bottom w:val="single" w:sz="4" w:space="0" w:color="000000"/>
              <w:right w:val="single" w:sz="4" w:space="0" w:color="000000"/>
            </w:tcBorders>
          </w:tcPr>
          <w:p w:rsidR="0057688D" w:rsidRPr="005E06DA" w:rsidRDefault="0057688D" w:rsidP="00F74D68">
            <w:pPr>
              <w:snapToGrid w:val="0"/>
              <w:rPr>
                <w:color w:val="000000" w:themeColor="text1"/>
              </w:rPr>
            </w:pPr>
            <w:r>
              <w:rPr>
                <w:color w:val="000000" w:themeColor="text1"/>
              </w:rPr>
              <w:t>72,0</w:t>
            </w:r>
          </w:p>
        </w:tc>
      </w:tr>
      <w:tr w:rsidR="0057688D" w:rsidRPr="005E06DA" w:rsidTr="00F74D68">
        <w:tc>
          <w:tcPr>
            <w:tcW w:w="2694"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 xml:space="preserve">- платные услуги  </w:t>
            </w:r>
          </w:p>
        </w:tc>
        <w:tc>
          <w:tcPr>
            <w:tcW w:w="1275" w:type="dxa"/>
            <w:tcBorders>
              <w:top w:val="single" w:sz="4" w:space="0" w:color="000000"/>
              <w:left w:val="single" w:sz="4" w:space="0" w:color="000000"/>
              <w:bottom w:val="single" w:sz="4" w:space="0" w:color="000000"/>
              <w:right w:val="nil"/>
            </w:tcBorders>
            <w:hideMark/>
          </w:tcPr>
          <w:p w:rsidR="0057688D" w:rsidRPr="005E06DA" w:rsidRDefault="0057688D" w:rsidP="00F74D68">
            <w:pPr>
              <w:rPr>
                <w:color w:val="000000" w:themeColor="text1"/>
              </w:rPr>
            </w:pPr>
            <w:r w:rsidRPr="005E06DA">
              <w:rPr>
                <w:color w:val="000000" w:themeColor="text1"/>
              </w:rPr>
              <w:t>млн.руб.</w:t>
            </w:r>
          </w:p>
        </w:tc>
        <w:tc>
          <w:tcPr>
            <w:tcW w:w="1843" w:type="dxa"/>
            <w:tcBorders>
              <w:top w:val="single" w:sz="4" w:space="0" w:color="000000"/>
              <w:left w:val="single" w:sz="4" w:space="0" w:color="000000"/>
              <w:bottom w:val="single" w:sz="4" w:space="0" w:color="000000"/>
              <w:right w:val="nil"/>
            </w:tcBorders>
          </w:tcPr>
          <w:p w:rsidR="0057688D" w:rsidRPr="005E06DA" w:rsidRDefault="0057688D" w:rsidP="00F74D68">
            <w:pPr>
              <w:snapToGrid w:val="0"/>
              <w:rPr>
                <w:color w:val="000000" w:themeColor="text1"/>
              </w:rPr>
            </w:pPr>
            <w:r>
              <w:rPr>
                <w:color w:val="000000" w:themeColor="text1"/>
              </w:rPr>
              <w:t>62,7</w:t>
            </w:r>
          </w:p>
          <w:p w:rsidR="0057688D" w:rsidRPr="005E06DA" w:rsidRDefault="0057688D" w:rsidP="00F74D68">
            <w:pPr>
              <w:snapToGrid w:val="0"/>
              <w:rPr>
                <w:color w:val="000000" w:themeColor="text1"/>
              </w:rPr>
            </w:pPr>
          </w:p>
        </w:tc>
        <w:tc>
          <w:tcPr>
            <w:tcW w:w="1559" w:type="dxa"/>
            <w:tcBorders>
              <w:top w:val="single" w:sz="4" w:space="0" w:color="000000"/>
              <w:left w:val="single" w:sz="4" w:space="0" w:color="000000"/>
              <w:bottom w:val="single" w:sz="4" w:space="0" w:color="000000"/>
              <w:right w:val="nil"/>
            </w:tcBorders>
          </w:tcPr>
          <w:p w:rsidR="0057688D" w:rsidRPr="005E06DA" w:rsidRDefault="0057688D" w:rsidP="00F74D68">
            <w:pPr>
              <w:rPr>
                <w:color w:val="000000" w:themeColor="text1"/>
              </w:rPr>
            </w:pPr>
            <w:r w:rsidRPr="00444067">
              <w:rPr>
                <w:color w:val="000000" w:themeColor="text1"/>
              </w:rPr>
              <w:t>50,3</w:t>
            </w:r>
          </w:p>
        </w:tc>
        <w:tc>
          <w:tcPr>
            <w:tcW w:w="1701" w:type="dxa"/>
            <w:tcBorders>
              <w:top w:val="single" w:sz="4" w:space="0" w:color="000000"/>
              <w:left w:val="single" w:sz="4" w:space="0" w:color="000000"/>
              <w:bottom w:val="single" w:sz="4" w:space="0" w:color="000000"/>
              <w:right w:val="single" w:sz="4" w:space="0" w:color="000000"/>
            </w:tcBorders>
          </w:tcPr>
          <w:p w:rsidR="0057688D" w:rsidRPr="005E06DA" w:rsidRDefault="0057688D" w:rsidP="00F74D68">
            <w:pPr>
              <w:snapToGrid w:val="0"/>
              <w:rPr>
                <w:color w:val="000000" w:themeColor="text1"/>
              </w:rPr>
            </w:pPr>
            <w:r>
              <w:rPr>
                <w:color w:val="000000" w:themeColor="text1"/>
              </w:rPr>
              <w:t>80,2</w:t>
            </w:r>
          </w:p>
        </w:tc>
      </w:tr>
    </w:tbl>
    <w:p w:rsidR="0057688D" w:rsidRDefault="0057688D" w:rsidP="0057688D">
      <w:pPr>
        <w:jc w:val="both"/>
        <w:rPr>
          <w:b/>
          <w:color w:val="000000" w:themeColor="text1"/>
        </w:rPr>
      </w:pPr>
    </w:p>
    <w:p w:rsidR="00FC1265" w:rsidRPr="005E06DA" w:rsidRDefault="00FC1265" w:rsidP="0057688D">
      <w:pPr>
        <w:jc w:val="both"/>
        <w:rPr>
          <w:b/>
          <w:color w:val="000000" w:themeColor="text1"/>
        </w:rPr>
      </w:pPr>
    </w:p>
    <w:p w:rsidR="0057688D" w:rsidRPr="005E06DA" w:rsidRDefault="0057688D" w:rsidP="0057688D">
      <w:pPr>
        <w:ind w:firstLine="708"/>
        <w:jc w:val="both"/>
        <w:rPr>
          <w:color w:val="000000" w:themeColor="text1"/>
        </w:rPr>
      </w:pPr>
      <w:r w:rsidRPr="005E06DA">
        <w:rPr>
          <w:color w:val="000000" w:themeColor="text1"/>
        </w:rPr>
        <w:t xml:space="preserve">Основным формирующим элементом потребительского рынка муниципального образования является розничный товарооборот, который составляет </w:t>
      </w:r>
      <w:r>
        <w:rPr>
          <w:color w:val="000000" w:themeColor="text1"/>
        </w:rPr>
        <w:t>83,7</w:t>
      </w:r>
      <w:r w:rsidRPr="005E06DA">
        <w:rPr>
          <w:color w:val="000000" w:themeColor="text1"/>
        </w:rPr>
        <w:t xml:space="preserve"> % от общего объема  потребительского рынка. За </w:t>
      </w:r>
      <w:r>
        <w:rPr>
          <w:color w:val="000000" w:themeColor="text1"/>
        </w:rPr>
        <w:t xml:space="preserve">6 месяцев </w:t>
      </w:r>
      <w:r w:rsidRPr="005E06DA">
        <w:rPr>
          <w:color w:val="000000" w:themeColor="text1"/>
        </w:rPr>
        <w:t xml:space="preserve">2020  год объем товарооборота составил </w:t>
      </w:r>
      <w:r>
        <w:rPr>
          <w:color w:val="000000" w:themeColor="text1"/>
        </w:rPr>
        <w:t>263,1</w:t>
      </w:r>
      <w:r w:rsidRPr="005E06DA">
        <w:rPr>
          <w:color w:val="000000" w:themeColor="text1"/>
        </w:rPr>
        <w:t xml:space="preserve">  млн.руб., темп роста к соответствующему периоду  2019 года составляет </w:t>
      </w:r>
      <w:r>
        <w:rPr>
          <w:color w:val="000000" w:themeColor="text1"/>
        </w:rPr>
        <w:t>119,3</w:t>
      </w:r>
      <w:r w:rsidRPr="005E06DA">
        <w:rPr>
          <w:color w:val="000000" w:themeColor="text1"/>
        </w:rPr>
        <w:t xml:space="preserve"> %.   Оборот общественного питания за отчётный период составил  </w:t>
      </w:r>
      <w:r>
        <w:rPr>
          <w:color w:val="000000" w:themeColor="text1"/>
        </w:rPr>
        <w:t>0,8</w:t>
      </w:r>
      <w:r w:rsidRPr="005E06DA">
        <w:rPr>
          <w:color w:val="000000" w:themeColor="text1"/>
        </w:rPr>
        <w:t xml:space="preserve">  млн.руб., темп роста к прошлому году составил  </w:t>
      </w:r>
      <w:r>
        <w:rPr>
          <w:color w:val="000000" w:themeColor="text1"/>
        </w:rPr>
        <w:t>72</w:t>
      </w:r>
      <w:r w:rsidRPr="005E06DA">
        <w:rPr>
          <w:color w:val="000000" w:themeColor="text1"/>
        </w:rPr>
        <w:t xml:space="preserve"> %. Объем платных услуг населению составил  </w:t>
      </w:r>
      <w:r>
        <w:rPr>
          <w:color w:val="000000" w:themeColor="text1"/>
        </w:rPr>
        <w:t>50,3</w:t>
      </w:r>
      <w:r w:rsidRPr="005E06DA">
        <w:rPr>
          <w:color w:val="000000" w:themeColor="text1"/>
        </w:rPr>
        <w:t xml:space="preserve">  млн.руб., или </w:t>
      </w:r>
      <w:r>
        <w:rPr>
          <w:color w:val="000000" w:themeColor="text1"/>
        </w:rPr>
        <w:t>80,2</w:t>
      </w:r>
      <w:r w:rsidRPr="005E06DA">
        <w:rPr>
          <w:color w:val="000000" w:themeColor="text1"/>
        </w:rPr>
        <w:t xml:space="preserve">% к уровню  2019 года.  </w:t>
      </w:r>
    </w:p>
    <w:p w:rsidR="0057688D" w:rsidRPr="005E06DA" w:rsidRDefault="0057688D" w:rsidP="0057688D">
      <w:pPr>
        <w:ind w:firstLine="708"/>
        <w:jc w:val="both"/>
        <w:rPr>
          <w:color w:val="000000" w:themeColor="text1"/>
        </w:rPr>
      </w:pPr>
      <w:r w:rsidRPr="005E06DA">
        <w:rPr>
          <w:color w:val="000000" w:themeColor="text1"/>
        </w:rPr>
        <w:t xml:space="preserve"> Весь объем  потребительского рынка  муниципального образования составил </w:t>
      </w:r>
      <w:r>
        <w:rPr>
          <w:color w:val="000000" w:themeColor="text1"/>
        </w:rPr>
        <w:t>314,2</w:t>
      </w:r>
      <w:r w:rsidRPr="005E06DA">
        <w:rPr>
          <w:color w:val="000000" w:themeColor="text1"/>
        </w:rPr>
        <w:t xml:space="preserve"> млн.руб., что составляет </w:t>
      </w:r>
      <w:r>
        <w:rPr>
          <w:color w:val="000000" w:themeColor="text1"/>
        </w:rPr>
        <w:t>110,5</w:t>
      </w:r>
      <w:r w:rsidRPr="005E06DA">
        <w:rPr>
          <w:color w:val="000000" w:themeColor="text1"/>
        </w:rPr>
        <w:t>% к уровню прошлого года .</w:t>
      </w:r>
    </w:p>
    <w:p w:rsidR="0057688D" w:rsidRDefault="0057688D" w:rsidP="0057688D">
      <w:pPr>
        <w:ind w:firstLine="720"/>
        <w:jc w:val="both"/>
        <w:rPr>
          <w:color w:val="000000" w:themeColor="text1"/>
        </w:rPr>
      </w:pPr>
      <w:r w:rsidRPr="005E06DA">
        <w:rPr>
          <w:color w:val="000000" w:themeColor="text1"/>
        </w:rPr>
        <w:t>Из 18</w:t>
      </w:r>
      <w:r>
        <w:rPr>
          <w:color w:val="000000" w:themeColor="text1"/>
        </w:rPr>
        <w:t>4</w:t>
      </w:r>
      <w:r w:rsidRPr="005E06DA">
        <w:rPr>
          <w:color w:val="000000" w:themeColor="text1"/>
        </w:rPr>
        <w:t xml:space="preserve">  действующих на территории  МО «Город Адыгейск»  торговых   объектов </w:t>
      </w:r>
      <w:r>
        <w:rPr>
          <w:color w:val="000000" w:themeColor="text1"/>
        </w:rPr>
        <w:t>85</w:t>
      </w:r>
      <w:r w:rsidRPr="005E06DA">
        <w:rPr>
          <w:color w:val="000000" w:themeColor="text1"/>
        </w:rPr>
        <w:t xml:space="preserve"> осуществляют  торговлю продовольственными товарами, </w:t>
      </w:r>
      <w:r>
        <w:rPr>
          <w:color w:val="000000" w:themeColor="text1"/>
        </w:rPr>
        <w:t>99</w:t>
      </w:r>
      <w:r w:rsidRPr="005E06DA">
        <w:rPr>
          <w:color w:val="000000" w:themeColor="text1"/>
        </w:rPr>
        <w:t xml:space="preserve"> магазин</w:t>
      </w:r>
      <w:r w:rsidR="00D2751A">
        <w:rPr>
          <w:color w:val="000000" w:themeColor="text1"/>
        </w:rPr>
        <w:t>ов</w:t>
      </w:r>
      <w:r w:rsidRPr="005E06DA">
        <w:rPr>
          <w:color w:val="000000" w:themeColor="text1"/>
        </w:rPr>
        <w:t xml:space="preserve"> торгует промышленными товарами,</w:t>
      </w:r>
      <w:r>
        <w:rPr>
          <w:color w:val="000000" w:themeColor="text1"/>
        </w:rPr>
        <w:t xml:space="preserve"> из них </w:t>
      </w:r>
      <w:r w:rsidRPr="005E06DA">
        <w:rPr>
          <w:color w:val="000000" w:themeColor="text1"/>
        </w:rPr>
        <w:t xml:space="preserve"> 42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Проводится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FC1265" w:rsidRPr="005E06DA" w:rsidRDefault="00FC1265" w:rsidP="0057688D">
      <w:pPr>
        <w:ind w:firstLine="720"/>
        <w:jc w:val="both"/>
        <w:rPr>
          <w:color w:val="000000" w:themeColor="text1"/>
        </w:rPr>
      </w:pPr>
    </w:p>
    <w:p w:rsidR="0057688D" w:rsidRPr="005E06DA" w:rsidRDefault="0057688D" w:rsidP="0057688D">
      <w:pPr>
        <w:ind w:firstLine="720"/>
        <w:jc w:val="both"/>
        <w:rPr>
          <w:color w:val="000000" w:themeColor="text1"/>
        </w:rPr>
      </w:pPr>
      <w:r w:rsidRPr="005E06DA">
        <w:rPr>
          <w:color w:val="000000" w:themeColor="text1"/>
        </w:rPr>
        <w:t xml:space="preserve">Из общего количества магазинов  </w:t>
      </w:r>
      <w:r>
        <w:rPr>
          <w:color w:val="000000" w:themeColor="text1"/>
        </w:rPr>
        <w:t>25</w:t>
      </w:r>
      <w:r w:rsidRPr="005E06DA">
        <w:rPr>
          <w:color w:val="000000" w:themeColor="text1"/>
        </w:rPr>
        <w:t xml:space="preserve"> объект</w:t>
      </w:r>
      <w:r w:rsidR="00D2751A">
        <w:rPr>
          <w:color w:val="000000" w:themeColor="text1"/>
        </w:rPr>
        <w:t>ов</w:t>
      </w:r>
      <w:r w:rsidRPr="005E06DA">
        <w:rPr>
          <w:color w:val="000000" w:themeColor="text1"/>
        </w:rPr>
        <w:t xml:space="preserve"> торговли  и общественного питания име</w:t>
      </w:r>
      <w:r w:rsidR="00D2751A">
        <w:rPr>
          <w:color w:val="000000" w:themeColor="text1"/>
        </w:rPr>
        <w:t>ю</w:t>
      </w:r>
      <w:r w:rsidRPr="005E06DA">
        <w:rPr>
          <w:color w:val="000000" w:themeColor="text1"/>
        </w:rPr>
        <w:t xml:space="preserve">т лицензионное  право  реализации  алкогольной продукции.  </w:t>
      </w:r>
    </w:p>
    <w:p w:rsidR="00F215AF" w:rsidRPr="006F5192" w:rsidRDefault="00F215AF" w:rsidP="00F661AF">
      <w:pPr>
        <w:pStyle w:val="af0"/>
        <w:jc w:val="center"/>
        <w:rPr>
          <w:rFonts w:ascii="Times New Roman" w:hAnsi="Times New Roman" w:cs="Times New Roman"/>
          <w:b/>
          <w:color w:val="FF0000"/>
          <w:sz w:val="24"/>
          <w:szCs w:val="24"/>
        </w:rPr>
      </w:pPr>
    </w:p>
    <w:p w:rsidR="00574FAF" w:rsidRPr="00EE5D41" w:rsidRDefault="00CC586C" w:rsidP="00F661AF">
      <w:pPr>
        <w:jc w:val="center"/>
        <w:rPr>
          <w:b/>
        </w:rPr>
      </w:pPr>
      <w:r w:rsidRPr="00EE5D41">
        <w:rPr>
          <w:b/>
        </w:rPr>
        <w:t>АРХИТЕКТУРА И ГРАДОСТРОИТЕЛЬСТВО</w:t>
      </w:r>
    </w:p>
    <w:p w:rsidR="00D12BE9" w:rsidRPr="006F5192" w:rsidRDefault="00D12BE9" w:rsidP="00F661AF">
      <w:pPr>
        <w:jc w:val="center"/>
        <w:rPr>
          <w:b/>
          <w:color w:val="FF0000"/>
        </w:rPr>
      </w:pPr>
    </w:p>
    <w:p w:rsidR="00EE5D41" w:rsidRPr="001A7E05" w:rsidRDefault="00EE5D41" w:rsidP="00EE5D41">
      <w:pPr>
        <w:tabs>
          <w:tab w:val="left" w:pos="993"/>
        </w:tabs>
        <w:ind w:firstLine="709"/>
        <w:jc w:val="both"/>
      </w:pPr>
      <w:r w:rsidRPr="001A7E05">
        <w:t xml:space="preserve">За 1 </w:t>
      </w:r>
      <w:r w:rsidR="009F7231">
        <w:t>полугодие</w:t>
      </w:r>
      <w:r w:rsidRPr="001A7E05">
        <w:t xml:space="preserve"> 2020 года Управлением градостроительства и архитектуры проведена работа в следующих направлениях:</w:t>
      </w:r>
    </w:p>
    <w:p w:rsidR="00EE5D41" w:rsidRPr="001A7E05" w:rsidRDefault="00EE5D41" w:rsidP="00EE5D41">
      <w:pPr>
        <w:tabs>
          <w:tab w:val="left" w:pos="993"/>
        </w:tabs>
        <w:ind w:firstLine="709"/>
        <w:jc w:val="both"/>
        <w:rPr>
          <w:b/>
        </w:rPr>
      </w:pPr>
      <w:r w:rsidRPr="001A7E05">
        <w:rPr>
          <w:b/>
        </w:rPr>
        <w:t xml:space="preserve">1. Подготовка проектно-сметных документаций. </w:t>
      </w:r>
    </w:p>
    <w:p w:rsidR="00EE5D41" w:rsidRPr="001A7E05" w:rsidRDefault="00EE5D41" w:rsidP="00EE5D41">
      <w:pPr>
        <w:tabs>
          <w:tab w:val="left" w:pos="993"/>
        </w:tabs>
        <w:ind w:firstLine="709"/>
        <w:jc w:val="both"/>
      </w:pPr>
      <w:r w:rsidRPr="001A7E05">
        <w:t xml:space="preserve">1) Начато проектирование следующих объектов: </w:t>
      </w:r>
    </w:p>
    <w:tbl>
      <w:tblPr>
        <w:tblStyle w:val="a7"/>
        <w:tblW w:w="9072" w:type="dxa"/>
        <w:tblInd w:w="108" w:type="dxa"/>
        <w:tblLayout w:type="fixed"/>
        <w:tblLook w:val="04A0"/>
      </w:tblPr>
      <w:tblGrid>
        <w:gridCol w:w="567"/>
        <w:gridCol w:w="4395"/>
        <w:gridCol w:w="1275"/>
        <w:gridCol w:w="1276"/>
        <w:gridCol w:w="851"/>
        <w:gridCol w:w="708"/>
      </w:tblGrid>
      <w:tr w:rsidR="00EE5D41" w:rsidRPr="001A7E05" w:rsidTr="001A7E05">
        <w:tc>
          <w:tcPr>
            <w:tcW w:w="567" w:type="dxa"/>
            <w:vAlign w:val="center"/>
          </w:tcPr>
          <w:p w:rsidR="00EE5D41" w:rsidRPr="001A7E05" w:rsidRDefault="00EE5D41" w:rsidP="001B1E7F">
            <w:pPr>
              <w:pStyle w:val="a3"/>
              <w:shd w:val="clear" w:color="auto" w:fill="FFFFFF"/>
              <w:tabs>
                <w:tab w:val="right" w:pos="0"/>
              </w:tabs>
              <w:ind w:left="0"/>
              <w:rPr>
                <w:bCs/>
                <w:sz w:val="24"/>
                <w:szCs w:val="24"/>
              </w:rPr>
            </w:pPr>
            <w:r w:rsidRPr="001A7E05">
              <w:rPr>
                <w:bCs/>
                <w:sz w:val="24"/>
                <w:szCs w:val="24"/>
              </w:rPr>
              <w:t xml:space="preserve">№ </w:t>
            </w:r>
          </w:p>
          <w:p w:rsidR="00EE5D41" w:rsidRPr="001A7E05" w:rsidRDefault="00EE5D41" w:rsidP="001B1E7F">
            <w:pPr>
              <w:pStyle w:val="a3"/>
              <w:shd w:val="clear" w:color="auto" w:fill="FFFFFF"/>
              <w:tabs>
                <w:tab w:val="right" w:pos="0"/>
              </w:tabs>
              <w:ind w:left="0"/>
              <w:rPr>
                <w:bCs/>
                <w:sz w:val="24"/>
                <w:szCs w:val="24"/>
              </w:rPr>
            </w:pPr>
            <w:r w:rsidRPr="001A7E05">
              <w:rPr>
                <w:bCs/>
                <w:sz w:val="24"/>
                <w:szCs w:val="24"/>
              </w:rPr>
              <w:t>п/п</w:t>
            </w:r>
          </w:p>
        </w:tc>
        <w:tc>
          <w:tcPr>
            <w:tcW w:w="4395" w:type="dxa"/>
            <w:vAlign w:val="center"/>
          </w:tcPr>
          <w:p w:rsidR="00EE5D41" w:rsidRPr="001A7E05" w:rsidRDefault="00EE5D41" w:rsidP="001B1E7F">
            <w:pPr>
              <w:pStyle w:val="a3"/>
              <w:shd w:val="clear" w:color="auto" w:fill="FFFFFF"/>
              <w:tabs>
                <w:tab w:val="right" w:pos="0"/>
              </w:tabs>
              <w:ind w:left="426"/>
              <w:rPr>
                <w:bCs/>
                <w:sz w:val="24"/>
                <w:szCs w:val="24"/>
              </w:rPr>
            </w:pPr>
            <w:r w:rsidRPr="001A7E05">
              <w:rPr>
                <w:bCs/>
                <w:sz w:val="24"/>
                <w:szCs w:val="24"/>
              </w:rPr>
              <w:t>Наименование</w:t>
            </w:r>
          </w:p>
        </w:tc>
        <w:tc>
          <w:tcPr>
            <w:tcW w:w="1275" w:type="dxa"/>
            <w:vAlign w:val="center"/>
          </w:tcPr>
          <w:p w:rsidR="00EE5D41" w:rsidRPr="001A7E05" w:rsidRDefault="00EE5D41" w:rsidP="001B1E7F">
            <w:pPr>
              <w:pStyle w:val="a3"/>
              <w:shd w:val="clear" w:color="auto" w:fill="FFFFFF"/>
              <w:tabs>
                <w:tab w:val="right" w:pos="0"/>
              </w:tabs>
              <w:ind w:left="0" w:firstLine="34"/>
              <w:rPr>
                <w:bCs/>
                <w:sz w:val="24"/>
                <w:szCs w:val="24"/>
              </w:rPr>
            </w:pPr>
            <w:r w:rsidRPr="001A7E05">
              <w:rPr>
                <w:bCs/>
                <w:sz w:val="24"/>
                <w:szCs w:val="24"/>
              </w:rPr>
              <w:t xml:space="preserve">Выполнены инженерные изыскания (да, нет) </w:t>
            </w:r>
          </w:p>
        </w:tc>
        <w:tc>
          <w:tcPr>
            <w:tcW w:w="1276" w:type="dxa"/>
          </w:tcPr>
          <w:p w:rsidR="00EE5D41" w:rsidRPr="001A7E05" w:rsidRDefault="00EE5D41" w:rsidP="001B1E7F">
            <w:pPr>
              <w:pStyle w:val="a3"/>
              <w:shd w:val="clear" w:color="auto" w:fill="FFFFFF"/>
              <w:tabs>
                <w:tab w:val="right" w:pos="0"/>
              </w:tabs>
              <w:ind w:left="0" w:right="-108"/>
              <w:rPr>
                <w:bCs/>
                <w:sz w:val="24"/>
                <w:szCs w:val="24"/>
              </w:rPr>
            </w:pPr>
            <w:r w:rsidRPr="001A7E05">
              <w:rPr>
                <w:bCs/>
                <w:sz w:val="24"/>
                <w:szCs w:val="24"/>
              </w:rPr>
              <w:t>Выполнена документация по планировке территории</w:t>
            </w:r>
          </w:p>
        </w:tc>
        <w:tc>
          <w:tcPr>
            <w:tcW w:w="851" w:type="dxa"/>
            <w:vAlign w:val="center"/>
          </w:tcPr>
          <w:p w:rsidR="00EE5D41" w:rsidRPr="001A7E05" w:rsidRDefault="00EE5D41" w:rsidP="001B1E7F">
            <w:pPr>
              <w:pStyle w:val="a3"/>
              <w:shd w:val="clear" w:color="auto" w:fill="FFFFFF"/>
              <w:tabs>
                <w:tab w:val="right" w:pos="0"/>
              </w:tabs>
              <w:ind w:left="0" w:right="-108"/>
              <w:rPr>
                <w:bCs/>
                <w:sz w:val="24"/>
                <w:szCs w:val="24"/>
              </w:rPr>
            </w:pPr>
            <w:r w:rsidRPr="001A7E05">
              <w:rPr>
                <w:bCs/>
                <w:sz w:val="24"/>
                <w:szCs w:val="24"/>
              </w:rPr>
              <w:t>Разработана проектно-сметная документация ПСД (да, нет)</w:t>
            </w:r>
          </w:p>
        </w:tc>
        <w:tc>
          <w:tcPr>
            <w:tcW w:w="708" w:type="dxa"/>
          </w:tcPr>
          <w:p w:rsidR="00EE5D41" w:rsidRPr="001A7E05" w:rsidRDefault="00EE5D41" w:rsidP="001B1E7F">
            <w:pPr>
              <w:pStyle w:val="a3"/>
              <w:shd w:val="clear" w:color="auto" w:fill="FFFFFF"/>
              <w:tabs>
                <w:tab w:val="right" w:pos="0"/>
              </w:tabs>
              <w:ind w:left="0"/>
              <w:rPr>
                <w:bCs/>
                <w:sz w:val="24"/>
                <w:szCs w:val="24"/>
              </w:rPr>
            </w:pPr>
          </w:p>
          <w:p w:rsidR="00EE5D41" w:rsidRPr="001A7E05" w:rsidRDefault="00EE5D41" w:rsidP="001B1E7F">
            <w:pPr>
              <w:pStyle w:val="a3"/>
              <w:shd w:val="clear" w:color="auto" w:fill="FFFFFF"/>
              <w:tabs>
                <w:tab w:val="right" w:pos="0"/>
              </w:tabs>
              <w:ind w:left="0"/>
              <w:rPr>
                <w:bCs/>
                <w:sz w:val="24"/>
                <w:szCs w:val="24"/>
              </w:rPr>
            </w:pPr>
            <w:r w:rsidRPr="001A7E05">
              <w:rPr>
                <w:bCs/>
                <w:sz w:val="24"/>
                <w:szCs w:val="24"/>
              </w:rPr>
              <w:t>Проведена экспертиза ПСД (да, нет)</w:t>
            </w: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Строительство улично-дорожной сети муниципального образования «Город Адыгейск» (г. Адыгейск, пр-т Центральный и ул. Горького) – 1 этап (строительство ливневой канализации)</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pStyle w:val="a3"/>
              <w:shd w:val="clear" w:color="auto" w:fill="FFFFFF"/>
              <w:tabs>
                <w:tab w:val="right" w:pos="23"/>
              </w:tabs>
              <w:ind w:left="0"/>
              <w:jc w:val="center"/>
              <w:rPr>
                <w:bCs/>
                <w:sz w:val="24"/>
                <w:szCs w:val="24"/>
              </w:rPr>
            </w:pPr>
            <w:r w:rsidRPr="001A7E05">
              <w:rPr>
                <w:bCs/>
                <w:sz w:val="24"/>
                <w:szCs w:val="24"/>
              </w:rPr>
              <w:t>да</w:t>
            </w:r>
          </w:p>
        </w:tc>
        <w:tc>
          <w:tcPr>
            <w:tcW w:w="851" w:type="dxa"/>
            <w:vAlign w:val="center"/>
          </w:tcPr>
          <w:p w:rsidR="00EE5D41" w:rsidRPr="001A7E05" w:rsidRDefault="00EE5D41" w:rsidP="001B1E7F">
            <w:pPr>
              <w:pStyle w:val="a3"/>
              <w:shd w:val="clear" w:color="auto" w:fill="FFFFFF"/>
              <w:tabs>
                <w:tab w:val="right" w:pos="23"/>
              </w:tabs>
              <w:ind w:left="0"/>
              <w:jc w:val="center"/>
              <w:rPr>
                <w:bCs/>
                <w:sz w:val="24"/>
                <w:szCs w:val="24"/>
              </w:rPr>
            </w:pPr>
          </w:p>
        </w:tc>
        <w:tc>
          <w:tcPr>
            <w:tcW w:w="708" w:type="dxa"/>
            <w:vAlign w:val="center"/>
          </w:tcPr>
          <w:p w:rsidR="00EE5D41" w:rsidRPr="001A7E05" w:rsidRDefault="00EE5D41" w:rsidP="001B1E7F">
            <w:pPr>
              <w:pStyle w:val="a3"/>
              <w:shd w:val="clear" w:color="auto" w:fill="FFFFFF"/>
              <w:tabs>
                <w:tab w:val="right" w:pos="23"/>
              </w:tabs>
              <w:ind w:left="0"/>
              <w:jc w:val="center"/>
              <w:rPr>
                <w:bCs/>
                <w:sz w:val="24"/>
                <w:szCs w:val="24"/>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Реконструкция улично-дорожной сети муниципального образования «Город Адыгейск» (г. Адыгейск, а. Гатлукай, ул. 9 Мая и ул. Андрухаева)</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pStyle w:val="a3"/>
              <w:shd w:val="clear" w:color="auto" w:fill="FFFFFF"/>
              <w:tabs>
                <w:tab w:val="right" w:pos="23"/>
              </w:tabs>
              <w:ind w:left="23"/>
              <w:jc w:val="center"/>
              <w:rPr>
                <w:bCs/>
                <w:sz w:val="24"/>
                <w:szCs w:val="24"/>
              </w:rPr>
            </w:pPr>
            <w:r w:rsidRPr="001A7E05">
              <w:rPr>
                <w:bCs/>
                <w:sz w:val="24"/>
                <w:szCs w:val="24"/>
              </w:rPr>
              <w:t>да</w:t>
            </w:r>
          </w:p>
        </w:tc>
        <w:tc>
          <w:tcPr>
            <w:tcW w:w="851"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c>
          <w:tcPr>
            <w:tcW w:w="708"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Реконструкция улично-дорожной сети муниципального образования «Город Адыгейск» (г. Адыгейск, х. Псекупс, ул. Советская и ул. Мира)</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pStyle w:val="a3"/>
              <w:shd w:val="clear" w:color="auto" w:fill="FFFFFF"/>
              <w:tabs>
                <w:tab w:val="right" w:pos="23"/>
              </w:tabs>
              <w:ind w:left="23"/>
              <w:jc w:val="center"/>
              <w:rPr>
                <w:bCs/>
                <w:sz w:val="24"/>
                <w:szCs w:val="24"/>
              </w:rPr>
            </w:pPr>
            <w:r w:rsidRPr="001A7E05">
              <w:rPr>
                <w:bCs/>
                <w:sz w:val="24"/>
                <w:szCs w:val="24"/>
              </w:rPr>
              <w:t>да</w:t>
            </w:r>
          </w:p>
        </w:tc>
        <w:tc>
          <w:tcPr>
            <w:tcW w:w="851"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c>
          <w:tcPr>
            <w:tcW w:w="708"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Реконструкция улично-дорожной сети муниципального образования «Город Адыгейск» (г. Адыгейск, а. Гатлукай, ул. Гагарина)</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начаты мероприятия</w:t>
            </w:r>
          </w:p>
        </w:tc>
        <w:tc>
          <w:tcPr>
            <w:tcW w:w="1276"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c>
          <w:tcPr>
            <w:tcW w:w="851"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c>
          <w:tcPr>
            <w:tcW w:w="708"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Реконструкция улично-дорожной сети муниципального образования «Город Адыгейск» (г. Адыгейск, х. Псекупс, ул. Д.Нехая)</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начаты мероприятия</w:t>
            </w:r>
          </w:p>
        </w:tc>
        <w:tc>
          <w:tcPr>
            <w:tcW w:w="1276"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c>
          <w:tcPr>
            <w:tcW w:w="851"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c>
          <w:tcPr>
            <w:tcW w:w="708" w:type="dxa"/>
            <w:vAlign w:val="center"/>
          </w:tcPr>
          <w:p w:rsidR="00EE5D41" w:rsidRPr="001A7E05" w:rsidRDefault="00EE5D41" w:rsidP="001B1E7F">
            <w:pPr>
              <w:pStyle w:val="a3"/>
              <w:shd w:val="clear" w:color="auto" w:fill="FFFFFF"/>
              <w:tabs>
                <w:tab w:val="right" w:pos="23"/>
              </w:tabs>
              <w:ind w:left="23"/>
              <w:jc w:val="center"/>
              <w:rPr>
                <w:bCs/>
                <w:sz w:val="24"/>
                <w:szCs w:val="24"/>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Строительство сетей водоотведения (канализации) на территории жилой застройки в 1-м микрорайоне г. Адыгейск (ул. Ким, Краснодарская, Коммунистическая, Кирова, Мира, Димитрова, Советская)</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pStyle w:val="a3"/>
              <w:shd w:val="clear" w:color="auto" w:fill="FFFFFF"/>
              <w:tabs>
                <w:tab w:val="right" w:pos="23"/>
              </w:tabs>
              <w:ind w:left="0"/>
              <w:jc w:val="center"/>
              <w:rPr>
                <w:bCs/>
                <w:sz w:val="24"/>
                <w:szCs w:val="24"/>
              </w:rPr>
            </w:pPr>
            <w:r w:rsidRPr="001A7E05">
              <w:rPr>
                <w:bCs/>
                <w:sz w:val="24"/>
                <w:szCs w:val="24"/>
              </w:rPr>
              <w:t>да</w:t>
            </w:r>
          </w:p>
        </w:tc>
        <w:tc>
          <w:tcPr>
            <w:tcW w:w="851" w:type="dxa"/>
            <w:vAlign w:val="center"/>
          </w:tcPr>
          <w:p w:rsidR="00EE5D41" w:rsidRPr="001A7E05" w:rsidRDefault="00EE5D41" w:rsidP="001B1E7F">
            <w:pPr>
              <w:pStyle w:val="a3"/>
              <w:shd w:val="clear" w:color="auto" w:fill="FFFFFF"/>
              <w:tabs>
                <w:tab w:val="right" w:pos="23"/>
              </w:tabs>
              <w:ind w:left="0"/>
              <w:jc w:val="center"/>
              <w:rPr>
                <w:bCs/>
                <w:sz w:val="24"/>
                <w:szCs w:val="24"/>
              </w:rPr>
            </w:pPr>
          </w:p>
        </w:tc>
        <w:tc>
          <w:tcPr>
            <w:tcW w:w="708" w:type="dxa"/>
            <w:vAlign w:val="center"/>
          </w:tcPr>
          <w:p w:rsidR="00EE5D41" w:rsidRPr="001A7E05" w:rsidRDefault="00EE5D41" w:rsidP="001B1E7F">
            <w:pPr>
              <w:pStyle w:val="a3"/>
              <w:shd w:val="clear" w:color="auto" w:fill="FFFFFF"/>
              <w:tabs>
                <w:tab w:val="right" w:pos="23"/>
              </w:tabs>
              <w:ind w:left="0"/>
              <w:jc w:val="center"/>
              <w:rPr>
                <w:bCs/>
                <w:sz w:val="24"/>
                <w:szCs w:val="24"/>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Строительство физкультурно-спортивного комплекса с универсальным залом по адресу: Российская Федерация, Республика Адыгея, городской округ город Адыгейск, аул Гатлукай, ул. Теучежа, 2А</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tabs>
                <w:tab w:val="right" w:pos="23"/>
              </w:tabs>
              <w:jc w:val="center"/>
            </w:pPr>
            <w:r w:rsidRPr="001A7E05">
              <w:t>не требуется</w:t>
            </w:r>
          </w:p>
        </w:tc>
        <w:tc>
          <w:tcPr>
            <w:tcW w:w="851" w:type="dxa"/>
            <w:vAlign w:val="center"/>
          </w:tcPr>
          <w:p w:rsidR="00EE5D41" w:rsidRPr="001A7E05" w:rsidRDefault="00EE5D41" w:rsidP="001B1E7F">
            <w:pPr>
              <w:tabs>
                <w:tab w:val="right" w:pos="23"/>
              </w:tabs>
              <w:jc w:val="center"/>
            </w:pPr>
          </w:p>
        </w:tc>
        <w:tc>
          <w:tcPr>
            <w:tcW w:w="708" w:type="dxa"/>
            <w:vAlign w:val="center"/>
          </w:tcPr>
          <w:p w:rsidR="00EE5D41" w:rsidRPr="001A7E05" w:rsidRDefault="00EE5D41" w:rsidP="001B1E7F">
            <w:pPr>
              <w:tabs>
                <w:tab w:val="right" w:pos="23"/>
              </w:tabs>
              <w:jc w:val="center"/>
              <w:rPr>
                <w:bCs/>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Строительство физкультурно-спортивного комплекса с универсальным залом по адресу: Российская Федерация,   Республика Адыгея, городской округ город Адыгейск, хутор Псекупс, ул. Советская, 22А</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tabs>
                <w:tab w:val="right" w:pos="23"/>
              </w:tabs>
              <w:jc w:val="center"/>
            </w:pPr>
            <w:r w:rsidRPr="001A7E05">
              <w:t>не требуется</w:t>
            </w:r>
          </w:p>
        </w:tc>
        <w:tc>
          <w:tcPr>
            <w:tcW w:w="851" w:type="dxa"/>
            <w:vAlign w:val="center"/>
          </w:tcPr>
          <w:p w:rsidR="00EE5D41" w:rsidRPr="001A7E05" w:rsidRDefault="00EE5D41" w:rsidP="001B1E7F">
            <w:pPr>
              <w:tabs>
                <w:tab w:val="right" w:pos="23"/>
              </w:tabs>
              <w:jc w:val="center"/>
            </w:pPr>
          </w:p>
        </w:tc>
        <w:tc>
          <w:tcPr>
            <w:tcW w:w="708" w:type="dxa"/>
            <w:vAlign w:val="center"/>
          </w:tcPr>
          <w:p w:rsidR="00EE5D41" w:rsidRPr="001A7E05" w:rsidRDefault="00EE5D41" w:rsidP="001B1E7F">
            <w:pPr>
              <w:tabs>
                <w:tab w:val="right" w:pos="23"/>
              </w:tabs>
              <w:jc w:val="center"/>
              <w:rPr>
                <w:bCs/>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0"/>
              <w:rPr>
                <w:bCs/>
                <w:sz w:val="24"/>
                <w:szCs w:val="24"/>
              </w:rPr>
            </w:pPr>
            <w:r w:rsidRPr="001A7E05">
              <w:rPr>
                <w:bCs/>
                <w:sz w:val="24"/>
                <w:szCs w:val="24"/>
              </w:rPr>
              <w:t>Реконструкция водозабора в муниципальном образование "Город Адыгейск", х. Псекупс, ул. Победы, 3</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tabs>
                <w:tab w:val="right" w:pos="23"/>
              </w:tabs>
              <w:jc w:val="center"/>
              <w:rPr>
                <w:bCs/>
              </w:rPr>
            </w:pPr>
            <w:r w:rsidRPr="001A7E05">
              <w:t>не требуется</w:t>
            </w:r>
          </w:p>
        </w:tc>
        <w:tc>
          <w:tcPr>
            <w:tcW w:w="851" w:type="dxa"/>
            <w:vAlign w:val="center"/>
          </w:tcPr>
          <w:p w:rsidR="00EE5D41" w:rsidRPr="001A7E05" w:rsidRDefault="00EE5D41" w:rsidP="001B1E7F">
            <w:pPr>
              <w:tabs>
                <w:tab w:val="right" w:pos="23"/>
              </w:tabs>
              <w:jc w:val="center"/>
              <w:rPr>
                <w:bCs/>
              </w:rPr>
            </w:pPr>
            <w:r w:rsidRPr="001A7E05">
              <w:rPr>
                <w:bCs/>
              </w:rPr>
              <w:t>да</w:t>
            </w:r>
          </w:p>
        </w:tc>
        <w:tc>
          <w:tcPr>
            <w:tcW w:w="708" w:type="dxa"/>
            <w:vAlign w:val="center"/>
          </w:tcPr>
          <w:p w:rsidR="00EE5D41" w:rsidRPr="001A7E05" w:rsidRDefault="00EE5D41" w:rsidP="001B1E7F">
            <w:pPr>
              <w:tabs>
                <w:tab w:val="right" w:pos="23"/>
              </w:tabs>
              <w:jc w:val="center"/>
              <w:rPr>
                <w:bCs/>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0"/>
              <w:rPr>
                <w:bCs/>
                <w:sz w:val="24"/>
                <w:szCs w:val="24"/>
              </w:rPr>
            </w:pPr>
            <w:r w:rsidRPr="001A7E05">
              <w:rPr>
                <w:bCs/>
                <w:sz w:val="24"/>
                <w:szCs w:val="24"/>
              </w:rPr>
              <w:t>Реконструкция водозабора в муниципальном образование "Город Адыгейск", х. Псекупс, ул. Индустриальная, 24</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tabs>
                <w:tab w:val="right" w:pos="23"/>
              </w:tabs>
              <w:jc w:val="center"/>
              <w:rPr>
                <w:bCs/>
              </w:rPr>
            </w:pPr>
            <w:r w:rsidRPr="001A7E05">
              <w:t>не требуется</w:t>
            </w:r>
          </w:p>
        </w:tc>
        <w:tc>
          <w:tcPr>
            <w:tcW w:w="851" w:type="dxa"/>
            <w:vAlign w:val="center"/>
          </w:tcPr>
          <w:p w:rsidR="00EE5D41" w:rsidRPr="001A7E05" w:rsidRDefault="00EE5D41" w:rsidP="001B1E7F">
            <w:pPr>
              <w:tabs>
                <w:tab w:val="right" w:pos="23"/>
              </w:tabs>
              <w:jc w:val="center"/>
              <w:rPr>
                <w:bCs/>
              </w:rPr>
            </w:pPr>
            <w:r w:rsidRPr="001A7E05">
              <w:rPr>
                <w:bCs/>
              </w:rPr>
              <w:t>да</w:t>
            </w:r>
          </w:p>
        </w:tc>
        <w:tc>
          <w:tcPr>
            <w:tcW w:w="708" w:type="dxa"/>
            <w:vAlign w:val="center"/>
          </w:tcPr>
          <w:p w:rsidR="00EE5D41" w:rsidRPr="001A7E05" w:rsidRDefault="00EE5D41" w:rsidP="001B1E7F">
            <w:pPr>
              <w:tabs>
                <w:tab w:val="right" w:pos="23"/>
              </w:tabs>
              <w:jc w:val="center"/>
              <w:rPr>
                <w:bCs/>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Реконструкция водозабора в муниципальном образование "Город Адыгейск", а. Гатлукай, ул. Майкопская, 24 «А»</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tabs>
                <w:tab w:val="right" w:pos="23"/>
              </w:tabs>
              <w:jc w:val="center"/>
              <w:rPr>
                <w:bCs/>
              </w:rPr>
            </w:pPr>
            <w:r w:rsidRPr="001A7E05">
              <w:t>не требуется</w:t>
            </w:r>
          </w:p>
        </w:tc>
        <w:tc>
          <w:tcPr>
            <w:tcW w:w="851" w:type="dxa"/>
            <w:vAlign w:val="center"/>
          </w:tcPr>
          <w:p w:rsidR="00EE5D41" w:rsidRPr="001A7E05" w:rsidRDefault="00EE5D41" w:rsidP="001B1E7F">
            <w:pPr>
              <w:tabs>
                <w:tab w:val="right" w:pos="23"/>
              </w:tabs>
              <w:jc w:val="center"/>
              <w:rPr>
                <w:bCs/>
              </w:rPr>
            </w:pPr>
            <w:r w:rsidRPr="001A7E05">
              <w:rPr>
                <w:bCs/>
              </w:rPr>
              <w:t>да</w:t>
            </w:r>
          </w:p>
        </w:tc>
        <w:tc>
          <w:tcPr>
            <w:tcW w:w="708" w:type="dxa"/>
            <w:vAlign w:val="center"/>
          </w:tcPr>
          <w:p w:rsidR="00EE5D41" w:rsidRPr="001A7E05" w:rsidRDefault="00EE5D41" w:rsidP="001B1E7F">
            <w:pPr>
              <w:tabs>
                <w:tab w:val="right" w:pos="23"/>
              </w:tabs>
              <w:jc w:val="center"/>
              <w:rPr>
                <w:bCs/>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Реконструкция водозабора в муниципальном образование "Город Адыгейск", г. Адыгейск, ул. Советская, 4/1</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tabs>
                <w:tab w:val="right" w:pos="23"/>
              </w:tabs>
              <w:jc w:val="center"/>
              <w:rPr>
                <w:bCs/>
              </w:rPr>
            </w:pPr>
            <w:r w:rsidRPr="001A7E05">
              <w:t>не требуется</w:t>
            </w:r>
          </w:p>
        </w:tc>
        <w:tc>
          <w:tcPr>
            <w:tcW w:w="851" w:type="dxa"/>
            <w:vAlign w:val="center"/>
          </w:tcPr>
          <w:p w:rsidR="00EE5D41" w:rsidRPr="001A7E05" w:rsidRDefault="00EE5D41" w:rsidP="001B1E7F">
            <w:pPr>
              <w:tabs>
                <w:tab w:val="right" w:pos="23"/>
              </w:tabs>
              <w:jc w:val="center"/>
              <w:rPr>
                <w:bCs/>
              </w:rPr>
            </w:pPr>
            <w:r w:rsidRPr="001A7E05">
              <w:rPr>
                <w:bCs/>
              </w:rPr>
              <w:t>да</w:t>
            </w:r>
          </w:p>
        </w:tc>
        <w:tc>
          <w:tcPr>
            <w:tcW w:w="708" w:type="dxa"/>
            <w:vAlign w:val="center"/>
          </w:tcPr>
          <w:p w:rsidR="00EE5D41" w:rsidRPr="001A7E05" w:rsidRDefault="00EE5D41" w:rsidP="001B1E7F">
            <w:pPr>
              <w:tabs>
                <w:tab w:val="right" w:pos="23"/>
              </w:tabs>
              <w:jc w:val="center"/>
              <w:rPr>
                <w:bCs/>
              </w:rPr>
            </w:pPr>
          </w:p>
        </w:tc>
      </w:tr>
      <w:tr w:rsidR="00EE5D41" w:rsidRPr="001A7E05" w:rsidTr="001A7E05">
        <w:tc>
          <w:tcPr>
            <w:tcW w:w="567" w:type="dxa"/>
            <w:vAlign w:val="center"/>
          </w:tcPr>
          <w:p w:rsidR="00EE5D41" w:rsidRPr="001A7E05" w:rsidRDefault="00EE5D41" w:rsidP="00EE5D41">
            <w:pPr>
              <w:pStyle w:val="a3"/>
              <w:numPr>
                <w:ilvl w:val="0"/>
                <w:numId w:val="20"/>
              </w:numPr>
              <w:shd w:val="clear" w:color="auto" w:fill="FFFFFF"/>
              <w:tabs>
                <w:tab w:val="right" w:pos="0"/>
              </w:tabs>
              <w:ind w:hanging="720"/>
              <w:rPr>
                <w:bCs/>
                <w:sz w:val="24"/>
                <w:szCs w:val="24"/>
              </w:rPr>
            </w:pPr>
          </w:p>
        </w:tc>
        <w:tc>
          <w:tcPr>
            <w:tcW w:w="4395" w:type="dxa"/>
            <w:vAlign w:val="center"/>
          </w:tcPr>
          <w:p w:rsidR="00EE5D41" w:rsidRPr="001A7E05" w:rsidRDefault="00EE5D41" w:rsidP="001B1E7F">
            <w:pPr>
              <w:pStyle w:val="a3"/>
              <w:shd w:val="clear" w:color="auto" w:fill="FFFFFF"/>
              <w:tabs>
                <w:tab w:val="right" w:pos="0"/>
              </w:tabs>
              <w:ind w:left="34"/>
              <w:rPr>
                <w:bCs/>
                <w:sz w:val="24"/>
                <w:szCs w:val="24"/>
              </w:rPr>
            </w:pPr>
            <w:r w:rsidRPr="001A7E05">
              <w:rPr>
                <w:bCs/>
                <w:sz w:val="24"/>
                <w:szCs w:val="24"/>
              </w:rPr>
              <w:t>Строительство тротуаров по ул. Советская и               ул. А. Хуаде в а. Гатлукай</w:t>
            </w:r>
          </w:p>
        </w:tc>
        <w:tc>
          <w:tcPr>
            <w:tcW w:w="1275" w:type="dxa"/>
            <w:vAlign w:val="center"/>
          </w:tcPr>
          <w:p w:rsidR="00EE5D41" w:rsidRPr="001A7E05" w:rsidRDefault="00EE5D41" w:rsidP="001B1E7F">
            <w:pPr>
              <w:pStyle w:val="a3"/>
              <w:shd w:val="clear" w:color="auto" w:fill="FFFFFF"/>
              <w:tabs>
                <w:tab w:val="right" w:pos="0"/>
              </w:tabs>
              <w:ind w:left="0"/>
              <w:jc w:val="center"/>
              <w:rPr>
                <w:bCs/>
                <w:sz w:val="24"/>
                <w:szCs w:val="24"/>
              </w:rPr>
            </w:pPr>
            <w:r w:rsidRPr="001A7E05">
              <w:rPr>
                <w:bCs/>
                <w:sz w:val="24"/>
                <w:szCs w:val="24"/>
              </w:rPr>
              <w:t>да</w:t>
            </w:r>
          </w:p>
        </w:tc>
        <w:tc>
          <w:tcPr>
            <w:tcW w:w="1276" w:type="dxa"/>
            <w:vAlign w:val="center"/>
          </w:tcPr>
          <w:p w:rsidR="00EE5D41" w:rsidRPr="001A7E05" w:rsidRDefault="00EE5D41" w:rsidP="001B1E7F">
            <w:pPr>
              <w:tabs>
                <w:tab w:val="right" w:pos="23"/>
              </w:tabs>
              <w:jc w:val="center"/>
              <w:rPr>
                <w:bCs/>
              </w:rPr>
            </w:pPr>
            <w:r w:rsidRPr="001A7E05">
              <w:t>да</w:t>
            </w:r>
          </w:p>
        </w:tc>
        <w:tc>
          <w:tcPr>
            <w:tcW w:w="851" w:type="dxa"/>
            <w:vAlign w:val="center"/>
          </w:tcPr>
          <w:p w:rsidR="00EE5D41" w:rsidRPr="001A7E05" w:rsidRDefault="00EE5D41" w:rsidP="001B1E7F">
            <w:pPr>
              <w:tabs>
                <w:tab w:val="right" w:pos="23"/>
              </w:tabs>
              <w:jc w:val="center"/>
              <w:rPr>
                <w:bCs/>
              </w:rPr>
            </w:pPr>
          </w:p>
        </w:tc>
        <w:tc>
          <w:tcPr>
            <w:tcW w:w="708" w:type="dxa"/>
            <w:vAlign w:val="center"/>
          </w:tcPr>
          <w:p w:rsidR="00EE5D41" w:rsidRPr="001A7E05" w:rsidRDefault="00EE5D41" w:rsidP="001B1E7F">
            <w:pPr>
              <w:tabs>
                <w:tab w:val="right" w:pos="23"/>
              </w:tabs>
              <w:jc w:val="center"/>
              <w:rPr>
                <w:bCs/>
              </w:rPr>
            </w:pPr>
          </w:p>
        </w:tc>
      </w:tr>
    </w:tbl>
    <w:p w:rsidR="00692C7C" w:rsidRDefault="00692C7C" w:rsidP="00EE5D41">
      <w:pPr>
        <w:tabs>
          <w:tab w:val="left" w:pos="993"/>
        </w:tabs>
        <w:ind w:firstLine="709"/>
        <w:jc w:val="both"/>
      </w:pPr>
    </w:p>
    <w:p w:rsidR="00EE5D41" w:rsidRPr="001A7E05" w:rsidRDefault="00EE5D41" w:rsidP="00EE5D41">
      <w:pPr>
        <w:tabs>
          <w:tab w:val="left" w:pos="993"/>
        </w:tabs>
        <w:ind w:firstLine="709"/>
        <w:jc w:val="both"/>
      </w:pPr>
      <w:r w:rsidRPr="001A7E05">
        <w:t>2) Внесены изменения в проектно-сметные документации объектов:</w:t>
      </w:r>
    </w:p>
    <w:p w:rsidR="00EE5D41" w:rsidRPr="001A7E05" w:rsidRDefault="00EE5D41" w:rsidP="00EE5D41">
      <w:pPr>
        <w:tabs>
          <w:tab w:val="left" w:pos="993"/>
        </w:tabs>
        <w:ind w:firstLine="709"/>
        <w:jc w:val="both"/>
      </w:pPr>
      <w:r w:rsidRPr="001A7E05">
        <w:t>- Строительство инженерных сетей электроснабжения и водоснабжения по адресу: Республика Адыгея, г. Адыгейск, ул. Полевая, ул. Молодежная и проспект Центральный</w:t>
      </w:r>
    </w:p>
    <w:p w:rsidR="00EE5D41" w:rsidRPr="001A7E05" w:rsidRDefault="00EE5D41" w:rsidP="00EE5D41">
      <w:pPr>
        <w:tabs>
          <w:tab w:val="left" w:pos="993"/>
        </w:tabs>
        <w:ind w:firstLine="709"/>
        <w:jc w:val="both"/>
      </w:pPr>
      <w:r w:rsidRPr="001A7E05">
        <w:t>- Строительство инженерных сетей электроснабжения и водоснабжения по ул. Шовгенова, проезды, №№ 1-4,в  а. Гатлукай</w:t>
      </w:r>
    </w:p>
    <w:p w:rsidR="00EE5D41" w:rsidRPr="001A7E05" w:rsidRDefault="00EE5D41" w:rsidP="00EE5D41">
      <w:pPr>
        <w:jc w:val="both"/>
        <w:rPr>
          <w:b/>
        </w:rPr>
      </w:pPr>
      <w:r w:rsidRPr="001A7E05">
        <w:t xml:space="preserve">         </w:t>
      </w:r>
    </w:p>
    <w:p w:rsidR="00EE5D41" w:rsidRPr="001A7E05" w:rsidRDefault="00EE5D41" w:rsidP="00EE5D41">
      <w:pPr>
        <w:tabs>
          <w:tab w:val="left" w:pos="993"/>
        </w:tabs>
        <w:ind w:firstLine="709"/>
        <w:jc w:val="both"/>
        <w:rPr>
          <w:b/>
        </w:rPr>
      </w:pPr>
      <w:r w:rsidRPr="001A7E05">
        <w:rPr>
          <w:b/>
        </w:rPr>
        <w:t>2. По реализации муниципальных программ:</w:t>
      </w:r>
    </w:p>
    <w:p w:rsidR="00EE5D41" w:rsidRPr="001A7E05" w:rsidRDefault="00EE5D41" w:rsidP="00EE5D41">
      <w:pPr>
        <w:jc w:val="both"/>
      </w:pPr>
      <w:r w:rsidRPr="001A7E05">
        <w:t xml:space="preserve">          </w:t>
      </w:r>
    </w:p>
    <w:p w:rsidR="00EE5D41" w:rsidRPr="001A7E05" w:rsidRDefault="00EE5D41" w:rsidP="00EE5D41">
      <w:pPr>
        <w:jc w:val="both"/>
      </w:pPr>
      <w:r w:rsidRPr="001A7E05">
        <w:t xml:space="preserve">          1) Сформирован перечень документов и направлена заявка для участия в 2021 году в федеральном проекте «Комплексное развитие сельских территорий. Разработана муниципальная программа «Комплексное развитие муниципального образования «Город Адыгейск» Республики Адыгея» на 2020-2022 годы». </w:t>
      </w:r>
    </w:p>
    <w:p w:rsidR="00EE5D41" w:rsidRPr="001A7E05" w:rsidRDefault="00EE5D41" w:rsidP="00EE5D41">
      <w:pPr>
        <w:tabs>
          <w:tab w:val="left" w:pos="993"/>
        </w:tabs>
        <w:ind w:firstLine="709"/>
        <w:jc w:val="both"/>
      </w:pPr>
      <w:r w:rsidRPr="001A7E05">
        <w:t>2) Внесены изменения в муниципальные программы:</w:t>
      </w:r>
    </w:p>
    <w:p w:rsidR="00EE5D41" w:rsidRPr="001A7E05" w:rsidRDefault="00EE5D41" w:rsidP="00EE5D41">
      <w:pPr>
        <w:tabs>
          <w:tab w:val="left" w:pos="993"/>
        </w:tabs>
        <w:ind w:firstLine="709"/>
        <w:jc w:val="both"/>
      </w:pPr>
      <w:r w:rsidRPr="001A7E05">
        <w:t>- Формирование современной городской среды»</w:t>
      </w:r>
    </w:p>
    <w:p w:rsidR="00EE5D41" w:rsidRPr="001A7E05" w:rsidRDefault="00EE5D41" w:rsidP="00EE5D41">
      <w:pPr>
        <w:tabs>
          <w:tab w:val="left" w:pos="993"/>
        </w:tabs>
        <w:ind w:firstLine="709"/>
        <w:jc w:val="both"/>
      </w:pPr>
      <w:r w:rsidRPr="001A7E05">
        <w:t>- 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p w:rsidR="00EE5D41" w:rsidRPr="001A7E05" w:rsidRDefault="00EE5D41" w:rsidP="00EE5D41">
      <w:pPr>
        <w:ind w:right="-1" w:firstLine="709"/>
        <w:jc w:val="both"/>
      </w:pPr>
      <w:r w:rsidRPr="001A7E05">
        <w:t>Разработана новая ведомственная программа «Градостроительное развитие территории муниципального образования «Город Адыгейск»  на 2020-2022 годы».</w:t>
      </w:r>
    </w:p>
    <w:p w:rsidR="00EE5D41" w:rsidRPr="001A7E05" w:rsidRDefault="00EE5D41" w:rsidP="00EE5D41">
      <w:pPr>
        <w:pStyle w:val="a8"/>
        <w:kinsoku w:val="0"/>
        <w:overflowPunct w:val="0"/>
        <w:ind w:firstLine="709"/>
        <w:jc w:val="both"/>
      </w:pPr>
      <w:r w:rsidRPr="001A7E05">
        <w:rPr>
          <w:rFonts w:eastAsia="Calibri"/>
          <w:lang w:eastAsia="en-US"/>
        </w:rPr>
        <w:t xml:space="preserve">3) В рамках мероприятий муниципальной программы </w:t>
      </w:r>
      <w:r w:rsidRPr="001A7E05">
        <w:t xml:space="preserve">«Формирование современной городской среды муниципального образования «Город Адыгейск» на 2018-2022 годы» заключены муниципальные контракты по благоустройству дворовых территорий многоквартирных жилых домов  по следующим адресам: </w:t>
      </w:r>
    </w:p>
    <w:p w:rsidR="00EE5D41" w:rsidRPr="001A7E05" w:rsidRDefault="00EE5D41" w:rsidP="00EE5D41">
      <w:pPr>
        <w:pStyle w:val="TableParagraph"/>
        <w:kinsoku w:val="0"/>
        <w:overflowPunct w:val="0"/>
        <w:spacing w:before="20"/>
        <w:ind w:left="20" w:right="-1" w:firstLine="689"/>
        <w:jc w:val="both"/>
        <w:rPr>
          <w:rFonts w:eastAsiaTheme="minorEastAsia"/>
        </w:rPr>
      </w:pPr>
      <w:r w:rsidRPr="001A7E05">
        <w:rPr>
          <w:rFonts w:eastAsiaTheme="minorEastAsia"/>
        </w:rPr>
        <w:t>- г. Адыгейск,  проспект  В.И. Ленина, №6 и №10</w:t>
      </w:r>
    </w:p>
    <w:p w:rsidR="00EE5D41" w:rsidRPr="001A7E05" w:rsidRDefault="00EE5D41" w:rsidP="00EE5D41">
      <w:pPr>
        <w:pStyle w:val="TableParagraph"/>
        <w:kinsoku w:val="0"/>
        <w:overflowPunct w:val="0"/>
        <w:spacing w:before="20"/>
        <w:ind w:left="20" w:right="-1" w:firstLine="689"/>
        <w:jc w:val="both"/>
        <w:rPr>
          <w:rFonts w:eastAsiaTheme="minorEastAsia"/>
        </w:rPr>
      </w:pPr>
      <w:r w:rsidRPr="001A7E05">
        <w:rPr>
          <w:rFonts w:eastAsiaTheme="minorEastAsia"/>
        </w:rPr>
        <w:t>-  г. Адыгейск,  проспект  В.И. Ленина, №54</w:t>
      </w:r>
    </w:p>
    <w:p w:rsidR="00EE5D41" w:rsidRPr="001A7E05" w:rsidRDefault="00EE5D41" w:rsidP="00EE5D41">
      <w:pPr>
        <w:ind w:firstLine="709"/>
        <w:jc w:val="both"/>
        <w:rPr>
          <w:rFonts w:eastAsia="Calibri"/>
          <w:lang w:eastAsia="en-US"/>
        </w:rPr>
      </w:pPr>
      <w:r w:rsidRPr="001A7E05">
        <w:rPr>
          <w:rFonts w:eastAsia="Calibri"/>
          <w:lang w:eastAsia="en-US"/>
        </w:rPr>
        <w:t xml:space="preserve">4) В рамках реализации мероприятий по результатам отбора во Всероссийском конкурсе лучших проектов создания комфортной городской среды в малых городах и исторических поселениях, в соответствии с утвержденным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завершены работы по подготовке проекта благоустройства общественной территории, расположенной по адресу: Республика Адыгея,  г. Адыгейск, проспект В.И. Ленина, 21/4 (территория Мемориального комплекса «Победа») начаты работы по благоустройству данной территории. Начало работ – январь 2020 года, окончание работ – декабрь 2020 года. </w:t>
      </w:r>
    </w:p>
    <w:p w:rsidR="00EE5D41" w:rsidRPr="001A7E05" w:rsidRDefault="00EE5D41" w:rsidP="00EE5D41">
      <w:pPr>
        <w:pStyle w:val="a3"/>
        <w:tabs>
          <w:tab w:val="left" w:pos="993"/>
        </w:tabs>
        <w:ind w:left="0" w:firstLine="709"/>
        <w:jc w:val="both"/>
        <w:rPr>
          <w:sz w:val="24"/>
          <w:szCs w:val="24"/>
        </w:rPr>
      </w:pPr>
    </w:p>
    <w:p w:rsidR="00EE5D41" w:rsidRPr="001A7E05" w:rsidRDefault="00EE5D41" w:rsidP="00EE5D41">
      <w:pPr>
        <w:pStyle w:val="a3"/>
        <w:tabs>
          <w:tab w:val="left" w:pos="993"/>
        </w:tabs>
        <w:ind w:left="0" w:firstLine="709"/>
        <w:jc w:val="both"/>
        <w:rPr>
          <w:sz w:val="24"/>
          <w:szCs w:val="24"/>
        </w:rPr>
      </w:pPr>
      <w:r w:rsidRPr="001A7E05">
        <w:rPr>
          <w:sz w:val="24"/>
          <w:szCs w:val="24"/>
        </w:rPr>
        <w:t>5) В рамках мероприятий муниципальной программы «Развитие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p w:rsidR="00EE5D41" w:rsidRPr="001A7E05" w:rsidRDefault="00EE5D41" w:rsidP="00EE5D41">
      <w:pPr>
        <w:pStyle w:val="a3"/>
        <w:tabs>
          <w:tab w:val="left" w:pos="993"/>
        </w:tabs>
        <w:ind w:left="0" w:firstLine="709"/>
        <w:jc w:val="both"/>
        <w:rPr>
          <w:sz w:val="24"/>
          <w:szCs w:val="24"/>
        </w:rPr>
      </w:pPr>
      <w:r w:rsidRPr="001A7E05">
        <w:rPr>
          <w:sz w:val="24"/>
          <w:szCs w:val="24"/>
        </w:rPr>
        <w:t>-  подготовлены сметные расчеты и ведомости объемов работ на ремонт автомобильных дорог местного значения общей протяженностью 4,65 км по улицам  г. Адыгейск»;</w:t>
      </w:r>
    </w:p>
    <w:p w:rsidR="00EE5D41" w:rsidRPr="001A7E05" w:rsidRDefault="00EE5D41" w:rsidP="00EE5D41">
      <w:pPr>
        <w:pStyle w:val="a3"/>
        <w:tabs>
          <w:tab w:val="left" w:pos="993"/>
        </w:tabs>
        <w:ind w:left="0" w:firstLine="709"/>
        <w:jc w:val="both"/>
        <w:rPr>
          <w:sz w:val="24"/>
          <w:szCs w:val="24"/>
        </w:rPr>
      </w:pPr>
      <w:r w:rsidRPr="001A7E05">
        <w:rPr>
          <w:sz w:val="24"/>
          <w:szCs w:val="24"/>
        </w:rPr>
        <w:t xml:space="preserve">- подготовлены сметные расчеты и заключен муниципальный контракт на выполнение работ по обустройству 11-ти пешеходных переходов, прилегающих к образовательным организациям, согласно требованиям национального стандарта РФ (ГОСТ Р 52289-2004, ГОСТ Р 52605-2006, ГОСТ Р 52766-2007, ГОСТ Р 52290-2004, ГОСТ Р 51256-2011), на территории МО «Город Адыгейск». </w:t>
      </w:r>
    </w:p>
    <w:p w:rsidR="00EE5D41" w:rsidRPr="001A7E05" w:rsidRDefault="00EE5D41" w:rsidP="00EE5D41">
      <w:pPr>
        <w:pStyle w:val="a3"/>
        <w:tabs>
          <w:tab w:val="left" w:pos="993"/>
        </w:tabs>
        <w:ind w:left="0" w:firstLine="709"/>
        <w:jc w:val="both"/>
        <w:rPr>
          <w:sz w:val="24"/>
          <w:szCs w:val="24"/>
        </w:rPr>
      </w:pPr>
    </w:p>
    <w:p w:rsidR="00EE5D41" w:rsidRPr="001A7E05" w:rsidRDefault="00EE5D41" w:rsidP="00EE5D41">
      <w:pPr>
        <w:pStyle w:val="a3"/>
        <w:tabs>
          <w:tab w:val="left" w:pos="993"/>
        </w:tabs>
        <w:ind w:left="0" w:firstLine="567"/>
        <w:jc w:val="both"/>
        <w:rPr>
          <w:sz w:val="24"/>
          <w:szCs w:val="24"/>
        </w:rPr>
      </w:pPr>
      <w:r w:rsidRPr="001A7E05">
        <w:rPr>
          <w:sz w:val="24"/>
          <w:szCs w:val="24"/>
        </w:rPr>
        <w:t>6) В рамках муниципальной программы «Комплексное развитие территории муниципального образования «Город Адыгейск» заключены муниципальные контракты на строительство следующих объектов:</w:t>
      </w:r>
    </w:p>
    <w:p w:rsidR="00EE5D41" w:rsidRPr="001A7E05" w:rsidRDefault="00EE5D41" w:rsidP="00EE5D41">
      <w:pPr>
        <w:ind w:firstLine="709"/>
        <w:jc w:val="both"/>
        <w:rPr>
          <w:color w:val="000000"/>
        </w:rPr>
      </w:pPr>
      <w:r w:rsidRPr="001A7E05">
        <w:rPr>
          <w:color w:val="000000"/>
        </w:rPr>
        <w:t xml:space="preserve">- «Строительство инженерных сетей водоснабжения по адресу Республика Адыгея, г. Адыгейск, а. Гатлукай, ул. Шовгенова, проезды, №№ 1-4» </w:t>
      </w:r>
    </w:p>
    <w:p w:rsidR="00EE5D41" w:rsidRPr="001A7E05" w:rsidRDefault="00EE5D41" w:rsidP="00EE5D41">
      <w:pPr>
        <w:ind w:firstLine="709"/>
        <w:jc w:val="both"/>
      </w:pPr>
      <w:r w:rsidRPr="001A7E05">
        <w:rPr>
          <w:color w:val="000000"/>
        </w:rPr>
        <w:t>- «</w:t>
      </w:r>
      <w:r w:rsidRPr="001A7E05">
        <w:t>Строительство инженерных сетей водоснабжения по адресу: Республика Адыгея, г. Адыгейск, х. Псекупс, ул. Проектируемая»</w:t>
      </w:r>
    </w:p>
    <w:p w:rsidR="00EE5D41" w:rsidRPr="001A7E05" w:rsidRDefault="00EE5D41" w:rsidP="00EE5D41">
      <w:pPr>
        <w:ind w:firstLine="709"/>
        <w:jc w:val="both"/>
        <w:rPr>
          <w:color w:val="000000"/>
        </w:rPr>
      </w:pPr>
      <w:r w:rsidRPr="001A7E05">
        <w:rPr>
          <w:color w:val="000000"/>
        </w:rPr>
        <w:t>- «Капитальный ремонт здания муниципального бюджетного учреждения культуры "Центр народной культуры" г. Адыгейска по адресу: Республика Адыгея, г. Адыгейск, просп. В.И. Ленина, 21»</w:t>
      </w:r>
    </w:p>
    <w:p w:rsidR="00EE5D41" w:rsidRPr="001A7E05" w:rsidRDefault="00EE5D41" w:rsidP="00EE5D41">
      <w:pPr>
        <w:ind w:firstLine="709"/>
        <w:jc w:val="both"/>
        <w:rPr>
          <w:color w:val="000000"/>
        </w:rPr>
      </w:pPr>
      <w:r w:rsidRPr="001A7E05">
        <w:rPr>
          <w:color w:val="000000"/>
        </w:rPr>
        <w:t>- «Строительство автомоби</w:t>
      </w:r>
      <w:r w:rsidR="00692C7C">
        <w:rPr>
          <w:color w:val="000000"/>
        </w:rPr>
        <w:t xml:space="preserve">льной дороги по ул. Теучежа в  </w:t>
      </w:r>
      <w:r w:rsidRPr="001A7E05">
        <w:rPr>
          <w:color w:val="000000"/>
        </w:rPr>
        <w:t>а. Гатлукай».</w:t>
      </w:r>
    </w:p>
    <w:p w:rsidR="00EE5D41" w:rsidRPr="001A7E05" w:rsidRDefault="00EE5D41" w:rsidP="00EE5D41">
      <w:pPr>
        <w:pStyle w:val="a3"/>
        <w:tabs>
          <w:tab w:val="left" w:pos="993"/>
        </w:tabs>
        <w:ind w:left="0" w:firstLine="567"/>
        <w:jc w:val="both"/>
        <w:rPr>
          <w:sz w:val="24"/>
          <w:szCs w:val="24"/>
        </w:rPr>
      </w:pPr>
    </w:p>
    <w:p w:rsidR="00EE5D41" w:rsidRPr="001A7E05" w:rsidRDefault="00EE5D41" w:rsidP="00EE5D41">
      <w:pPr>
        <w:pStyle w:val="a3"/>
        <w:tabs>
          <w:tab w:val="left" w:pos="993"/>
        </w:tabs>
        <w:ind w:left="0" w:firstLine="567"/>
        <w:jc w:val="both"/>
        <w:rPr>
          <w:sz w:val="24"/>
          <w:szCs w:val="24"/>
        </w:rPr>
      </w:pPr>
      <w:r w:rsidRPr="001A7E05">
        <w:rPr>
          <w:sz w:val="24"/>
          <w:szCs w:val="24"/>
        </w:rPr>
        <w:t>7) В рамках мероприятий национального проекта «Демография» ведется строительство двух объектов:</w:t>
      </w:r>
    </w:p>
    <w:p w:rsidR="00EE5D41" w:rsidRPr="001A7E05" w:rsidRDefault="00EE5D41" w:rsidP="00EE5D41">
      <w:pPr>
        <w:pStyle w:val="a3"/>
        <w:tabs>
          <w:tab w:val="left" w:pos="993"/>
        </w:tabs>
        <w:ind w:left="0" w:firstLine="567"/>
        <w:jc w:val="both"/>
        <w:rPr>
          <w:sz w:val="24"/>
          <w:szCs w:val="24"/>
        </w:rPr>
      </w:pPr>
      <w:r w:rsidRPr="001A7E05">
        <w:rPr>
          <w:sz w:val="24"/>
          <w:szCs w:val="24"/>
        </w:rPr>
        <w:t>- Спортивный комплекс по пр. В.И. Ленина, 28 в г. Адыгейске</w:t>
      </w:r>
    </w:p>
    <w:p w:rsidR="00EE5D41" w:rsidRPr="001A7E05" w:rsidRDefault="00EE5D41" w:rsidP="00EE5D41">
      <w:pPr>
        <w:pStyle w:val="a3"/>
        <w:tabs>
          <w:tab w:val="left" w:pos="993"/>
        </w:tabs>
        <w:ind w:left="0" w:firstLine="567"/>
        <w:jc w:val="both"/>
        <w:rPr>
          <w:sz w:val="24"/>
          <w:szCs w:val="24"/>
        </w:rPr>
      </w:pPr>
      <w:r w:rsidRPr="001A7E05">
        <w:rPr>
          <w:sz w:val="24"/>
          <w:szCs w:val="24"/>
        </w:rPr>
        <w:t xml:space="preserve">- Детский сад по пр. В.И. Ленина, 11А в г. Адыгейске. </w:t>
      </w:r>
    </w:p>
    <w:p w:rsidR="00EE5D41" w:rsidRPr="001A7E05" w:rsidRDefault="00EE5D41" w:rsidP="00EE5D41">
      <w:pPr>
        <w:pStyle w:val="a3"/>
        <w:tabs>
          <w:tab w:val="left" w:pos="993"/>
        </w:tabs>
        <w:ind w:left="0" w:firstLine="567"/>
        <w:jc w:val="both"/>
        <w:rPr>
          <w:sz w:val="24"/>
          <w:szCs w:val="24"/>
        </w:rPr>
      </w:pPr>
      <w:r w:rsidRPr="001A7E05">
        <w:rPr>
          <w:sz w:val="24"/>
          <w:szCs w:val="24"/>
        </w:rPr>
        <w:t>Срок завершения строительства данных объектов – 2020 год.</w:t>
      </w:r>
    </w:p>
    <w:p w:rsidR="00EE5D41" w:rsidRPr="001A7E05" w:rsidRDefault="00EE5D41" w:rsidP="00EE5D41">
      <w:pPr>
        <w:pStyle w:val="a3"/>
        <w:tabs>
          <w:tab w:val="left" w:pos="993"/>
        </w:tabs>
        <w:ind w:left="0" w:firstLine="567"/>
        <w:jc w:val="both"/>
        <w:rPr>
          <w:sz w:val="24"/>
          <w:szCs w:val="24"/>
        </w:rPr>
      </w:pPr>
    </w:p>
    <w:p w:rsidR="00EE5D41" w:rsidRPr="001A7E05" w:rsidRDefault="00EE5D41" w:rsidP="00EE5D41">
      <w:pPr>
        <w:pStyle w:val="a3"/>
        <w:tabs>
          <w:tab w:val="left" w:pos="993"/>
        </w:tabs>
        <w:ind w:left="0" w:firstLine="709"/>
        <w:jc w:val="both"/>
        <w:rPr>
          <w:sz w:val="24"/>
          <w:szCs w:val="24"/>
        </w:rPr>
      </w:pPr>
      <w:r w:rsidRPr="001A7E05">
        <w:rPr>
          <w:sz w:val="24"/>
          <w:szCs w:val="24"/>
        </w:rPr>
        <w:t>8) Разработаны административные регламенты предоставления муниципальных услуг :</w:t>
      </w:r>
    </w:p>
    <w:p w:rsidR="00EE5D41" w:rsidRPr="001A7E05" w:rsidRDefault="00EE5D41" w:rsidP="00EE5D41">
      <w:pPr>
        <w:pStyle w:val="a3"/>
        <w:tabs>
          <w:tab w:val="left" w:pos="993"/>
        </w:tabs>
        <w:ind w:left="0" w:firstLine="567"/>
        <w:jc w:val="both"/>
        <w:rPr>
          <w:sz w:val="24"/>
          <w:szCs w:val="24"/>
        </w:rPr>
      </w:pPr>
      <w:r w:rsidRPr="001A7E05">
        <w:rPr>
          <w:sz w:val="24"/>
          <w:szCs w:val="24"/>
        </w:rPr>
        <w:t>-  Выдача разрешений на строительство</w:t>
      </w:r>
    </w:p>
    <w:p w:rsidR="00EE5D41" w:rsidRPr="001A7E05" w:rsidRDefault="00EE5D41" w:rsidP="00EE5D41">
      <w:pPr>
        <w:pStyle w:val="a3"/>
        <w:tabs>
          <w:tab w:val="left" w:pos="993"/>
        </w:tabs>
        <w:ind w:left="0" w:firstLine="567"/>
        <w:jc w:val="both"/>
        <w:rPr>
          <w:sz w:val="24"/>
          <w:szCs w:val="24"/>
        </w:rPr>
      </w:pPr>
      <w:r w:rsidRPr="001A7E05">
        <w:rPr>
          <w:sz w:val="24"/>
          <w:szCs w:val="24"/>
        </w:rPr>
        <w:t>- Перевод жилого помещения в нежилое и нежилого в жилое (направлен на правовую экспертизу)</w:t>
      </w:r>
    </w:p>
    <w:p w:rsidR="00EE5D41" w:rsidRPr="001A7E05" w:rsidRDefault="00EE5D41" w:rsidP="00EE5D41">
      <w:pPr>
        <w:pStyle w:val="a3"/>
        <w:tabs>
          <w:tab w:val="left" w:pos="993"/>
        </w:tabs>
        <w:ind w:left="0" w:firstLine="567"/>
        <w:jc w:val="both"/>
        <w:rPr>
          <w:sz w:val="24"/>
          <w:szCs w:val="24"/>
        </w:rPr>
      </w:pPr>
      <w:r w:rsidRPr="001A7E05">
        <w:rPr>
          <w:sz w:val="24"/>
          <w:szCs w:val="24"/>
        </w:rPr>
        <w:t>- Согласование переустройства и (или) перепланировки жилого помещения  (направлен на правовую экспертизу)</w:t>
      </w:r>
    </w:p>
    <w:p w:rsidR="00EE5D41" w:rsidRPr="001A7E05" w:rsidRDefault="00EE5D41" w:rsidP="00EE5D41">
      <w:pPr>
        <w:pStyle w:val="a3"/>
        <w:tabs>
          <w:tab w:val="left" w:pos="993"/>
        </w:tabs>
        <w:ind w:left="0" w:firstLine="567"/>
        <w:jc w:val="both"/>
        <w:rPr>
          <w:sz w:val="24"/>
          <w:szCs w:val="24"/>
        </w:rPr>
      </w:pPr>
      <w:r w:rsidRPr="001A7E05">
        <w:rPr>
          <w:sz w:val="24"/>
          <w:szCs w:val="24"/>
        </w:rPr>
        <w:t>- Присвоение (изменение, аннулирование) адреса объектам адресации  (направлен на правовую экспертизу)</w:t>
      </w:r>
    </w:p>
    <w:p w:rsidR="00EE5D41" w:rsidRPr="001A7E05" w:rsidRDefault="00EE5D41" w:rsidP="00EE5D41">
      <w:pPr>
        <w:pStyle w:val="a3"/>
        <w:tabs>
          <w:tab w:val="left" w:pos="993"/>
        </w:tabs>
        <w:ind w:left="0" w:firstLine="567"/>
        <w:jc w:val="both"/>
        <w:rPr>
          <w:sz w:val="24"/>
          <w:szCs w:val="24"/>
        </w:rPr>
      </w:pPr>
      <w:r w:rsidRPr="001A7E05">
        <w:rPr>
          <w:sz w:val="24"/>
          <w:szCs w:val="24"/>
        </w:rPr>
        <w:t>- Выдача разрешения на ввод объектов в эксплуатацию при осуществлении строительства, реконструкции, капитального ремонта объектов капитального строительства  (направлен на правовую экспертизу)</w:t>
      </w:r>
    </w:p>
    <w:p w:rsidR="00EE5D41" w:rsidRPr="001A7E05" w:rsidRDefault="00EE5D41" w:rsidP="00EE5D41">
      <w:pPr>
        <w:pStyle w:val="a3"/>
        <w:tabs>
          <w:tab w:val="left" w:pos="993"/>
        </w:tabs>
        <w:ind w:left="0" w:firstLine="567"/>
        <w:jc w:val="both"/>
        <w:rPr>
          <w:sz w:val="24"/>
          <w:szCs w:val="24"/>
        </w:rPr>
      </w:pPr>
      <w:r w:rsidRPr="001A7E05">
        <w:rPr>
          <w:sz w:val="24"/>
          <w:szCs w:val="24"/>
        </w:rPr>
        <w:t>- Выдача градостроительных планов земельных участков  (направлен на правовую экспертизу).</w:t>
      </w:r>
    </w:p>
    <w:p w:rsidR="00EE5D41" w:rsidRPr="00692C7C" w:rsidRDefault="00EE5D41" w:rsidP="00EE5D41">
      <w:pPr>
        <w:ind w:firstLine="709"/>
        <w:jc w:val="both"/>
      </w:pPr>
      <w:r w:rsidRPr="001A7E05">
        <w:t xml:space="preserve">3. </w:t>
      </w:r>
      <w:r w:rsidRPr="00692C7C">
        <w:t xml:space="preserve">Создание единого архитектурного облика объектов дорожного сервиса вдоль автомобильных дорог федерального значения муниципальным образованием «Город Адыгейск». </w:t>
      </w:r>
    </w:p>
    <w:p w:rsidR="00EE5D41" w:rsidRPr="001A7E05" w:rsidRDefault="00EE5D41" w:rsidP="00EE5D41">
      <w:pPr>
        <w:ind w:firstLine="709"/>
        <w:jc w:val="both"/>
      </w:pPr>
      <w:r w:rsidRPr="001A7E05">
        <w:t>Направлены  в Совет по вопросам архитектуры и градостроительства Республики Адыгея для получения заключения и рассмотрены эскизные проекты следующих объектов:</w:t>
      </w:r>
    </w:p>
    <w:p w:rsidR="00EE5D41" w:rsidRPr="001A7E05" w:rsidRDefault="00EE5D41" w:rsidP="00EE5D41">
      <w:pPr>
        <w:tabs>
          <w:tab w:val="left" w:pos="709"/>
        </w:tabs>
        <w:ind w:firstLine="709"/>
        <w:jc w:val="both"/>
      </w:pPr>
      <w:r w:rsidRPr="001A7E05">
        <w:t>- «Магазин», по адресу: Республика Адыгея, г Адыгейск,                               автомагистраль М-4 "Дон", км 1356+400м, справа, кадастровый номер земельного участка 01:09:0400001:366;</w:t>
      </w:r>
    </w:p>
    <w:p w:rsidR="00EE5D41" w:rsidRPr="001A7E05" w:rsidRDefault="00EE5D41" w:rsidP="00EE5D41">
      <w:pPr>
        <w:tabs>
          <w:tab w:val="left" w:pos="709"/>
        </w:tabs>
        <w:ind w:firstLine="709"/>
        <w:jc w:val="both"/>
      </w:pPr>
      <w:r w:rsidRPr="001A7E05">
        <w:t>- «Магазин», по адресу: Республика Адыгея, г Адыгейск,                                автомагистраль М-4 "Дон", км 1356+415м, справа, кадастровый номер земельного участка 01:09:0400001:493;</w:t>
      </w:r>
    </w:p>
    <w:p w:rsidR="00EE5D41" w:rsidRPr="001A7E05" w:rsidRDefault="00EE5D41" w:rsidP="00EE5D41">
      <w:pPr>
        <w:tabs>
          <w:tab w:val="left" w:pos="709"/>
        </w:tabs>
        <w:ind w:firstLine="709"/>
        <w:jc w:val="both"/>
      </w:pPr>
      <w:r w:rsidRPr="001A7E05">
        <w:t>- «Объект розничной торговли, расположенный на земельном участке с кадастровым номером 01:09:0400001:16 по адресу: Республика Адыгея, г. Адыгейск, автомагистраль М-4 «Дон», км1354+550м;</w:t>
      </w:r>
    </w:p>
    <w:p w:rsidR="00EE5D41" w:rsidRDefault="00EE5D41" w:rsidP="00EE5D41">
      <w:pPr>
        <w:ind w:firstLine="709"/>
        <w:jc w:val="both"/>
      </w:pPr>
      <w:r w:rsidRPr="001A7E05">
        <w:t>За 1 полугодие 2020г. года по работе с письмами и заявлениями Управлением градостроительства и архитектуры были проведены следующие работы:</w:t>
      </w:r>
    </w:p>
    <w:p w:rsidR="00653323" w:rsidRPr="001A7E05" w:rsidRDefault="00653323" w:rsidP="00EE5D41">
      <w:pPr>
        <w:ind w:firstLine="709"/>
        <w:jc w:val="both"/>
      </w:pPr>
    </w:p>
    <w:p w:rsidR="00EE5D41" w:rsidRPr="00653323" w:rsidRDefault="00EE5D41" w:rsidP="00EE5D41">
      <w:pPr>
        <w:pStyle w:val="a3"/>
        <w:numPr>
          <w:ilvl w:val="0"/>
          <w:numId w:val="12"/>
        </w:numPr>
        <w:tabs>
          <w:tab w:val="left" w:pos="993"/>
        </w:tabs>
        <w:spacing w:after="200"/>
        <w:ind w:left="0" w:firstLine="709"/>
        <w:jc w:val="both"/>
        <w:rPr>
          <w:sz w:val="24"/>
          <w:szCs w:val="24"/>
        </w:rPr>
      </w:pPr>
      <w:r w:rsidRPr="00653323">
        <w:rPr>
          <w:sz w:val="24"/>
          <w:szCs w:val="24"/>
        </w:rPr>
        <w:t>Рассмотрены обращения граждан и юридических лиц и выдано документов:</w:t>
      </w:r>
    </w:p>
    <w:tbl>
      <w:tblPr>
        <w:tblStyle w:val="a7"/>
        <w:tblW w:w="0" w:type="auto"/>
        <w:tblInd w:w="142" w:type="dxa"/>
        <w:tblLayout w:type="fixed"/>
        <w:tblLook w:val="04A0"/>
      </w:tblPr>
      <w:tblGrid>
        <w:gridCol w:w="849"/>
        <w:gridCol w:w="5594"/>
        <w:gridCol w:w="1320"/>
        <w:gridCol w:w="1275"/>
      </w:tblGrid>
      <w:tr w:rsidR="00EE5D41" w:rsidRPr="009F1B84" w:rsidTr="001A7E05">
        <w:tc>
          <w:tcPr>
            <w:tcW w:w="849" w:type="dxa"/>
            <w:vAlign w:val="center"/>
          </w:tcPr>
          <w:p w:rsidR="00EE5D41" w:rsidRPr="00692C7C" w:rsidRDefault="00EE5D41" w:rsidP="001B1E7F">
            <w:pPr>
              <w:pStyle w:val="a3"/>
              <w:ind w:left="0"/>
              <w:jc w:val="center"/>
              <w:rPr>
                <w:sz w:val="24"/>
                <w:szCs w:val="24"/>
              </w:rPr>
            </w:pPr>
            <w:r w:rsidRPr="00692C7C">
              <w:rPr>
                <w:sz w:val="24"/>
                <w:szCs w:val="24"/>
              </w:rPr>
              <w:t>№</w:t>
            </w:r>
          </w:p>
        </w:tc>
        <w:tc>
          <w:tcPr>
            <w:tcW w:w="5594" w:type="dxa"/>
            <w:vAlign w:val="center"/>
          </w:tcPr>
          <w:p w:rsidR="00EE5D41" w:rsidRPr="00692C7C" w:rsidRDefault="00EE5D41" w:rsidP="001B1E7F">
            <w:pPr>
              <w:pStyle w:val="a3"/>
              <w:ind w:left="0"/>
              <w:jc w:val="center"/>
              <w:rPr>
                <w:sz w:val="24"/>
                <w:szCs w:val="24"/>
              </w:rPr>
            </w:pPr>
            <w:r w:rsidRPr="00692C7C">
              <w:rPr>
                <w:sz w:val="24"/>
                <w:szCs w:val="24"/>
              </w:rPr>
              <w:t>Муниципальные услуги, оказанные Управлением</w:t>
            </w:r>
          </w:p>
        </w:tc>
        <w:tc>
          <w:tcPr>
            <w:tcW w:w="1320" w:type="dxa"/>
            <w:vAlign w:val="center"/>
          </w:tcPr>
          <w:p w:rsidR="00EE5D41" w:rsidRPr="00692C7C" w:rsidRDefault="00EE5D41" w:rsidP="001B1E7F">
            <w:pPr>
              <w:pStyle w:val="a3"/>
              <w:ind w:left="0"/>
              <w:jc w:val="center"/>
              <w:rPr>
                <w:sz w:val="24"/>
                <w:szCs w:val="24"/>
              </w:rPr>
            </w:pPr>
            <w:r w:rsidRPr="00692C7C">
              <w:rPr>
                <w:sz w:val="24"/>
                <w:szCs w:val="24"/>
              </w:rPr>
              <w:t>Кол-во (шт)</w:t>
            </w:r>
          </w:p>
        </w:tc>
        <w:tc>
          <w:tcPr>
            <w:tcW w:w="1275" w:type="dxa"/>
            <w:vAlign w:val="center"/>
          </w:tcPr>
          <w:p w:rsidR="00EE5D41" w:rsidRPr="00692C7C" w:rsidRDefault="00EE5D41" w:rsidP="001B1E7F">
            <w:pPr>
              <w:pStyle w:val="a3"/>
              <w:ind w:left="0"/>
              <w:jc w:val="center"/>
              <w:rPr>
                <w:sz w:val="24"/>
                <w:szCs w:val="24"/>
              </w:rPr>
            </w:pPr>
            <w:r w:rsidRPr="00692C7C">
              <w:rPr>
                <w:sz w:val="24"/>
                <w:szCs w:val="24"/>
              </w:rPr>
              <w:t>Площадь (кв.м)</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sidRPr="009F1B84">
              <w:rPr>
                <w:sz w:val="24"/>
                <w:szCs w:val="24"/>
              </w:rPr>
              <w:t>1</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Разрешение на строительство объектов капитального строительства</w:t>
            </w:r>
          </w:p>
        </w:tc>
        <w:tc>
          <w:tcPr>
            <w:tcW w:w="1320" w:type="dxa"/>
            <w:vAlign w:val="center"/>
          </w:tcPr>
          <w:p w:rsidR="00EE5D41" w:rsidRPr="009F1B84" w:rsidRDefault="00EE5D41" w:rsidP="001B1E7F">
            <w:pPr>
              <w:pStyle w:val="a3"/>
              <w:ind w:left="0"/>
              <w:jc w:val="center"/>
              <w:rPr>
                <w:sz w:val="24"/>
                <w:szCs w:val="24"/>
              </w:rPr>
            </w:pPr>
            <w:r>
              <w:rPr>
                <w:sz w:val="24"/>
                <w:szCs w:val="24"/>
              </w:rPr>
              <w:t>6</w:t>
            </w:r>
          </w:p>
        </w:tc>
        <w:tc>
          <w:tcPr>
            <w:tcW w:w="1275" w:type="dxa"/>
            <w:vAlign w:val="center"/>
          </w:tcPr>
          <w:p w:rsidR="00EE5D41" w:rsidRPr="009F1B84" w:rsidRDefault="00EE5D41" w:rsidP="001B1E7F">
            <w:pPr>
              <w:pStyle w:val="a3"/>
              <w:ind w:left="0"/>
              <w:jc w:val="center"/>
              <w:rPr>
                <w:sz w:val="24"/>
                <w:szCs w:val="24"/>
              </w:rPr>
            </w:pPr>
            <w:r>
              <w:rPr>
                <w:sz w:val="24"/>
                <w:szCs w:val="24"/>
              </w:rPr>
              <w:t>8474,05</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sidRPr="009F1B84">
              <w:rPr>
                <w:sz w:val="24"/>
                <w:szCs w:val="24"/>
              </w:rPr>
              <w:t>2</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Разрешение на ввод в эксплуатацию объектов</w:t>
            </w:r>
          </w:p>
        </w:tc>
        <w:tc>
          <w:tcPr>
            <w:tcW w:w="1320" w:type="dxa"/>
            <w:vAlign w:val="center"/>
          </w:tcPr>
          <w:p w:rsidR="00EE5D41" w:rsidRPr="009F1B84" w:rsidRDefault="00EE5D41" w:rsidP="001B1E7F">
            <w:pPr>
              <w:pStyle w:val="a3"/>
              <w:ind w:left="0"/>
              <w:jc w:val="center"/>
              <w:rPr>
                <w:sz w:val="24"/>
                <w:szCs w:val="24"/>
              </w:rPr>
            </w:pPr>
            <w:r>
              <w:rPr>
                <w:sz w:val="24"/>
                <w:szCs w:val="24"/>
              </w:rPr>
              <w:t>6</w:t>
            </w:r>
          </w:p>
        </w:tc>
        <w:tc>
          <w:tcPr>
            <w:tcW w:w="1275" w:type="dxa"/>
            <w:vAlign w:val="center"/>
          </w:tcPr>
          <w:p w:rsidR="00EE5D41" w:rsidRPr="009F1B84" w:rsidRDefault="00EE5D41" w:rsidP="001B1E7F">
            <w:pPr>
              <w:pStyle w:val="a3"/>
              <w:ind w:left="0"/>
              <w:jc w:val="center"/>
              <w:rPr>
                <w:sz w:val="24"/>
                <w:szCs w:val="24"/>
              </w:rPr>
            </w:pPr>
            <w:r>
              <w:rPr>
                <w:sz w:val="24"/>
                <w:szCs w:val="24"/>
              </w:rPr>
              <w:t>6540,09</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sidRPr="009F1B84">
              <w:rPr>
                <w:sz w:val="24"/>
                <w:szCs w:val="24"/>
              </w:rPr>
              <w:t>3</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Градостроительный план</w:t>
            </w:r>
          </w:p>
        </w:tc>
        <w:tc>
          <w:tcPr>
            <w:tcW w:w="1320" w:type="dxa"/>
            <w:vAlign w:val="center"/>
          </w:tcPr>
          <w:p w:rsidR="00EE5D41" w:rsidRPr="009F1B84" w:rsidRDefault="00EE5D41" w:rsidP="001B1E7F">
            <w:pPr>
              <w:pStyle w:val="a3"/>
              <w:ind w:left="0"/>
              <w:jc w:val="center"/>
              <w:rPr>
                <w:sz w:val="24"/>
                <w:szCs w:val="24"/>
              </w:rPr>
            </w:pPr>
            <w:r>
              <w:rPr>
                <w:sz w:val="24"/>
                <w:szCs w:val="24"/>
              </w:rPr>
              <w:t>12</w:t>
            </w:r>
          </w:p>
        </w:tc>
        <w:tc>
          <w:tcPr>
            <w:tcW w:w="1275" w:type="dxa"/>
            <w:vAlign w:val="center"/>
          </w:tcPr>
          <w:p w:rsidR="00EE5D41" w:rsidRPr="009F1B84" w:rsidRDefault="00EE5D41" w:rsidP="001B1E7F">
            <w:pPr>
              <w:pStyle w:val="a3"/>
              <w:ind w:left="0"/>
              <w:jc w:val="center"/>
              <w:rPr>
                <w:sz w:val="24"/>
                <w:szCs w:val="24"/>
              </w:rPr>
            </w:pPr>
            <w:r>
              <w:rPr>
                <w:sz w:val="24"/>
                <w:szCs w:val="24"/>
              </w:rPr>
              <w:t>-</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Pr>
                <w:sz w:val="24"/>
                <w:szCs w:val="24"/>
              </w:rPr>
              <w:t>4</w:t>
            </w:r>
          </w:p>
        </w:tc>
        <w:tc>
          <w:tcPr>
            <w:tcW w:w="5594" w:type="dxa"/>
            <w:vAlign w:val="center"/>
          </w:tcPr>
          <w:p w:rsidR="00EE5D41" w:rsidRPr="009F1B84" w:rsidRDefault="00EE5D41" w:rsidP="001B1E7F">
            <w:pPr>
              <w:pStyle w:val="a3"/>
              <w:jc w:val="center"/>
              <w:rPr>
                <w:sz w:val="24"/>
                <w:szCs w:val="24"/>
              </w:rPr>
            </w:pPr>
            <w:r w:rsidRPr="009F1B84">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320" w:type="dxa"/>
            <w:vAlign w:val="center"/>
          </w:tcPr>
          <w:p w:rsidR="00EE5D41" w:rsidRPr="009F1B84" w:rsidRDefault="00EE5D41" w:rsidP="001B1E7F">
            <w:pPr>
              <w:pStyle w:val="a3"/>
              <w:ind w:left="0"/>
              <w:jc w:val="center"/>
              <w:rPr>
                <w:sz w:val="24"/>
                <w:szCs w:val="24"/>
              </w:rPr>
            </w:pPr>
            <w:r>
              <w:rPr>
                <w:sz w:val="24"/>
                <w:szCs w:val="24"/>
              </w:rPr>
              <w:t>13</w:t>
            </w:r>
          </w:p>
        </w:tc>
        <w:tc>
          <w:tcPr>
            <w:tcW w:w="1275" w:type="dxa"/>
            <w:vAlign w:val="center"/>
          </w:tcPr>
          <w:p w:rsidR="00EE5D41" w:rsidRPr="009F1B84" w:rsidRDefault="00EE5D41" w:rsidP="001B1E7F">
            <w:pPr>
              <w:pStyle w:val="a3"/>
              <w:ind w:left="0"/>
              <w:jc w:val="center"/>
              <w:rPr>
                <w:sz w:val="24"/>
                <w:szCs w:val="24"/>
              </w:rPr>
            </w:pPr>
            <w:r>
              <w:rPr>
                <w:sz w:val="24"/>
                <w:szCs w:val="24"/>
              </w:rPr>
              <w:t>1440,3</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Pr>
                <w:sz w:val="24"/>
                <w:szCs w:val="24"/>
              </w:rPr>
              <w:t>5</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320" w:type="dxa"/>
            <w:vAlign w:val="center"/>
          </w:tcPr>
          <w:p w:rsidR="00EE5D41" w:rsidRPr="009F1B84" w:rsidRDefault="00EE5D41" w:rsidP="001B1E7F">
            <w:pPr>
              <w:pStyle w:val="a3"/>
              <w:ind w:left="0"/>
              <w:jc w:val="center"/>
              <w:rPr>
                <w:sz w:val="24"/>
                <w:szCs w:val="24"/>
              </w:rPr>
            </w:pPr>
            <w:r>
              <w:rPr>
                <w:sz w:val="24"/>
                <w:szCs w:val="24"/>
              </w:rPr>
              <w:t>8</w:t>
            </w:r>
          </w:p>
        </w:tc>
        <w:tc>
          <w:tcPr>
            <w:tcW w:w="1275" w:type="dxa"/>
            <w:vAlign w:val="center"/>
          </w:tcPr>
          <w:p w:rsidR="00EE5D41" w:rsidRPr="009F1B84" w:rsidRDefault="00EE5D41" w:rsidP="001B1E7F">
            <w:pPr>
              <w:pStyle w:val="a3"/>
              <w:ind w:left="0"/>
              <w:jc w:val="center"/>
              <w:rPr>
                <w:sz w:val="24"/>
                <w:szCs w:val="24"/>
              </w:rPr>
            </w:pPr>
            <w:r>
              <w:rPr>
                <w:sz w:val="24"/>
                <w:szCs w:val="24"/>
              </w:rPr>
              <w:t>994,93</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Pr>
                <w:sz w:val="24"/>
                <w:szCs w:val="24"/>
              </w:rPr>
              <w:t>6</w:t>
            </w:r>
          </w:p>
        </w:tc>
        <w:tc>
          <w:tcPr>
            <w:tcW w:w="5594" w:type="dxa"/>
            <w:vAlign w:val="center"/>
          </w:tcPr>
          <w:p w:rsidR="00EE5D41" w:rsidRPr="00751945" w:rsidRDefault="00EE5D41" w:rsidP="001B1E7F">
            <w:pPr>
              <w:pStyle w:val="a3"/>
              <w:jc w:val="center"/>
              <w:rPr>
                <w:sz w:val="24"/>
                <w:szCs w:val="24"/>
              </w:rPr>
            </w:pPr>
            <w:r>
              <w:rPr>
                <w:sz w:val="24"/>
                <w:szCs w:val="24"/>
              </w:rPr>
              <w:t xml:space="preserve">Выдано решений </w:t>
            </w:r>
            <w:r w:rsidRPr="00751945">
              <w:rPr>
                <w:sz w:val="24"/>
                <w:szCs w:val="24"/>
              </w:rPr>
              <w:t>о согласовании переустройства и (или) перепланировки жилого помещения</w:t>
            </w:r>
          </w:p>
        </w:tc>
        <w:tc>
          <w:tcPr>
            <w:tcW w:w="1320" w:type="dxa"/>
            <w:vAlign w:val="center"/>
          </w:tcPr>
          <w:p w:rsidR="00EE5D41" w:rsidRDefault="00EE5D41" w:rsidP="001B1E7F">
            <w:pPr>
              <w:pStyle w:val="a3"/>
              <w:ind w:left="0"/>
              <w:jc w:val="center"/>
              <w:rPr>
                <w:sz w:val="24"/>
                <w:szCs w:val="24"/>
              </w:rPr>
            </w:pPr>
            <w:r>
              <w:rPr>
                <w:sz w:val="24"/>
                <w:szCs w:val="24"/>
              </w:rPr>
              <w:t>2</w:t>
            </w:r>
          </w:p>
        </w:tc>
        <w:tc>
          <w:tcPr>
            <w:tcW w:w="1275" w:type="dxa"/>
            <w:vAlign w:val="center"/>
          </w:tcPr>
          <w:p w:rsidR="00EE5D41" w:rsidRDefault="00EE5D41" w:rsidP="001B1E7F">
            <w:pPr>
              <w:pStyle w:val="a3"/>
              <w:ind w:left="0"/>
              <w:jc w:val="center"/>
              <w:rPr>
                <w:sz w:val="24"/>
                <w:szCs w:val="24"/>
              </w:rPr>
            </w:pPr>
            <w:r>
              <w:rPr>
                <w:sz w:val="24"/>
                <w:szCs w:val="24"/>
              </w:rPr>
              <w:t>-</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Pr>
                <w:sz w:val="24"/>
                <w:szCs w:val="24"/>
              </w:rPr>
              <w:t>7</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Распоряжений об утверждении границ земельных участков со схемами их расположения</w:t>
            </w:r>
          </w:p>
        </w:tc>
        <w:tc>
          <w:tcPr>
            <w:tcW w:w="1320" w:type="dxa"/>
            <w:vAlign w:val="center"/>
          </w:tcPr>
          <w:p w:rsidR="00EE5D41" w:rsidRPr="009F1B84" w:rsidRDefault="00EE5D41" w:rsidP="001B1E7F">
            <w:pPr>
              <w:pStyle w:val="a3"/>
              <w:ind w:left="0"/>
              <w:jc w:val="center"/>
              <w:rPr>
                <w:sz w:val="24"/>
                <w:szCs w:val="24"/>
              </w:rPr>
            </w:pPr>
            <w:r>
              <w:rPr>
                <w:sz w:val="24"/>
                <w:szCs w:val="24"/>
              </w:rPr>
              <w:t>20</w:t>
            </w:r>
          </w:p>
        </w:tc>
        <w:tc>
          <w:tcPr>
            <w:tcW w:w="1275" w:type="dxa"/>
            <w:vAlign w:val="center"/>
          </w:tcPr>
          <w:p w:rsidR="00EE5D41" w:rsidRPr="009F1B84" w:rsidRDefault="00EE5D41" w:rsidP="001B1E7F">
            <w:pPr>
              <w:pStyle w:val="a3"/>
              <w:ind w:left="0"/>
              <w:jc w:val="center"/>
              <w:rPr>
                <w:sz w:val="24"/>
                <w:szCs w:val="24"/>
              </w:rPr>
            </w:pPr>
            <w:r w:rsidRPr="009F1B84">
              <w:rPr>
                <w:sz w:val="24"/>
                <w:szCs w:val="24"/>
              </w:rPr>
              <w:t>-</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Pr>
                <w:sz w:val="24"/>
                <w:szCs w:val="24"/>
              </w:rPr>
              <w:t>8</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Распоряжений о присвоении (изменении) адресов</w:t>
            </w:r>
          </w:p>
        </w:tc>
        <w:tc>
          <w:tcPr>
            <w:tcW w:w="1320" w:type="dxa"/>
            <w:vAlign w:val="center"/>
          </w:tcPr>
          <w:p w:rsidR="00EE5D41" w:rsidRPr="009F1B84" w:rsidRDefault="00EE5D41" w:rsidP="001B1E7F">
            <w:pPr>
              <w:pStyle w:val="a3"/>
              <w:ind w:left="0"/>
              <w:jc w:val="center"/>
              <w:rPr>
                <w:sz w:val="24"/>
                <w:szCs w:val="24"/>
              </w:rPr>
            </w:pPr>
            <w:r>
              <w:rPr>
                <w:sz w:val="24"/>
                <w:szCs w:val="24"/>
              </w:rPr>
              <w:t>26</w:t>
            </w:r>
          </w:p>
        </w:tc>
        <w:tc>
          <w:tcPr>
            <w:tcW w:w="1275" w:type="dxa"/>
            <w:vAlign w:val="center"/>
          </w:tcPr>
          <w:p w:rsidR="00EE5D41" w:rsidRPr="009F1B84" w:rsidRDefault="00EE5D41" w:rsidP="001B1E7F">
            <w:pPr>
              <w:pStyle w:val="a3"/>
              <w:ind w:left="0"/>
              <w:jc w:val="center"/>
              <w:rPr>
                <w:sz w:val="24"/>
                <w:szCs w:val="24"/>
              </w:rPr>
            </w:pPr>
            <w:r w:rsidRPr="009F1B84">
              <w:rPr>
                <w:sz w:val="24"/>
                <w:szCs w:val="24"/>
              </w:rPr>
              <w:t>-</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Pr>
                <w:sz w:val="24"/>
                <w:szCs w:val="24"/>
              </w:rPr>
              <w:t>9</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Заведено книг в ИСОГД</w:t>
            </w:r>
          </w:p>
        </w:tc>
        <w:tc>
          <w:tcPr>
            <w:tcW w:w="1320" w:type="dxa"/>
            <w:vAlign w:val="center"/>
          </w:tcPr>
          <w:p w:rsidR="00EE5D41" w:rsidRPr="009F1B84" w:rsidRDefault="00EE5D41" w:rsidP="001B1E7F">
            <w:pPr>
              <w:pStyle w:val="a3"/>
              <w:ind w:left="0"/>
              <w:jc w:val="center"/>
              <w:rPr>
                <w:sz w:val="24"/>
                <w:szCs w:val="24"/>
              </w:rPr>
            </w:pPr>
            <w:r>
              <w:rPr>
                <w:sz w:val="24"/>
                <w:szCs w:val="24"/>
              </w:rPr>
              <w:t>41</w:t>
            </w:r>
          </w:p>
        </w:tc>
        <w:tc>
          <w:tcPr>
            <w:tcW w:w="1275" w:type="dxa"/>
            <w:vAlign w:val="center"/>
          </w:tcPr>
          <w:p w:rsidR="00EE5D41" w:rsidRPr="009F1B84" w:rsidRDefault="00EE5D41" w:rsidP="001B1E7F">
            <w:pPr>
              <w:pStyle w:val="a3"/>
              <w:ind w:left="0"/>
              <w:jc w:val="center"/>
              <w:rPr>
                <w:sz w:val="24"/>
                <w:szCs w:val="24"/>
              </w:rPr>
            </w:pPr>
            <w:r w:rsidRPr="009F1B84">
              <w:rPr>
                <w:sz w:val="24"/>
                <w:szCs w:val="24"/>
              </w:rPr>
              <w:t>-</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Pr>
                <w:sz w:val="24"/>
                <w:szCs w:val="24"/>
              </w:rPr>
              <w:t>10</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Занесено земельных участков в ИСОГД</w:t>
            </w:r>
          </w:p>
        </w:tc>
        <w:tc>
          <w:tcPr>
            <w:tcW w:w="1320" w:type="dxa"/>
            <w:vAlign w:val="center"/>
          </w:tcPr>
          <w:p w:rsidR="00EE5D41" w:rsidRPr="009F1B84" w:rsidRDefault="00EE5D41" w:rsidP="001B1E7F">
            <w:pPr>
              <w:pStyle w:val="a3"/>
              <w:ind w:left="0"/>
              <w:jc w:val="center"/>
              <w:rPr>
                <w:sz w:val="24"/>
                <w:szCs w:val="24"/>
              </w:rPr>
            </w:pPr>
            <w:r>
              <w:rPr>
                <w:sz w:val="24"/>
                <w:szCs w:val="24"/>
              </w:rPr>
              <w:t>24</w:t>
            </w:r>
          </w:p>
        </w:tc>
        <w:tc>
          <w:tcPr>
            <w:tcW w:w="1275" w:type="dxa"/>
            <w:vAlign w:val="center"/>
          </w:tcPr>
          <w:p w:rsidR="00EE5D41" w:rsidRPr="009F1B84" w:rsidRDefault="00EE5D41" w:rsidP="001B1E7F">
            <w:pPr>
              <w:pStyle w:val="a3"/>
              <w:ind w:left="0"/>
              <w:jc w:val="center"/>
              <w:rPr>
                <w:sz w:val="24"/>
                <w:szCs w:val="24"/>
              </w:rPr>
            </w:pPr>
            <w:r w:rsidRPr="009F1B84">
              <w:rPr>
                <w:sz w:val="24"/>
                <w:szCs w:val="24"/>
              </w:rPr>
              <w:t>-</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Pr>
                <w:sz w:val="24"/>
                <w:szCs w:val="24"/>
              </w:rPr>
              <w:t>11</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 xml:space="preserve">Занесено адресов в ФИАС </w:t>
            </w:r>
          </w:p>
        </w:tc>
        <w:tc>
          <w:tcPr>
            <w:tcW w:w="1320" w:type="dxa"/>
            <w:vAlign w:val="center"/>
          </w:tcPr>
          <w:p w:rsidR="00EE5D41" w:rsidRPr="009F1B84" w:rsidRDefault="00EE5D41" w:rsidP="001B1E7F">
            <w:pPr>
              <w:pStyle w:val="a3"/>
              <w:ind w:left="0"/>
              <w:jc w:val="center"/>
              <w:rPr>
                <w:sz w:val="24"/>
                <w:szCs w:val="24"/>
              </w:rPr>
            </w:pPr>
            <w:r>
              <w:rPr>
                <w:sz w:val="24"/>
                <w:szCs w:val="24"/>
              </w:rPr>
              <w:t>256</w:t>
            </w:r>
          </w:p>
        </w:tc>
        <w:tc>
          <w:tcPr>
            <w:tcW w:w="1275" w:type="dxa"/>
            <w:vAlign w:val="center"/>
          </w:tcPr>
          <w:p w:rsidR="00EE5D41" w:rsidRPr="009F1B84" w:rsidRDefault="00EE5D41" w:rsidP="001B1E7F">
            <w:pPr>
              <w:pStyle w:val="a3"/>
              <w:ind w:left="0"/>
              <w:jc w:val="center"/>
              <w:rPr>
                <w:sz w:val="24"/>
                <w:szCs w:val="24"/>
              </w:rPr>
            </w:pPr>
            <w:r w:rsidRPr="009F1B84">
              <w:rPr>
                <w:sz w:val="24"/>
                <w:szCs w:val="24"/>
              </w:rPr>
              <w:t>-</w:t>
            </w:r>
          </w:p>
        </w:tc>
      </w:tr>
      <w:tr w:rsidR="00EE5D41" w:rsidRPr="009F1B84" w:rsidTr="001A7E05">
        <w:trPr>
          <w:trHeight w:val="825"/>
        </w:trPr>
        <w:tc>
          <w:tcPr>
            <w:tcW w:w="9038" w:type="dxa"/>
            <w:gridSpan w:val="4"/>
            <w:vAlign w:val="center"/>
          </w:tcPr>
          <w:p w:rsidR="00EE5D41" w:rsidRPr="00692C7C" w:rsidRDefault="00EE5D41" w:rsidP="001B1E7F">
            <w:pPr>
              <w:pStyle w:val="a3"/>
              <w:ind w:left="0"/>
              <w:jc w:val="center"/>
              <w:rPr>
                <w:sz w:val="24"/>
                <w:szCs w:val="24"/>
              </w:rPr>
            </w:pPr>
            <w:r w:rsidRPr="00692C7C">
              <w:rPr>
                <w:sz w:val="24"/>
                <w:szCs w:val="24"/>
              </w:rPr>
              <w:t>Количество направленных в Управление обращений</w:t>
            </w:r>
          </w:p>
          <w:p w:rsidR="00EE5D41" w:rsidRPr="009F1B84" w:rsidRDefault="00EE5D41" w:rsidP="001B1E7F">
            <w:pPr>
              <w:pStyle w:val="a3"/>
              <w:ind w:left="0"/>
              <w:jc w:val="center"/>
              <w:rPr>
                <w:b/>
                <w:sz w:val="24"/>
                <w:szCs w:val="24"/>
              </w:rPr>
            </w:pPr>
            <w:r w:rsidRPr="00692C7C">
              <w:rPr>
                <w:sz w:val="24"/>
                <w:szCs w:val="24"/>
              </w:rPr>
              <w:t>от граждан и юридических лиц для рассмотрения</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sidRPr="009F1B84">
              <w:rPr>
                <w:sz w:val="24"/>
                <w:szCs w:val="24"/>
              </w:rPr>
              <w:t>1</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Заявлений</w:t>
            </w:r>
          </w:p>
        </w:tc>
        <w:tc>
          <w:tcPr>
            <w:tcW w:w="1320" w:type="dxa"/>
            <w:vAlign w:val="center"/>
          </w:tcPr>
          <w:p w:rsidR="00EE5D41" w:rsidRPr="009F1B84" w:rsidRDefault="00EE5D41" w:rsidP="001B1E7F">
            <w:pPr>
              <w:pStyle w:val="a3"/>
              <w:ind w:left="0"/>
              <w:jc w:val="center"/>
              <w:rPr>
                <w:sz w:val="24"/>
                <w:szCs w:val="24"/>
              </w:rPr>
            </w:pPr>
            <w:r>
              <w:rPr>
                <w:sz w:val="24"/>
                <w:szCs w:val="24"/>
              </w:rPr>
              <w:t>232</w:t>
            </w:r>
          </w:p>
        </w:tc>
        <w:tc>
          <w:tcPr>
            <w:tcW w:w="1275" w:type="dxa"/>
            <w:vAlign w:val="center"/>
          </w:tcPr>
          <w:p w:rsidR="00EE5D41" w:rsidRPr="009F1B84" w:rsidRDefault="00EE5D41" w:rsidP="001B1E7F">
            <w:pPr>
              <w:pStyle w:val="a3"/>
              <w:ind w:left="0"/>
              <w:jc w:val="center"/>
              <w:rPr>
                <w:sz w:val="24"/>
                <w:szCs w:val="24"/>
              </w:rPr>
            </w:pPr>
            <w:r w:rsidRPr="009F1B84">
              <w:rPr>
                <w:sz w:val="24"/>
                <w:szCs w:val="24"/>
              </w:rPr>
              <w:t>-</w:t>
            </w:r>
          </w:p>
        </w:tc>
      </w:tr>
      <w:tr w:rsidR="00EE5D41" w:rsidRPr="009F1B84" w:rsidTr="001A7E05">
        <w:tc>
          <w:tcPr>
            <w:tcW w:w="849" w:type="dxa"/>
            <w:vAlign w:val="center"/>
          </w:tcPr>
          <w:p w:rsidR="00EE5D41" w:rsidRPr="009F1B84" w:rsidRDefault="00EE5D41" w:rsidP="001B1E7F">
            <w:pPr>
              <w:pStyle w:val="a3"/>
              <w:ind w:left="0"/>
              <w:jc w:val="center"/>
              <w:rPr>
                <w:sz w:val="24"/>
                <w:szCs w:val="24"/>
              </w:rPr>
            </w:pPr>
            <w:r w:rsidRPr="009F1B84">
              <w:rPr>
                <w:sz w:val="24"/>
                <w:szCs w:val="24"/>
              </w:rPr>
              <w:t>2</w:t>
            </w:r>
          </w:p>
        </w:tc>
        <w:tc>
          <w:tcPr>
            <w:tcW w:w="5594" w:type="dxa"/>
            <w:vAlign w:val="center"/>
          </w:tcPr>
          <w:p w:rsidR="00EE5D41" w:rsidRPr="009F1B84" w:rsidRDefault="00EE5D41" w:rsidP="001B1E7F">
            <w:pPr>
              <w:pStyle w:val="a3"/>
              <w:ind w:left="0"/>
              <w:jc w:val="center"/>
              <w:rPr>
                <w:sz w:val="24"/>
                <w:szCs w:val="24"/>
              </w:rPr>
            </w:pPr>
            <w:r w:rsidRPr="009F1B84">
              <w:rPr>
                <w:sz w:val="24"/>
                <w:szCs w:val="24"/>
              </w:rPr>
              <w:t>Писем</w:t>
            </w:r>
          </w:p>
        </w:tc>
        <w:tc>
          <w:tcPr>
            <w:tcW w:w="1320" w:type="dxa"/>
            <w:vAlign w:val="center"/>
          </w:tcPr>
          <w:p w:rsidR="00EE5D41" w:rsidRPr="009F1B84" w:rsidRDefault="00EE5D41" w:rsidP="001B1E7F">
            <w:pPr>
              <w:pStyle w:val="a3"/>
              <w:ind w:left="0"/>
              <w:jc w:val="center"/>
              <w:rPr>
                <w:sz w:val="24"/>
                <w:szCs w:val="24"/>
              </w:rPr>
            </w:pPr>
            <w:r>
              <w:rPr>
                <w:sz w:val="24"/>
                <w:szCs w:val="24"/>
              </w:rPr>
              <w:t>383</w:t>
            </w:r>
          </w:p>
        </w:tc>
        <w:tc>
          <w:tcPr>
            <w:tcW w:w="1275" w:type="dxa"/>
            <w:vAlign w:val="center"/>
          </w:tcPr>
          <w:p w:rsidR="00EE5D41" w:rsidRPr="009F1B84" w:rsidRDefault="00EE5D41" w:rsidP="001B1E7F">
            <w:pPr>
              <w:pStyle w:val="a3"/>
              <w:ind w:left="0"/>
              <w:jc w:val="center"/>
              <w:rPr>
                <w:sz w:val="24"/>
                <w:szCs w:val="24"/>
              </w:rPr>
            </w:pPr>
            <w:r w:rsidRPr="009F1B84">
              <w:rPr>
                <w:sz w:val="24"/>
                <w:szCs w:val="24"/>
              </w:rPr>
              <w:t>-</w:t>
            </w:r>
          </w:p>
        </w:tc>
      </w:tr>
    </w:tbl>
    <w:p w:rsidR="00811C48" w:rsidRPr="006F5192" w:rsidRDefault="00811C48" w:rsidP="00811C48">
      <w:pPr>
        <w:jc w:val="both"/>
        <w:rPr>
          <w:b/>
          <w:color w:val="FF0000"/>
        </w:rPr>
      </w:pPr>
      <w:r w:rsidRPr="006F5192">
        <w:rPr>
          <w:color w:val="FF0000"/>
        </w:rPr>
        <w:t xml:space="preserve">         </w:t>
      </w:r>
    </w:p>
    <w:p w:rsidR="00EE5D41" w:rsidRPr="006F5192" w:rsidRDefault="00EE5D41" w:rsidP="00F661AF">
      <w:pPr>
        <w:jc w:val="center"/>
        <w:rPr>
          <w:b/>
          <w:color w:val="FF0000"/>
        </w:rPr>
      </w:pPr>
    </w:p>
    <w:p w:rsidR="0061293E" w:rsidRPr="00C13390" w:rsidRDefault="0061293E" w:rsidP="0061293E">
      <w:pPr>
        <w:jc w:val="center"/>
        <w:rPr>
          <w:b/>
        </w:rPr>
      </w:pPr>
      <w:r w:rsidRPr="00C13390">
        <w:rPr>
          <w:b/>
        </w:rPr>
        <w:t>ИМУЩЕСТВО И ЗЕМЕЛЬНЫЕ ОТНОШЕНИЯ</w:t>
      </w:r>
    </w:p>
    <w:p w:rsidR="00C13390" w:rsidRPr="00C13390" w:rsidRDefault="00C13390" w:rsidP="00C13390">
      <w:pPr>
        <w:jc w:val="both"/>
      </w:pPr>
      <w:r>
        <w:rPr>
          <w:sz w:val="28"/>
          <w:szCs w:val="28"/>
        </w:rPr>
        <w:t xml:space="preserve">         </w:t>
      </w:r>
      <w:r w:rsidRPr="00C13390">
        <w:t>Работа за первое полугодие 2020 год была направлена на повышение эффективности использования имущества и земли, увеличение доходной части городского бюджета.</w:t>
      </w:r>
    </w:p>
    <w:p w:rsidR="00C13390" w:rsidRPr="00C13390" w:rsidRDefault="00C13390" w:rsidP="00C13390">
      <w:pPr>
        <w:jc w:val="both"/>
      </w:pPr>
      <w:r w:rsidRPr="00C13390">
        <w:t xml:space="preserve">     </w:t>
      </w:r>
      <w:r w:rsidR="0092288B">
        <w:t xml:space="preserve">     </w:t>
      </w:r>
      <w:r w:rsidRPr="00C13390">
        <w:t xml:space="preserve"> За отчетный период подготовлено 50 распоряжений по земельным вопросам, 27 договоров аренды, 13 договоров купли-продажи земельных участков и 6 соглашений о перераспределении земельных участков. В городской бюджет поступило доходов от сдачи в аренду земли 2848,1 тыс. руб. Доходы от продажи земельных участков составили 2254,4 тыс. руб. </w:t>
      </w:r>
    </w:p>
    <w:p w:rsidR="00C13390" w:rsidRPr="00C13390" w:rsidRDefault="00C13390" w:rsidP="00C13390">
      <w:pPr>
        <w:jc w:val="both"/>
      </w:pPr>
      <w:r w:rsidRPr="00C13390">
        <w:t xml:space="preserve">          Доходы от сдачи в аренду имущества составили 215,3 тыс. руб. </w:t>
      </w:r>
    </w:p>
    <w:p w:rsidR="00C13390" w:rsidRPr="00C13390" w:rsidRDefault="00C13390" w:rsidP="00C13390">
      <w:pPr>
        <w:jc w:val="both"/>
      </w:pPr>
      <w:r w:rsidRPr="00C13390">
        <w:t xml:space="preserve">   </w:t>
      </w:r>
      <w:r w:rsidR="0092288B">
        <w:t xml:space="preserve">      </w:t>
      </w:r>
      <w:r w:rsidRPr="00C13390">
        <w:t xml:space="preserve"> Подготовлены и внесены на рассмотрение сессии Совета народных депутатов города Адыгейска 6 проектов решений по управлению и распоряжению муниципальным имуществом. Также, подготовлены 4 постановления и 28 распоряжений администрации по имущественным вопросам.</w:t>
      </w:r>
    </w:p>
    <w:p w:rsidR="0061293E" w:rsidRDefault="00C13390" w:rsidP="00C13390">
      <w:pPr>
        <w:jc w:val="both"/>
      </w:pPr>
      <w:r w:rsidRPr="00C13390">
        <w:t xml:space="preserve">     </w:t>
      </w:r>
      <w:r w:rsidR="0092288B">
        <w:t xml:space="preserve">     </w:t>
      </w:r>
      <w:r w:rsidRPr="00C13390">
        <w:t xml:space="preserve">За отчетный период выданы выписки из реестра муниципального имущества на оформление приватизации 14 квартир.         </w:t>
      </w:r>
    </w:p>
    <w:p w:rsidR="00C13390" w:rsidRPr="00C13390" w:rsidRDefault="00C13390" w:rsidP="00C13390">
      <w:pPr>
        <w:jc w:val="both"/>
        <w:rPr>
          <w:b/>
          <w:color w:val="FF0000"/>
        </w:rPr>
      </w:pPr>
    </w:p>
    <w:p w:rsidR="0092288B" w:rsidRDefault="0092288B" w:rsidP="00F661AF">
      <w:pPr>
        <w:jc w:val="center"/>
        <w:rPr>
          <w:b/>
        </w:rPr>
      </w:pPr>
    </w:p>
    <w:p w:rsidR="00574FAF" w:rsidRPr="008D4B9A" w:rsidRDefault="00CC586C" w:rsidP="00F661AF">
      <w:pPr>
        <w:jc w:val="center"/>
        <w:rPr>
          <w:b/>
        </w:rPr>
      </w:pPr>
      <w:r w:rsidRPr="008D4B9A">
        <w:rPr>
          <w:b/>
        </w:rPr>
        <w:t>ЖИЛИЩНО-КОММУНАЛЬНОЕ ХОЗЯЙСТВО</w:t>
      </w:r>
    </w:p>
    <w:p w:rsidR="00EA52C5" w:rsidRPr="008D4B9A" w:rsidRDefault="00574FAF" w:rsidP="00F661AF">
      <w:pPr>
        <w:jc w:val="both"/>
      </w:pPr>
      <w:r w:rsidRPr="008D4B9A">
        <w:tab/>
        <w:t xml:space="preserve">     </w:t>
      </w:r>
      <w:r w:rsidR="00EA52C5" w:rsidRPr="008D4B9A">
        <w:t xml:space="preserve">В течение </w:t>
      </w:r>
      <w:r w:rsidR="00122A4B" w:rsidRPr="008D4B9A">
        <w:t xml:space="preserve">1 </w:t>
      </w:r>
      <w:r w:rsidR="00562D3D" w:rsidRPr="008D4B9A">
        <w:t>полугодия</w:t>
      </w:r>
      <w:r w:rsidR="00122A4B" w:rsidRPr="008D4B9A">
        <w:t xml:space="preserve"> </w:t>
      </w:r>
      <w:r w:rsidR="00EA52C5" w:rsidRPr="008D4B9A">
        <w:t>20</w:t>
      </w:r>
      <w:r w:rsidR="00122A4B" w:rsidRPr="008D4B9A">
        <w:t>20</w:t>
      </w:r>
      <w:r w:rsidR="00EA52C5" w:rsidRPr="008D4B9A">
        <w:t xml:space="preserve"> года работа была направлена на организацию и контроль за  бесперебойной работой  жилищно-коммунального комплекса  города, подготовкой  его к работе в зимний период 20</w:t>
      </w:r>
      <w:r w:rsidR="00122A4B" w:rsidRPr="008D4B9A">
        <w:t>19</w:t>
      </w:r>
      <w:r w:rsidR="00EA52C5" w:rsidRPr="008D4B9A">
        <w:t>-202</w:t>
      </w:r>
      <w:r w:rsidR="00122A4B" w:rsidRPr="008D4B9A">
        <w:t>0</w:t>
      </w:r>
      <w:r w:rsidR="00EA52C5" w:rsidRPr="008D4B9A">
        <w:t xml:space="preserve"> годов, улучшением качества предоставляемых услуг</w:t>
      </w:r>
      <w:r w:rsidR="00122A4B" w:rsidRPr="008D4B9A">
        <w:t>.</w:t>
      </w:r>
    </w:p>
    <w:p w:rsidR="00EA52C5" w:rsidRPr="008D4B9A" w:rsidRDefault="00EA52C5" w:rsidP="00F661AF">
      <w:pPr>
        <w:jc w:val="both"/>
      </w:pPr>
      <w:r w:rsidRPr="008D4B9A">
        <w:t xml:space="preserve">       </w:t>
      </w:r>
      <w:r w:rsidR="00122A4B" w:rsidRPr="008D4B9A">
        <w:t xml:space="preserve">       </w:t>
      </w:r>
      <w:r w:rsidRPr="008D4B9A">
        <w:t xml:space="preserve"> Управляющими компаниями на регулярной основе проводи</w:t>
      </w:r>
      <w:r w:rsidR="00122A4B" w:rsidRPr="008D4B9A">
        <w:t>лась</w:t>
      </w:r>
      <w:r w:rsidRPr="008D4B9A">
        <w:t xml:space="preserve"> работа по ремонту жилищного фонда, его инженерного оборудования.</w:t>
      </w:r>
    </w:p>
    <w:p w:rsidR="00EA52C5" w:rsidRPr="008D4B9A" w:rsidRDefault="00122A4B" w:rsidP="00184303">
      <w:pPr>
        <w:ind w:firstLine="708"/>
        <w:jc w:val="both"/>
      </w:pPr>
      <w:r w:rsidRPr="008D4B9A">
        <w:t xml:space="preserve">   </w:t>
      </w:r>
      <w:r w:rsidR="00EA52C5" w:rsidRPr="008D4B9A">
        <w:t xml:space="preserve"> Вся необходимая  информация в сфере ЖКХ занесены в государственную информационную систему (ГИС ЖКХ). На постоянной основе заводится вся информация, касающаяся  выполнения мероприятий программы формирования современной городской среды, других программ.</w:t>
      </w:r>
    </w:p>
    <w:p w:rsidR="00EA52C5" w:rsidRPr="008D4B9A" w:rsidRDefault="00184303" w:rsidP="00F661AF">
      <w:pPr>
        <w:jc w:val="both"/>
      </w:pPr>
      <w:r w:rsidRPr="008D4B9A">
        <w:t xml:space="preserve">   </w:t>
      </w:r>
      <w:r w:rsidR="00EA52C5" w:rsidRPr="008D4B9A">
        <w:t xml:space="preserve">          </w:t>
      </w:r>
      <w:r w:rsidR="00122A4B" w:rsidRPr="008D4B9A">
        <w:t xml:space="preserve">  </w:t>
      </w:r>
      <w:r w:rsidR="00EA52C5" w:rsidRPr="008D4B9A">
        <w:t xml:space="preserve">Проводилась работа по составлению и предоставлению в Министерство строительства, транспорта, жилищно-коммунального и дорожного  хозяйства </w:t>
      </w:r>
      <w:r w:rsidRPr="008D4B9A">
        <w:t>отчетов</w:t>
      </w:r>
      <w:r w:rsidR="00EA52C5" w:rsidRPr="008D4B9A">
        <w:t xml:space="preserve"> по  индексам качества двух матриц - «Доля городов  с благоприятной городской средой» и «Качество окружающей среды».</w:t>
      </w:r>
    </w:p>
    <w:p w:rsidR="00EA52C5" w:rsidRPr="008D4B9A" w:rsidRDefault="00EA52C5" w:rsidP="00F661AF">
      <w:pPr>
        <w:widowControl w:val="0"/>
        <w:tabs>
          <w:tab w:val="left" w:pos="4500"/>
          <w:tab w:val="left" w:pos="4680"/>
        </w:tabs>
        <w:suppressAutoHyphens w:val="0"/>
        <w:autoSpaceDE w:val="0"/>
        <w:jc w:val="both"/>
      </w:pPr>
      <w:r w:rsidRPr="008D4B9A">
        <w:t xml:space="preserve">         </w:t>
      </w:r>
      <w:r w:rsidR="00184303" w:rsidRPr="008D4B9A">
        <w:t xml:space="preserve">      С </w:t>
      </w:r>
      <w:r w:rsidRPr="008D4B9A">
        <w:t xml:space="preserve"> 01.02.2020 года администрацией созданы три новых предприятия, в том числе  теплоснабжающая</w:t>
      </w:r>
      <w:r w:rsidR="00370C1F" w:rsidRPr="008D4B9A">
        <w:t xml:space="preserve"> </w:t>
      </w:r>
      <w:r w:rsidRPr="008D4B9A">
        <w:t>- МУП «Теплосервис», по оказанию услуг водоснабжения и водоотведения МУП «Водоканал» и казенное учреждение «Благоустройство».</w:t>
      </w:r>
    </w:p>
    <w:p w:rsidR="00EA52C5" w:rsidRPr="008D4B9A" w:rsidRDefault="00370C1F" w:rsidP="00F661AF">
      <w:pPr>
        <w:widowControl w:val="0"/>
        <w:tabs>
          <w:tab w:val="left" w:pos="4500"/>
          <w:tab w:val="left" w:pos="4680"/>
        </w:tabs>
        <w:suppressAutoHyphens w:val="0"/>
        <w:autoSpaceDE w:val="0"/>
        <w:jc w:val="both"/>
      </w:pPr>
      <w:r w:rsidRPr="008D4B9A">
        <w:t xml:space="preserve">         </w:t>
      </w:r>
      <w:r w:rsidR="00184303" w:rsidRPr="008D4B9A">
        <w:t xml:space="preserve">      </w:t>
      </w:r>
      <w:r w:rsidR="00EA52C5" w:rsidRPr="008D4B9A">
        <w:t xml:space="preserve">Все предприятия зарегистрированы. Управлением государственного регулирования цен и тарифов  утверждены тарифы на оказываемые предприятиями услуги. </w:t>
      </w:r>
    </w:p>
    <w:p w:rsidR="00836AD7" w:rsidRPr="006F5192" w:rsidRDefault="00836AD7" w:rsidP="00F661AF">
      <w:pPr>
        <w:jc w:val="center"/>
        <w:rPr>
          <w:b/>
          <w:color w:val="FF0000"/>
        </w:rPr>
      </w:pPr>
    </w:p>
    <w:p w:rsidR="00836AD7" w:rsidRPr="00D35284" w:rsidRDefault="00836AD7" w:rsidP="00F661AF">
      <w:pPr>
        <w:jc w:val="center"/>
      </w:pPr>
      <w:r w:rsidRPr="00D35284">
        <w:t>МУНИЦИПАЛЬНЫЕ  ПРЕДПРИЯТИЯ</w:t>
      </w:r>
    </w:p>
    <w:p w:rsidR="00AF517A" w:rsidRPr="00D35284" w:rsidRDefault="00AF517A" w:rsidP="00F661AF">
      <w:pPr>
        <w:pStyle w:val="af0"/>
        <w:jc w:val="both"/>
        <w:rPr>
          <w:rFonts w:ascii="Times New Roman" w:hAnsi="Times New Roman" w:cs="Times New Roman"/>
          <w:b/>
          <w:i/>
          <w:sz w:val="24"/>
          <w:szCs w:val="24"/>
        </w:rPr>
      </w:pPr>
      <w:r w:rsidRPr="00D35284">
        <w:rPr>
          <w:rFonts w:ascii="Times New Roman" w:hAnsi="Times New Roman" w:cs="Times New Roman"/>
          <w:b/>
          <w:i/>
          <w:sz w:val="24"/>
          <w:szCs w:val="24"/>
        </w:rPr>
        <w:t>МУП «</w:t>
      </w:r>
      <w:r w:rsidR="003731EF" w:rsidRPr="00D35284">
        <w:rPr>
          <w:rFonts w:ascii="Times New Roman" w:hAnsi="Times New Roman" w:cs="Times New Roman"/>
          <w:b/>
          <w:i/>
          <w:sz w:val="24"/>
          <w:szCs w:val="24"/>
        </w:rPr>
        <w:t>Теплосервис</w:t>
      </w:r>
      <w:r w:rsidRPr="00D35284">
        <w:rPr>
          <w:rFonts w:ascii="Times New Roman" w:hAnsi="Times New Roman" w:cs="Times New Roman"/>
          <w:b/>
          <w:i/>
          <w:sz w:val="24"/>
          <w:szCs w:val="24"/>
        </w:rPr>
        <w:t>»</w:t>
      </w:r>
    </w:p>
    <w:p w:rsidR="00D35284" w:rsidRPr="00D35284" w:rsidRDefault="00AF517A" w:rsidP="00D35284">
      <w:pPr>
        <w:jc w:val="both"/>
      </w:pPr>
      <w:r w:rsidRPr="00D35284">
        <w:rPr>
          <w:color w:val="FF0000"/>
        </w:rPr>
        <w:tab/>
      </w:r>
      <w:r w:rsidR="00D35284" w:rsidRPr="00D35284">
        <w:t>МУП «Теплосервис»</w:t>
      </w:r>
      <w:r w:rsidR="00D35284" w:rsidRPr="00D35284">
        <w:rPr>
          <w:b/>
        </w:rPr>
        <w:t xml:space="preserve">  </w:t>
      </w:r>
      <w:r w:rsidR="00D35284" w:rsidRPr="00D35284">
        <w:t xml:space="preserve">осуществляет хозяйственную деятельность с 01.02.2020 года. </w:t>
      </w:r>
    </w:p>
    <w:p w:rsidR="00D35284" w:rsidRPr="00D35284" w:rsidRDefault="00D35284" w:rsidP="00D35284">
      <w:pPr>
        <w:jc w:val="both"/>
      </w:pPr>
      <w:r w:rsidRPr="00D35284">
        <w:t xml:space="preserve"> На балансе предприятия находится:</w:t>
      </w:r>
    </w:p>
    <w:p w:rsidR="00D35284" w:rsidRPr="00D35284" w:rsidRDefault="00D35284" w:rsidP="00D35284">
      <w:pPr>
        <w:jc w:val="both"/>
      </w:pPr>
      <w:r w:rsidRPr="00D35284">
        <w:rPr>
          <w:b/>
        </w:rPr>
        <w:t xml:space="preserve"> -</w:t>
      </w:r>
      <w:r w:rsidRPr="00D35284">
        <w:t xml:space="preserve"> 2 котельные общей мощностью 14,7 Гкал/час, 2 топочные общей мощностью 0,82 Гкал/час</w:t>
      </w:r>
    </w:p>
    <w:p w:rsidR="00D35284" w:rsidRPr="00D35284" w:rsidRDefault="00D35284" w:rsidP="00D35284">
      <w:pPr>
        <w:jc w:val="both"/>
      </w:pPr>
      <w:r w:rsidRPr="00D35284">
        <w:rPr>
          <w:b/>
        </w:rPr>
        <w:t xml:space="preserve"> - </w:t>
      </w:r>
      <w:r w:rsidRPr="00D35284">
        <w:t>сети теплоснабжения, общей протяженностью в двухтрубном исчислении – 15,5 км.</w:t>
      </w:r>
    </w:p>
    <w:p w:rsidR="00D35284" w:rsidRPr="00D35284" w:rsidRDefault="00D35284" w:rsidP="00D35284">
      <w:pPr>
        <w:jc w:val="both"/>
      </w:pPr>
    </w:p>
    <w:p w:rsidR="00D35284" w:rsidRPr="00D35284" w:rsidRDefault="00D35284" w:rsidP="00D35284">
      <w:pPr>
        <w:jc w:val="center"/>
      </w:pPr>
      <w:r w:rsidRPr="00D35284">
        <w:t>Производство и отпуск тепловой энергии за 1 полугодие 2020 года.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2693"/>
      </w:tblGrid>
      <w:tr w:rsidR="00D35284" w:rsidRPr="00D35284" w:rsidTr="000C74D7">
        <w:tc>
          <w:tcPr>
            <w:tcW w:w="6379" w:type="dxa"/>
          </w:tcPr>
          <w:p w:rsidR="00D35284" w:rsidRPr="00D35284" w:rsidRDefault="00D35284" w:rsidP="00D25743"/>
        </w:tc>
        <w:tc>
          <w:tcPr>
            <w:tcW w:w="2693" w:type="dxa"/>
          </w:tcPr>
          <w:p w:rsidR="00D35284" w:rsidRPr="00D35284" w:rsidRDefault="00D35284" w:rsidP="00D25743">
            <w:r w:rsidRPr="00D35284">
              <w:t>за 1полугодие 2020г.</w:t>
            </w:r>
          </w:p>
        </w:tc>
      </w:tr>
      <w:tr w:rsidR="00D35284" w:rsidRPr="00D35284" w:rsidTr="000C74D7">
        <w:tc>
          <w:tcPr>
            <w:tcW w:w="6379" w:type="dxa"/>
          </w:tcPr>
          <w:p w:rsidR="00D35284" w:rsidRPr="00D35284" w:rsidRDefault="00D35284" w:rsidP="00D25743">
            <w:r w:rsidRPr="00D35284">
              <w:t>Произведено тепловой энергии, Гкал</w:t>
            </w:r>
          </w:p>
        </w:tc>
        <w:tc>
          <w:tcPr>
            <w:tcW w:w="2693" w:type="dxa"/>
          </w:tcPr>
          <w:p w:rsidR="00D35284" w:rsidRPr="00D35284" w:rsidRDefault="00D35284" w:rsidP="00D25743">
            <w:pPr>
              <w:jc w:val="center"/>
            </w:pPr>
            <w:r w:rsidRPr="00D35284">
              <w:t>14002,9</w:t>
            </w:r>
          </w:p>
        </w:tc>
      </w:tr>
      <w:tr w:rsidR="00D35284" w:rsidRPr="00D35284" w:rsidTr="000C74D7">
        <w:tc>
          <w:tcPr>
            <w:tcW w:w="6379" w:type="dxa"/>
          </w:tcPr>
          <w:p w:rsidR="00D35284" w:rsidRPr="00D35284" w:rsidRDefault="00D35284" w:rsidP="00D25743">
            <w:r w:rsidRPr="00D35284">
              <w:t>Отпущено тепловой энергии всего, Гкал</w:t>
            </w:r>
          </w:p>
        </w:tc>
        <w:tc>
          <w:tcPr>
            <w:tcW w:w="2693" w:type="dxa"/>
          </w:tcPr>
          <w:p w:rsidR="00D35284" w:rsidRPr="00D35284" w:rsidRDefault="00D35284" w:rsidP="00D25743">
            <w:pPr>
              <w:jc w:val="center"/>
            </w:pPr>
            <w:r w:rsidRPr="00D35284">
              <w:t>13792,8</w:t>
            </w:r>
          </w:p>
        </w:tc>
      </w:tr>
      <w:tr w:rsidR="00D35284" w:rsidRPr="00D35284" w:rsidTr="000C74D7">
        <w:tc>
          <w:tcPr>
            <w:tcW w:w="6379" w:type="dxa"/>
          </w:tcPr>
          <w:p w:rsidR="00D35284" w:rsidRPr="00D35284" w:rsidRDefault="00D35284" w:rsidP="00D25743">
            <w:r w:rsidRPr="00D35284">
              <w:t>Собственные нужды тепла, Гкал</w:t>
            </w:r>
          </w:p>
        </w:tc>
        <w:tc>
          <w:tcPr>
            <w:tcW w:w="2693" w:type="dxa"/>
          </w:tcPr>
          <w:p w:rsidR="00D35284" w:rsidRPr="00D35284" w:rsidRDefault="00D35284" w:rsidP="00D25743">
            <w:pPr>
              <w:jc w:val="center"/>
            </w:pPr>
            <w:r w:rsidRPr="00D35284">
              <w:t>210,1</w:t>
            </w:r>
          </w:p>
        </w:tc>
      </w:tr>
      <w:tr w:rsidR="00D35284" w:rsidRPr="00D35284" w:rsidTr="000C74D7">
        <w:tc>
          <w:tcPr>
            <w:tcW w:w="6379" w:type="dxa"/>
          </w:tcPr>
          <w:p w:rsidR="00D35284" w:rsidRPr="00D35284" w:rsidRDefault="00D35284" w:rsidP="00D25743">
            <w:r w:rsidRPr="00D35284">
              <w:t>Потери тепла, Гкал</w:t>
            </w:r>
          </w:p>
        </w:tc>
        <w:tc>
          <w:tcPr>
            <w:tcW w:w="2693" w:type="dxa"/>
          </w:tcPr>
          <w:p w:rsidR="00D35284" w:rsidRPr="00D35284" w:rsidRDefault="00D35284" w:rsidP="00D25743">
            <w:pPr>
              <w:jc w:val="center"/>
            </w:pPr>
            <w:r w:rsidRPr="00D35284">
              <w:t>2030,3</w:t>
            </w:r>
          </w:p>
        </w:tc>
      </w:tr>
      <w:tr w:rsidR="00D35284" w:rsidRPr="00D35284" w:rsidTr="000C74D7">
        <w:tc>
          <w:tcPr>
            <w:tcW w:w="6379" w:type="dxa"/>
          </w:tcPr>
          <w:p w:rsidR="00D35284" w:rsidRPr="00D35284" w:rsidRDefault="00D35284" w:rsidP="00D25743">
            <w:r w:rsidRPr="00D35284">
              <w:t>Отпущено тепловой энергии потребителям всего, Гкал</w:t>
            </w:r>
          </w:p>
        </w:tc>
        <w:tc>
          <w:tcPr>
            <w:tcW w:w="2693" w:type="dxa"/>
          </w:tcPr>
          <w:p w:rsidR="00D35284" w:rsidRPr="00D35284" w:rsidRDefault="00D35284" w:rsidP="00D25743">
            <w:pPr>
              <w:jc w:val="center"/>
            </w:pPr>
            <w:r w:rsidRPr="00D35284">
              <w:t>11762,5</w:t>
            </w:r>
          </w:p>
        </w:tc>
      </w:tr>
      <w:tr w:rsidR="00D35284" w:rsidRPr="00D35284" w:rsidTr="000C74D7">
        <w:tc>
          <w:tcPr>
            <w:tcW w:w="6379" w:type="dxa"/>
          </w:tcPr>
          <w:p w:rsidR="00D35284" w:rsidRPr="00D35284" w:rsidRDefault="00D35284" w:rsidP="00D25743">
            <w:r w:rsidRPr="00D35284">
              <w:t>В том числе: на отопление, Гкал</w:t>
            </w:r>
          </w:p>
        </w:tc>
        <w:tc>
          <w:tcPr>
            <w:tcW w:w="2693" w:type="dxa"/>
          </w:tcPr>
          <w:p w:rsidR="00D35284" w:rsidRPr="00D35284" w:rsidRDefault="00D35284" w:rsidP="00D25743">
            <w:pPr>
              <w:jc w:val="center"/>
            </w:pPr>
            <w:r w:rsidRPr="00D35284">
              <w:t>7796,0</w:t>
            </w:r>
          </w:p>
        </w:tc>
      </w:tr>
      <w:tr w:rsidR="00D35284" w:rsidRPr="00D35284" w:rsidTr="000C74D7">
        <w:tc>
          <w:tcPr>
            <w:tcW w:w="6379" w:type="dxa"/>
          </w:tcPr>
          <w:p w:rsidR="00D35284" w:rsidRPr="00D35284" w:rsidRDefault="00D35284" w:rsidP="00D25743">
            <w:r w:rsidRPr="00D35284">
              <w:t xml:space="preserve">                       на ГВС, Гкал</w:t>
            </w:r>
          </w:p>
        </w:tc>
        <w:tc>
          <w:tcPr>
            <w:tcW w:w="2693" w:type="dxa"/>
          </w:tcPr>
          <w:p w:rsidR="00D35284" w:rsidRPr="00D35284" w:rsidRDefault="00D35284" w:rsidP="00D25743">
            <w:pPr>
              <w:jc w:val="center"/>
            </w:pPr>
            <w:r w:rsidRPr="00D35284">
              <w:t>3966,5</w:t>
            </w:r>
          </w:p>
        </w:tc>
      </w:tr>
      <w:tr w:rsidR="00D35284" w:rsidRPr="00D35284" w:rsidTr="000C74D7">
        <w:tc>
          <w:tcPr>
            <w:tcW w:w="6379" w:type="dxa"/>
          </w:tcPr>
          <w:p w:rsidR="00D35284" w:rsidRPr="00D35284" w:rsidRDefault="00D35284" w:rsidP="00D25743">
            <w:r w:rsidRPr="00D35284">
              <w:t>Расход газа на весь объем, тыс. куб.м</w:t>
            </w:r>
          </w:p>
        </w:tc>
        <w:tc>
          <w:tcPr>
            <w:tcW w:w="2693" w:type="dxa"/>
          </w:tcPr>
          <w:p w:rsidR="00D35284" w:rsidRPr="00D35284" w:rsidRDefault="00D35284" w:rsidP="00D25743">
            <w:pPr>
              <w:jc w:val="center"/>
            </w:pPr>
            <w:r w:rsidRPr="00D35284">
              <w:t>2378,5</w:t>
            </w:r>
          </w:p>
        </w:tc>
      </w:tr>
      <w:tr w:rsidR="00D35284" w:rsidRPr="00D35284" w:rsidTr="000C74D7">
        <w:tc>
          <w:tcPr>
            <w:tcW w:w="6379" w:type="dxa"/>
          </w:tcPr>
          <w:p w:rsidR="00D35284" w:rsidRPr="00D35284" w:rsidRDefault="00D35284" w:rsidP="00D25743">
            <w:r w:rsidRPr="00D35284">
              <w:t>Расход эл.энергии на весь объем, тыс. кВт*ч</w:t>
            </w:r>
          </w:p>
        </w:tc>
        <w:tc>
          <w:tcPr>
            <w:tcW w:w="2693" w:type="dxa"/>
          </w:tcPr>
          <w:p w:rsidR="00D35284" w:rsidRPr="00D35284" w:rsidRDefault="00D35284" w:rsidP="00D25743">
            <w:pPr>
              <w:jc w:val="center"/>
            </w:pPr>
            <w:r w:rsidRPr="00D35284">
              <w:t>781,2</w:t>
            </w:r>
          </w:p>
        </w:tc>
      </w:tr>
    </w:tbl>
    <w:p w:rsidR="00D35284" w:rsidRPr="00D35284" w:rsidRDefault="00D35284" w:rsidP="00D35284">
      <w:pPr>
        <w:jc w:val="both"/>
        <w:rPr>
          <w:b/>
          <w:bCs/>
        </w:rPr>
      </w:pPr>
    </w:p>
    <w:p w:rsidR="00D35284" w:rsidRPr="00D35284" w:rsidRDefault="00D35284" w:rsidP="00D35284">
      <w:pPr>
        <w:ind w:firstLine="426"/>
        <w:jc w:val="both"/>
        <w:rPr>
          <w:bCs/>
        </w:rPr>
      </w:pPr>
      <w:r w:rsidRPr="00D35284">
        <w:rPr>
          <w:bCs/>
        </w:rPr>
        <w:t>Выполнены следующие мероприятия и работы:</w:t>
      </w:r>
    </w:p>
    <w:p w:rsidR="00D35284" w:rsidRPr="00D35284" w:rsidRDefault="00D35284" w:rsidP="00D35284">
      <w:pPr>
        <w:ind w:firstLine="426"/>
        <w:jc w:val="both"/>
        <w:rPr>
          <w:bCs/>
        </w:rPr>
      </w:pPr>
      <w:r w:rsidRPr="00D35284">
        <w:rPr>
          <w:bCs/>
        </w:rPr>
        <w:t>1.Приведение узлов учета электроэнергии в котельных №1 и №2 в соответствие однолинейных схем по предписанию сетевой организации.</w:t>
      </w:r>
    </w:p>
    <w:p w:rsidR="00D35284" w:rsidRPr="00D35284" w:rsidRDefault="00D35284" w:rsidP="00D35284">
      <w:pPr>
        <w:ind w:firstLine="426"/>
        <w:jc w:val="both"/>
        <w:rPr>
          <w:bCs/>
        </w:rPr>
      </w:pPr>
      <w:r w:rsidRPr="00D35284">
        <w:rPr>
          <w:bCs/>
        </w:rPr>
        <w:t>2.Реконструкция внутренних трубопроводов котельной №1 с установкой дополнительных задвижек для регулирования температуры подачи отопления и ГВС независимо друг от друга.</w:t>
      </w:r>
    </w:p>
    <w:p w:rsidR="00D35284" w:rsidRPr="00D35284" w:rsidRDefault="00D35284" w:rsidP="00D35284">
      <w:pPr>
        <w:ind w:firstLine="426"/>
        <w:jc w:val="both"/>
        <w:rPr>
          <w:bCs/>
        </w:rPr>
      </w:pPr>
      <w:r w:rsidRPr="00D35284">
        <w:rPr>
          <w:bCs/>
        </w:rPr>
        <w:t>3.Разработка необходимой документации для получения лицензии на использование недр с целью добычи подземных вод:</w:t>
      </w:r>
    </w:p>
    <w:p w:rsidR="00D35284" w:rsidRPr="00D35284" w:rsidRDefault="00D35284" w:rsidP="00D35284">
      <w:pPr>
        <w:ind w:firstLine="426"/>
        <w:jc w:val="both"/>
        <w:rPr>
          <w:bCs/>
        </w:rPr>
      </w:pPr>
      <w:r w:rsidRPr="00D35284">
        <w:rPr>
          <w:bCs/>
        </w:rPr>
        <w:t>- Разработка проекта зоны санитарной охраны водозаборной скважины.</w:t>
      </w:r>
    </w:p>
    <w:p w:rsidR="00D35284" w:rsidRPr="00D35284" w:rsidRDefault="00D35284" w:rsidP="00D35284">
      <w:pPr>
        <w:ind w:firstLine="426"/>
        <w:jc w:val="both"/>
        <w:rPr>
          <w:bCs/>
        </w:rPr>
      </w:pPr>
      <w:r w:rsidRPr="00D35284">
        <w:rPr>
          <w:bCs/>
        </w:rPr>
        <w:t>- Проведение лабораторных исследований качества воды.</w:t>
      </w:r>
    </w:p>
    <w:p w:rsidR="00D35284" w:rsidRPr="00D35284" w:rsidRDefault="00D35284" w:rsidP="00D35284">
      <w:pPr>
        <w:ind w:firstLine="426"/>
        <w:jc w:val="both"/>
        <w:rPr>
          <w:bCs/>
        </w:rPr>
      </w:pPr>
      <w:r w:rsidRPr="00D35284">
        <w:rPr>
          <w:bCs/>
        </w:rPr>
        <w:t>- Разработка гидрологического заключения по запасам воды.</w:t>
      </w:r>
    </w:p>
    <w:p w:rsidR="00D35284" w:rsidRPr="00D35284" w:rsidRDefault="00D35284" w:rsidP="00D35284">
      <w:pPr>
        <w:ind w:firstLine="426"/>
        <w:jc w:val="both"/>
        <w:rPr>
          <w:bCs/>
        </w:rPr>
      </w:pPr>
      <w:r w:rsidRPr="00D35284">
        <w:rPr>
          <w:bCs/>
        </w:rPr>
        <w:t>- Экспертное заключение на проект организации зон санитарной охраны водозаборной скважины №5293.</w:t>
      </w:r>
    </w:p>
    <w:p w:rsidR="00D35284" w:rsidRPr="00D35284" w:rsidRDefault="00D35284" w:rsidP="00D35284">
      <w:pPr>
        <w:ind w:firstLine="426"/>
        <w:jc w:val="both"/>
        <w:rPr>
          <w:bCs/>
        </w:rPr>
      </w:pPr>
      <w:r w:rsidRPr="00D35284">
        <w:rPr>
          <w:bCs/>
        </w:rPr>
        <w:t>- Санитарно-Эпидемиологическое заключение на проект организации зон санитарной охраны водозаборной скважины №5293.</w:t>
      </w:r>
    </w:p>
    <w:p w:rsidR="00D35284" w:rsidRPr="00D35284" w:rsidRDefault="00D35284" w:rsidP="00D35284">
      <w:pPr>
        <w:ind w:firstLine="426"/>
        <w:jc w:val="both"/>
        <w:rPr>
          <w:bCs/>
        </w:rPr>
      </w:pPr>
      <w:r w:rsidRPr="00D35284">
        <w:rPr>
          <w:bCs/>
        </w:rPr>
        <w:t>- Подана заявка на получение экспертного заключения на скважину в ФБУЗ «Центр гигиены и эпидемиологии в РА».</w:t>
      </w:r>
    </w:p>
    <w:p w:rsidR="00D35284" w:rsidRPr="00D35284" w:rsidRDefault="00D35284" w:rsidP="00D35284">
      <w:pPr>
        <w:ind w:firstLine="426"/>
        <w:jc w:val="both"/>
        <w:rPr>
          <w:bCs/>
        </w:rPr>
      </w:pPr>
      <w:r w:rsidRPr="00D35284">
        <w:rPr>
          <w:bCs/>
        </w:rPr>
        <w:t>4. Приобретение подовых горелок на котлы ТВГ-8 в котельной №2. Горелки будут заменены при переводе котельной на летний режим.</w:t>
      </w:r>
    </w:p>
    <w:p w:rsidR="00D35284" w:rsidRPr="00D35284" w:rsidRDefault="00D35284" w:rsidP="00D35284">
      <w:pPr>
        <w:ind w:firstLine="426"/>
        <w:jc w:val="both"/>
        <w:rPr>
          <w:bCs/>
        </w:rPr>
      </w:pPr>
      <w:r w:rsidRPr="00D35284">
        <w:rPr>
          <w:bCs/>
        </w:rPr>
        <w:t>5. Приобретение и установка нового теплообменника в котельной №2.</w:t>
      </w:r>
    </w:p>
    <w:p w:rsidR="00D35284" w:rsidRPr="00D35284" w:rsidRDefault="00D35284" w:rsidP="00D35284">
      <w:pPr>
        <w:ind w:firstLine="426"/>
        <w:jc w:val="both"/>
        <w:rPr>
          <w:bCs/>
        </w:rPr>
      </w:pPr>
      <w:r w:rsidRPr="00D35284">
        <w:rPr>
          <w:bCs/>
        </w:rPr>
        <w:t>6. Резервный теплообменник с котельной №2 переоборудован и установлен в котельной №1.</w:t>
      </w:r>
    </w:p>
    <w:p w:rsidR="00D35284" w:rsidRPr="00D35284" w:rsidRDefault="00D35284" w:rsidP="00D35284">
      <w:pPr>
        <w:ind w:firstLine="426"/>
        <w:jc w:val="both"/>
        <w:rPr>
          <w:bCs/>
        </w:rPr>
      </w:pPr>
      <w:r w:rsidRPr="00D35284">
        <w:rPr>
          <w:bCs/>
        </w:rPr>
        <w:t>7. Приобретение и установка нового насосного агрегата для циркуляции сетевой воды через теплообменник в летний период.</w:t>
      </w:r>
    </w:p>
    <w:p w:rsidR="00D35284" w:rsidRPr="00D35284" w:rsidRDefault="00D35284" w:rsidP="00D35284">
      <w:pPr>
        <w:ind w:firstLine="426"/>
        <w:jc w:val="both"/>
        <w:rPr>
          <w:bCs/>
        </w:rPr>
      </w:pPr>
      <w:r w:rsidRPr="00D35284">
        <w:rPr>
          <w:bCs/>
        </w:rPr>
        <w:t>8. Резервный сетевой насосный агрегат с котельной №1 переоборудован и установлен в ЦТП котельной №2 для подачи горячей воды.</w:t>
      </w:r>
    </w:p>
    <w:p w:rsidR="00D35284" w:rsidRPr="00D35284" w:rsidRDefault="00D35284" w:rsidP="00D35284">
      <w:pPr>
        <w:ind w:firstLine="426"/>
        <w:jc w:val="both"/>
        <w:rPr>
          <w:bCs/>
        </w:rPr>
      </w:pPr>
      <w:r w:rsidRPr="00D35284">
        <w:rPr>
          <w:bCs/>
        </w:rPr>
        <w:t>9.Ремонт участка теплотрассы по ул. Хакурате (устранение утечек воды с системы ГВС в 3-х местах).</w:t>
      </w:r>
    </w:p>
    <w:p w:rsidR="00D35284" w:rsidRPr="00D35284" w:rsidRDefault="00D35284" w:rsidP="00D35284">
      <w:pPr>
        <w:jc w:val="both"/>
      </w:pPr>
      <w:r w:rsidRPr="00D35284">
        <w:tab/>
        <w:t xml:space="preserve">Кроме этого на предприятии «Теплосервис» за 1 полугодие 2020 года регулярно проводились ремонтно-профилактические работы по ремонту и обслуживанию оборудования и агрегатов. </w:t>
      </w:r>
    </w:p>
    <w:p w:rsidR="00D35284" w:rsidRPr="00D35284" w:rsidRDefault="00D35284" w:rsidP="00D35284">
      <w:pPr>
        <w:jc w:val="both"/>
        <w:rPr>
          <w:b/>
          <w:bCs/>
        </w:rPr>
      </w:pPr>
    </w:p>
    <w:p w:rsidR="00D35284" w:rsidRPr="00D35284" w:rsidRDefault="00D35284" w:rsidP="00D35284">
      <w:pPr>
        <w:jc w:val="both"/>
      </w:pPr>
      <w:r w:rsidRPr="00D35284">
        <w:t xml:space="preserve">Доход предприятия за 1 квартал 2020 года составил:                         27,882     млн. руб. </w:t>
      </w:r>
    </w:p>
    <w:p w:rsidR="00D35284" w:rsidRPr="00D35284" w:rsidRDefault="00D35284" w:rsidP="00D35284">
      <w:pPr>
        <w:jc w:val="both"/>
      </w:pPr>
      <w:r w:rsidRPr="00D35284">
        <w:t>Убыток предприятия за 1 квартал 2020 года составил:</w:t>
      </w:r>
      <w:r w:rsidRPr="00D35284">
        <w:tab/>
        <w:t xml:space="preserve">                        2,953     млн. руб.</w:t>
      </w:r>
    </w:p>
    <w:p w:rsidR="00D35284" w:rsidRPr="00D35284" w:rsidRDefault="00D35284" w:rsidP="00D35284">
      <w:pPr>
        <w:jc w:val="both"/>
      </w:pPr>
      <w:r w:rsidRPr="00D35284">
        <w:t>Задолженность перед ОАО «Межрегионгаз Майкоп»                           7,967      млн. руб.</w:t>
      </w:r>
    </w:p>
    <w:p w:rsidR="00D35284" w:rsidRPr="00D35284" w:rsidRDefault="00D35284" w:rsidP="00D35284">
      <w:pPr>
        <w:jc w:val="both"/>
      </w:pPr>
      <w:r w:rsidRPr="00D35284">
        <w:t>Задолженность перед ТНС «Кубаньэнерго»</w:t>
      </w:r>
      <w:r w:rsidRPr="00D35284">
        <w:tab/>
      </w:r>
      <w:r w:rsidRPr="00D35284">
        <w:tab/>
        <w:t xml:space="preserve">             </w:t>
      </w:r>
      <w:r w:rsidRPr="00D35284">
        <w:tab/>
        <w:t xml:space="preserve"> 3,130      млн. руб.</w:t>
      </w:r>
      <w:r w:rsidRPr="00D35284">
        <w:tab/>
      </w:r>
    </w:p>
    <w:p w:rsidR="00D35284" w:rsidRPr="00D35284" w:rsidRDefault="00D35284" w:rsidP="00D35284">
      <w:pPr>
        <w:jc w:val="both"/>
      </w:pPr>
      <w:r w:rsidRPr="00D35284">
        <w:t>Задолженность по платежам во внебюджетные фонды-</w:t>
      </w:r>
      <w:r w:rsidRPr="00D35284">
        <w:tab/>
      </w:r>
      <w:r w:rsidRPr="00D35284">
        <w:tab/>
        <w:t xml:space="preserve">            0,228      млн. руб.</w:t>
      </w:r>
    </w:p>
    <w:p w:rsidR="00D35284" w:rsidRPr="00D35284" w:rsidRDefault="00D35284" w:rsidP="00D35284">
      <w:pPr>
        <w:jc w:val="both"/>
      </w:pPr>
      <w:r w:rsidRPr="00D35284">
        <w:t>Задолженность по налогам-</w:t>
      </w:r>
      <w:r w:rsidRPr="00D35284">
        <w:tab/>
      </w:r>
      <w:r w:rsidRPr="00D35284">
        <w:tab/>
      </w:r>
      <w:r w:rsidRPr="00D35284">
        <w:tab/>
      </w:r>
      <w:r w:rsidRPr="00D35284">
        <w:tab/>
      </w:r>
      <w:r w:rsidRPr="00D35284">
        <w:tab/>
      </w:r>
      <w:r w:rsidRPr="00D35284">
        <w:tab/>
        <w:t xml:space="preserve"> 0,097      млн. руб.</w:t>
      </w:r>
    </w:p>
    <w:p w:rsidR="00D35284" w:rsidRPr="00D35284" w:rsidRDefault="00D35284" w:rsidP="00D35284">
      <w:pPr>
        <w:jc w:val="both"/>
      </w:pPr>
      <w:r w:rsidRPr="00D35284">
        <w:t>Задолженность по зарплате-</w:t>
      </w:r>
      <w:r w:rsidRPr="00D35284">
        <w:tab/>
      </w:r>
      <w:r w:rsidRPr="00D35284">
        <w:tab/>
      </w:r>
      <w:r w:rsidRPr="00D35284">
        <w:tab/>
      </w:r>
      <w:r w:rsidRPr="00D35284">
        <w:tab/>
      </w:r>
      <w:r w:rsidRPr="00D35284">
        <w:tab/>
      </w:r>
      <w:r w:rsidRPr="00D35284">
        <w:tab/>
        <w:t xml:space="preserve">    ─</w:t>
      </w:r>
    </w:p>
    <w:p w:rsidR="00D35284" w:rsidRPr="00D35284" w:rsidRDefault="00D35284" w:rsidP="00D35284">
      <w:pPr>
        <w:jc w:val="both"/>
      </w:pPr>
      <w:r w:rsidRPr="00D35284">
        <w:t>Дебиторская задолженность всего-</w:t>
      </w:r>
      <w:r w:rsidRPr="00D35284">
        <w:tab/>
      </w:r>
      <w:r w:rsidRPr="00D35284">
        <w:tab/>
      </w:r>
      <w:r w:rsidRPr="00D35284">
        <w:tab/>
      </w:r>
      <w:r w:rsidRPr="00D35284">
        <w:tab/>
        <w:t xml:space="preserve">             8,887      млн. руб.,</w:t>
      </w:r>
    </w:p>
    <w:p w:rsidR="00D35284" w:rsidRPr="00D35284" w:rsidRDefault="00D35284" w:rsidP="00D35284">
      <w:pPr>
        <w:jc w:val="both"/>
      </w:pPr>
      <w:r w:rsidRPr="00D35284">
        <w:t xml:space="preserve"> в т.ч. население-</w:t>
      </w:r>
      <w:r w:rsidRPr="00D35284">
        <w:tab/>
      </w:r>
      <w:r w:rsidRPr="00D35284">
        <w:tab/>
      </w:r>
      <w:r w:rsidRPr="00D35284">
        <w:tab/>
      </w:r>
      <w:r w:rsidRPr="00D35284">
        <w:tab/>
      </w:r>
      <w:r w:rsidRPr="00D35284">
        <w:tab/>
      </w:r>
      <w:r w:rsidRPr="00D35284">
        <w:tab/>
      </w:r>
      <w:r w:rsidRPr="00D35284">
        <w:tab/>
        <w:t xml:space="preserve">             7,985      млн. руб.</w:t>
      </w:r>
    </w:p>
    <w:p w:rsidR="00DB28CC" w:rsidRPr="006F5192" w:rsidRDefault="00DB28CC" w:rsidP="00D35284">
      <w:pPr>
        <w:jc w:val="both"/>
        <w:rPr>
          <w:i/>
          <w:color w:val="FF0000"/>
        </w:rPr>
      </w:pPr>
    </w:p>
    <w:p w:rsidR="00F4248E" w:rsidRPr="006F5192" w:rsidRDefault="00F4248E" w:rsidP="00DB28CC">
      <w:pPr>
        <w:jc w:val="both"/>
        <w:rPr>
          <w:color w:val="FF0000"/>
        </w:rPr>
      </w:pPr>
    </w:p>
    <w:p w:rsidR="000113FD" w:rsidRPr="00D35284" w:rsidRDefault="000113FD" w:rsidP="000113FD">
      <w:pPr>
        <w:pStyle w:val="af0"/>
        <w:jc w:val="both"/>
        <w:rPr>
          <w:rFonts w:ascii="Times New Roman" w:hAnsi="Times New Roman" w:cs="Times New Roman"/>
          <w:b/>
          <w:i/>
          <w:sz w:val="24"/>
          <w:szCs w:val="24"/>
        </w:rPr>
      </w:pPr>
      <w:r w:rsidRPr="00D35284">
        <w:rPr>
          <w:rFonts w:ascii="Times New Roman" w:hAnsi="Times New Roman" w:cs="Times New Roman"/>
          <w:b/>
          <w:i/>
          <w:sz w:val="24"/>
          <w:szCs w:val="24"/>
        </w:rPr>
        <w:t>МУП «Водоканал»</w:t>
      </w:r>
    </w:p>
    <w:p w:rsidR="000113FD" w:rsidRPr="005E0F77" w:rsidRDefault="000113FD" w:rsidP="000113FD">
      <w:pPr>
        <w:ind w:firstLine="708"/>
        <w:jc w:val="both"/>
      </w:pPr>
      <w:r w:rsidRPr="005E0F77">
        <w:t>МУП «Водоканал» начал</w:t>
      </w:r>
      <w:r w:rsidRPr="005E0F77">
        <w:rPr>
          <w:b/>
        </w:rPr>
        <w:t xml:space="preserve">  </w:t>
      </w:r>
      <w:r w:rsidRPr="005E0F77">
        <w:t>работу с 01.02.2020 года, на балансе предприятия находится:</w:t>
      </w:r>
    </w:p>
    <w:p w:rsidR="000113FD" w:rsidRPr="005E0F77" w:rsidRDefault="00B261F2" w:rsidP="000113FD">
      <w:pPr>
        <w:tabs>
          <w:tab w:val="left" w:pos="708"/>
          <w:tab w:val="left" w:pos="1416"/>
          <w:tab w:val="left" w:pos="2124"/>
          <w:tab w:val="left" w:pos="2832"/>
          <w:tab w:val="left" w:pos="3540"/>
        </w:tabs>
        <w:jc w:val="both"/>
      </w:pPr>
      <w:r w:rsidRPr="005E0F77">
        <w:rPr>
          <w:b/>
        </w:rPr>
        <w:tab/>
      </w:r>
      <w:r w:rsidR="000113FD" w:rsidRPr="005E0F77">
        <w:rPr>
          <w:b/>
        </w:rPr>
        <w:t xml:space="preserve">- </w:t>
      </w:r>
      <w:r w:rsidR="000113FD" w:rsidRPr="005E0F77">
        <w:rPr>
          <w:b/>
        </w:rPr>
        <w:tab/>
      </w:r>
      <w:r w:rsidR="000113FD" w:rsidRPr="005E0F77">
        <w:t xml:space="preserve">6 водозаборных сооружений с 13 артезианскими скважинами и резервуарами для  воды </w:t>
      </w:r>
      <w:r w:rsidR="000113FD" w:rsidRPr="005E0F77">
        <w:rPr>
          <w:b/>
        </w:rPr>
        <w:tab/>
      </w:r>
      <w:r w:rsidR="000113FD" w:rsidRPr="005E0F77">
        <w:t>общей емкостью 1200 м3;</w:t>
      </w:r>
      <w:r w:rsidR="000113FD" w:rsidRPr="005E0F77">
        <w:tab/>
      </w:r>
      <w:r w:rsidR="000113FD" w:rsidRPr="005E0F77">
        <w:tab/>
      </w:r>
    </w:p>
    <w:p w:rsidR="000113FD" w:rsidRPr="005E0F77" w:rsidRDefault="000113FD" w:rsidP="00B261F2">
      <w:pPr>
        <w:ind w:firstLine="708"/>
        <w:jc w:val="both"/>
      </w:pPr>
      <w:r w:rsidRPr="005E0F77">
        <w:rPr>
          <w:b/>
        </w:rPr>
        <w:t xml:space="preserve">- </w:t>
      </w:r>
      <w:r w:rsidRPr="005E0F77">
        <w:rPr>
          <w:b/>
        </w:rPr>
        <w:tab/>
      </w:r>
      <w:r w:rsidRPr="005E0F77">
        <w:t>очистные сооружения производительностью 1305м3/сутки,</w:t>
      </w:r>
    </w:p>
    <w:p w:rsidR="000113FD" w:rsidRPr="005E0F77" w:rsidRDefault="000113FD" w:rsidP="00B261F2">
      <w:pPr>
        <w:ind w:firstLine="708"/>
        <w:jc w:val="both"/>
      </w:pPr>
      <w:r w:rsidRPr="005E0F77">
        <w:rPr>
          <w:b/>
        </w:rPr>
        <w:t>-</w:t>
      </w:r>
      <w:r w:rsidRPr="005E0F77">
        <w:t xml:space="preserve"> </w:t>
      </w:r>
      <w:r w:rsidRPr="005E0F77">
        <w:tab/>
        <w:t>водопроводные сети,</w:t>
      </w:r>
    </w:p>
    <w:p w:rsidR="002A6A2C" w:rsidRPr="005E0F77" w:rsidRDefault="002A6A2C" w:rsidP="00B261F2">
      <w:pPr>
        <w:ind w:firstLine="708"/>
        <w:jc w:val="both"/>
      </w:pPr>
      <w:r w:rsidRPr="005E0F77">
        <w:t>-          канализационные и дренажные сети.</w:t>
      </w:r>
    </w:p>
    <w:p w:rsidR="000113FD" w:rsidRPr="005E0F77" w:rsidRDefault="00B261F2" w:rsidP="00B261F2">
      <w:pPr>
        <w:pStyle w:val="af0"/>
        <w:ind w:firstLine="708"/>
        <w:jc w:val="both"/>
        <w:rPr>
          <w:rFonts w:ascii="Times New Roman" w:hAnsi="Times New Roman" w:cs="Times New Roman"/>
          <w:i/>
          <w:sz w:val="24"/>
          <w:szCs w:val="24"/>
        </w:rPr>
      </w:pPr>
      <w:r w:rsidRPr="005E0F77">
        <w:rPr>
          <w:rFonts w:ascii="Times New Roman" w:hAnsi="Times New Roman" w:cs="Times New Roman"/>
          <w:sz w:val="24"/>
          <w:szCs w:val="24"/>
        </w:rPr>
        <w:t xml:space="preserve">В 1 </w:t>
      </w:r>
      <w:r w:rsidR="007B425C" w:rsidRPr="005E0F77">
        <w:rPr>
          <w:rFonts w:ascii="Times New Roman" w:hAnsi="Times New Roman" w:cs="Times New Roman"/>
          <w:sz w:val="24"/>
          <w:szCs w:val="24"/>
        </w:rPr>
        <w:t>полугодии</w:t>
      </w:r>
      <w:r w:rsidRPr="005E0F77">
        <w:rPr>
          <w:rFonts w:ascii="Times New Roman" w:hAnsi="Times New Roman" w:cs="Times New Roman"/>
          <w:sz w:val="24"/>
          <w:szCs w:val="24"/>
        </w:rPr>
        <w:t xml:space="preserve">  2020 года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 а.Гатлукай и пос.Псекупс</w:t>
      </w:r>
    </w:p>
    <w:p w:rsidR="004D49EE" w:rsidRPr="005E0F77" w:rsidRDefault="004D49EE" w:rsidP="00F661AF">
      <w:pPr>
        <w:rPr>
          <w:bCs/>
        </w:rPr>
      </w:pPr>
      <w:r w:rsidRPr="005E0F77">
        <w:rPr>
          <w:bCs/>
        </w:rPr>
        <w:t>ВОДОСНАБЖЕНИЕ:</w:t>
      </w:r>
    </w:p>
    <w:p w:rsidR="004D49EE" w:rsidRPr="005E0F77" w:rsidRDefault="004D49EE" w:rsidP="00B261F2">
      <w:pPr>
        <w:jc w:val="both"/>
      </w:pPr>
      <w:r w:rsidRPr="005E0F77">
        <w:t>-</w:t>
      </w:r>
      <w:r w:rsidRPr="005E0F77">
        <w:tab/>
        <w:t xml:space="preserve">на участке водоснабжения </w:t>
      </w:r>
      <w:r w:rsidR="00B261F2" w:rsidRPr="005E0F77">
        <w:t xml:space="preserve">в </w:t>
      </w:r>
      <w:r w:rsidR="007B425C" w:rsidRPr="005E0F77">
        <w:t xml:space="preserve">1 полугодии  </w:t>
      </w:r>
      <w:r w:rsidR="00B261F2" w:rsidRPr="005E0F77">
        <w:t xml:space="preserve">2020 года </w:t>
      </w:r>
      <w:r w:rsidRPr="005E0F77">
        <w:t>регулярно выполнялись ремонтно-профилактические работы по обслуживанию насосного парка, трубопроводов и запорной арматуры.</w:t>
      </w:r>
    </w:p>
    <w:p w:rsidR="00B261F2" w:rsidRPr="005E0F77" w:rsidRDefault="004D49EE" w:rsidP="00B261F2">
      <w:pPr>
        <w:jc w:val="both"/>
      </w:pPr>
      <w:r w:rsidRPr="005E0F77">
        <w:t>-</w:t>
      </w:r>
      <w:r w:rsidRPr="005E0F77">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w:t>
      </w:r>
      <w:r w:rsidR="00B261F2" w:rsidRPr="005E0F77">
        <w:t>распределительных водозаборов в том числе:</w:t>
      </w:r>
    </w:p>
    <w:p w:rsidR="004D49EE" w:rsidRPr="005E0F77" w:rsidRDefault="00B261F2" w:rsidP="00B261F2">
      <w:pPr>
        <w:jc w:val="both"/>
      </w:pPr>
      <w:r w:rsidRPr="005E0F77">
        <w:t xml:space="preserve">- земляные работы по </w:t>
      </w:r>
      <w:r w:rsidR="002F3622" w:rsidRPr="005E0F77">
        <w:t>установке колодца для подключения МБ</w:t>
      </w:r>
      <w:r w:rsidR="008A7D1D" w:rsidRPr="005E0F77">
        <w:t>О</w:t>
      </w:r>
      <w:r w:rsidR="002F3622" w:rsidRPr="005E0F77">
        <w:t>У СОШ №2  к водопроводным сетям;</w:t>
      </w:r>
    </w:p>
    <w:p w:rsidR="002A6A2C" w:rsidRPr="005E0F77" w:rsidRDefault="004D49EE" w:rsidP="00F661AF">
      <w:pPr>
        <w:jc w:val="both"/>
      </w:pPr>
      <w:r w:rsidRPr="005E0F77">
        <w:t xml:space="preserve">- </w:t>
      </w:r>
      <w:r w:rsidRPr="005E0F77">
        <w:tab/>
      </w:r>
      <w:r w:rsidR="00B261F2" w:rsidRPr="005E0F77">
        <w:t xml:space="preserve">демонтаж и монтаж </w:t>
      </w:r>
      <w:r w:rsidRPr="005E0F77">
        <w:t>глубинных насосов</w:t>
      </w:r>
      <w:r w:rsidR="00B261F2" w:rsidRPr="005E0F77">
        <w:t xml:space="preserve"> на артскважинах №3, № 4</w:t>
      </w:r>
      <w:r w:rsidR="002A6A2C" w:rsidRPr="005E0F77">
        <w:t>, № 74</w:t>
      </w:r>
      <w:r w:rsidR="00B261F2" w:rsidRPr="005E0F77">
        <w:t xml:space="preserve"> по ул. Советская, № Д</w:t>
      </w:r>
      <w:r w:rsidR="002A6A2C" w:rsidRPr="005E0F77">
        <w:t>-99-91 по ул. Ленина 21 Б, № 5292 по ул. Ленина 21.</w:t>
      </w:r>
    </w:p>
    <w:p w:rsidR="004D49EE" w:rsidRPr="005E0F77" w:rsidRDefault="004D49EE" w:rsidP="002A6A2C">
      <w:pPr>
        <w:jc w:val="both"/>
      </w:pPr>
      <w:r w:rsidRPr="005E0F77">
        <w:t>-</w:t>
      </w:r>
      <w:r w:rsidR="002A6A2C" w:rsidRPr="005E0F77">
        <w:t xml:space="preserve"> разработка грунта для ремонта </w:t>
      </w:r>
      <w:r w:rsidRPr="005E0F77">
        <w:t xml:space="preserve"> водо</w:t>
      </w:r>
      <w:r w:rsidR="002A6A2C" w:rsidRPr="005E0F77">
        <w:t>проводных сетей в а.Гатлукай (башня по ул. Хакурате),Адыгейск (ул.Горького), МБ</w:t>
      </w:r>
      <w:r w:rsidR="008A7D1D" w:rsidRPr="005E0F77">
        <w:t>О</w:t>
      </w:r>
      <w:r w:rsidR="002A6A2C" w:rsidRPr="005E0F77">
        <w:t xml:space="preserve">У СОШ №2 </w:t>
      </w:r>
      <w:r w:rsidRPr="005E0F77">
        <w:t>.</w:t>
      </w:r>
    </w:p>
    <w:p w:rsidR="004D49EE" w:rsidRPr="006F5192" w:rsidRDefault="004D49EE" w:rsidP="00F661AF">
      <w:pPr>
        <w:ind w:hanging="345"/>
        <w:jc w:val="both"/>
        <w:rPr>
          <w:color w:val="FF0000"/>
        </w:rPr>
      </w:pPr>
    </w:p>
    <w:p w:rsidR="004D49EE" w:rsidRPr="002620B9" w:rsidRDefault="004D49EE" w:rsidP="00F661AF">
      <w:pPr>
        <w:jc w:val="both"/>
        <w:rPr>
          <w:bCs/>
        </w:rPr>
      </w:pPr>
      <w:r w:rsidRPr="002620B9">
        <w:rPr>
          <w:bCs/>
        </w:rPr>
        <w:t xml:space="preserve">КАНАЛИЗАЦИЯ: </w:t>
      </w:r>
    </w:p>
    <w:p w:rsidR="004D49EE" w:rsidRPr="002620B9" w:rsidRDefault="004D49EE" w:rsidP="00F661AF">
      <w:pPr>
        <w:jc w:val="both"/>
      </w:pPr>
      <w:r w:rsidRPr="002620B9">
        <w:rPr>
          <w:b/>
          <w:bCs/>
        </w:rPr>
        <w:tab/>
      </w:r>
      <w:r w:rsidRPr="002620B9">
        <w:t xml:space="preserve">На участке водоотведения </w:t>
      </w:r>
      <w:r w:rsidR="002F3622" w:rsidRPr="002620B9">
        <w:t xml:space="preserve">в </w:t>
      </w:r>
      <w:r w:rsidR="005E0F77" w:rsidRPr="002620B9">
        <w:t xml:space="preserve">1 полугодии  </w:t>
      </w:r>
      <w:r w:rsidR="002F3622" w:rsidRPr="002620B9">
        <w:t xml:space="preserve">2020 года </w:t>
      </w:r>
      <w:r w:rsidRPr="002620B9">
        <w:t>регулярно выполнялись работы по очистке  дренажных систем, ливневых устройств, трубопроводов  и запорной арматуры.</w:t>
      </w:r>
      <w:r w:rsidRPr="002620B9">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4D49EE" w:rsidRPr="002620B9" w:rsidRDefault="004D49EE" w:rsidP="00F661AF">
      <w:pPr>
        <w:jc w:val="both"/>
      </w:pPr>
      <w:r w:rsidRPr="002620B9">
        <w:t xml:space="preserve">     </w:t>
      </w:r>
      <w:r w:rsidR="002F3622" w:rsidRPr="002620B9">
        <w:tab/>
      </w:r>
      <w:r w:rsidR="005E0F77" w:rsidRPr="002620B9">
        <w:t>Ежедневно проводился</w:t>
      </w:r>
      <w:r w:rsidRPr="002620B9">
        <w:t xml:space="preserve"> мониторинг работ систем водоотведения с оперативным устранением выявленных недостатков, а именно очистка труб, с заменой изношенных и установкой их на новые. </w:t>
      </w:r>
    </w:p>
    <w:p w:rsidR="004D49EE" w:rsidRPr="002620B9" w:rsidRDefault="002F3622" w:rsidP="00F661AF">
      <w:pPr>
        <w:jc w:val="both"/>
      </w:pPr>
      <w:r w:rsidRPr="002620B9">
        <w:tab/>
        <w:t>В выходные и праздничные дни на постоянной основе осуществлялось дежурство инженерно-технических работников предприятия.</w:t>
      </w:r>
    </w:p>
    <w:p w:rsidR="004D49EE" w:rsidRPr="002620B9" w:rsidRDefault="004D49EE" w:rsidP="00F661AF">
      <w:pPr>
        <w:jc w:val="both"/>
      </w:pPr>
      <w:r w:rsidRPr="002620B9">
        <w:t xml:space="preserve">    </w:t>
      </w:r>
      <w:r w:rsidRPr="002620B9">
        <w:tab/>
        <w:t>В целом по предприятию в настоящее время все участки и объекты работают в нормальном режиме.</w:t>
      </w:r>
    </w:p>
    <w:p w:rsidR="004D49EE" w:rsidRPr="002620B9" w:rsidRDefault="004D49EE" w:rsidP="00F661AF">
      <w:pPr>
        <w:jc w:val="both"/>
      </w:pPr>
    </w:p>
    <w:p w:rsidR="004D49EE" w:rsidRPr="002620B9" w:rsidRDefault="004D49EE" w:rsidP="00F661AF">
      <w:pPr>
        <w:jc w:val="both"/>
      </w:pPr>
      <w:r w:rsidRPr="002620B9">
        <w:t>Предварительные данные</w:t>
      </w:r>
      <w:r w:rsidR="0010006A" w:rsidRPr="002620B9">
        <w:t xml:space="preserve"> </w:t>
      </w:r>
      <w:r w:rsidR="005E0F77" w:rsidRPr="002620B9">
        <w:t xml:space="preserve">за 1 полугодие  </w:t>
      </w:r>
      <w:r w:rsidR="0010006A" w:rsidRPr="002620B9">
        <w:t xml:space="preserve">2020 года:                                 </w:t>
      </w:r>
    </w:p>
    <w:p w:rsidR="004D49EE" w:rsidRPr="002620B9" w:rsidRDefault="004D49EE" w:rsidP="00F661AF">
      <w:pPr>
        <w:jc w:val="both"/>
      </w:pPr>
      <w:r w:rsidRPr="002620B9">
        <w:t>Д</w:t>
      </w:r>
      <w:r w:rsidR="00A24E80" w:rsidRPr="002620B9">
        <w:t>ебиторская задолженность</w:t>
      </w:r>
      <w:r w:rsidRPr="002620B9">
        <w:t xml:space="preserve"> </w:t>
      </w:r>
      <w:r w:rsidR="00A24E80" w:rsidRPr="002620B9">
        <w:t>(начисление)</w:t>
      </w:r>
      <w:r w:rsidR="0010006A" w:rsidRPr="002620B9">
        <w:t xml:space="preserve">              </w:t>
      </w:r>
      <w:r w:rsidR="00A24E80" w:rsidRPr="002620B9">
        <w:t xml:space="preserve">                            </w:t>
      </w:r>
      <w:r w:rsidR="0010006A" w:rsidRPr="002620B9">
        <w:t xml:space="preserve"> </w:t>
      </w:r>
      <w:r w:rsidR="00A24E80" w:rsidRPr="002620B9">
        <w:t>19,85</w:t>
      </w:r>
      <w:r w:rsidRPr="002620B9">
        <w:t xml:space="preserve">   млн. руб.</w:t>
      </w:r>
    </w:p>
    <w:p w:rsidR="004D49EE" w:rsidRPr="002620B9" w:rsidRDefault="00A24E80" w:rsidP="00F661AF">
      <w:pPr>
        <w:jc w:val="both"/>
      </w:pPr>
      <w:r w:rsidRPr="002620B9">
        <w:t>в т.ч. население</w:t>
      </w:r>
      <w:r w:rsidR="004D49EE" w:rsidRPr="002620B9">
        <w:tab/>
        <w:t xml:space="preserve">                         </w:t>
      </w:r>
      <w:r w:rsidR="0010006A" w:rsidRPr="002620B9">
        <w:t xml:space="preserve">                      </w:t>
      </w:r>
      <w:r w:rsidRPr="002620B9">
        <w:t xml:space="preserve">                               16,26 млн. руб.</w:t>
      </w:r>
    </w:p>
    <w:p w:rsidR="00A24E80" w:rsidRPr="002620B9" w:rsidRDefault="00A24E80" w:rsidP="00F661AF">
      <w:pPr>
        <w:jc w:val="both"/>
      </w:pPr>
      <w:r w:rsidRPr="002620B9">
        <w:t>Фактическая оплата                                                                               12,66 млн. руб.</w:t>
      </w:r>
    </w:p>
    <w:p w:rsidR="00A24E80" w:rsidRPr="002620B9" w:rsidRDefault="00A24E80" w:rsidP="00F661AF">
      <w:pPr>
        <w:jc w:val="both"/>
      </w:pPr>
      <w:r w:rsidRPr="002620B9">
        <w:t>в т.ч. население                                                                                      8,97 млн. руб.</w:t>
      </w:r>
    </w:p>
    <w:p w:rsidR="004D49EE" w:rsidRPr="002620B9" w:rsidRDefault="0010006A" w:rsidP="00F661AF">
      <w:pPr>
        <w:jc w:val="both"/>
      </w:pPr>
      <w:r w:rsidRPr="002620B9">
        <w:t>Кредиторская з</w:t>
      </w:r>
      <w:r w:rsidR="004D49EE" w:rsidRPr="002620B9">
        <w:t>адолженность</w:t>
      </w:r>
      <w:r w:rsidR="00A24E80" w:rsidRPr="002620B9">
        <w:t xml:space="preserve"> </w:t>
      </w:r>
      <w:r w:rsidR="00C06414" w:rsidRPr="002620B9">
        <w:t>(</w:t>
      </w:r>
      <w:r w:rsidR="00A24E80" w:rsidRPr="002620B9">
        <w:t>выставлено</w:t>
      </w:r>
      <w:r w:rsidR="00C06414" w:rsidRPr="002620B9">
        <w:t>)</w:t>
      </w:r>
      <w:r w:rsidRPr="002620B9">
        <w:t xml:space="preserve">                                         </w:t>
      </w:r>
      <w:r w:rsidR="00A24E80" w:rsidRPr="002620B9">
        <w:t>13,13 млн. руб.</w:t>
      </w:r>
    </w:p>
    <w:p w:rsidR="00A24E80" w:rsidRPr="002620B9" w:rsidRDefault="00A24E80" w:rsidP="00A24E80">
      <w:pPr>
        <w:jc w:val="both"/>
      </w:pPr>
      <w:r w:rsidRPr="002620B9">
        <w:t>Кредиторская задолженность выплаченная                                          8,88 млн. руб.</w:t>
      </w:r>
    </w:p>
    <w:p w:rsidR="004D49EE" w:rsidRPr="002620B9" w:rsidRDefault="004D49EE" w:rsidP="00F661AF">
      <w:pPr>
        <w:jc w:val="both"/>
      </w:pPr>
      <w:r w:rsidRPr="002620B9">
        <w:t>Задолженность по платежам во внебюджетные фонды</w:t>
      </w:r>
      <w:r w:rsidR="00787300" w:rsidRPr="002620B9">
        <w:t xml:space="preserve">  </w:t>
      </w:r>
      <w:r w:rsidRPr="002620B9">
        <w:t xml:space="preserve"> </w:t>
      </w:r>
      <w:r w:rsidRPr="002620B9">
        <w:tab/>
      </w:r>
      <w:r w:rsidRPr="002620B9">
        <w:tab/>
        <w:t xml:space="preserve"> </w:t>
      </w:r>
      <w:r w:rsidR="0010006A" w:rsidRPr="002620B9">
        <w:t xml:space="preserve"> 0</w:t>
      </w:r>
      <w:r w:rsidRPr="002620B9">
        <w:t xml:space="preserve">   </w:t>
      </w:r>
    </w:p>
    <w:p w:rsidR="004D49EE" w:rsidRPr="002620B9" w:rsidRDefault="004D49EE" w:rsidP="00F661AF">
      <w:pPr>
        <w:jc w:val="both"/>
      </w:pPr>
      <w:r w:rsidRPr="002620B9">
        <w:t>Задолженность по налогам</w:t>
      </w:r>
      <w:r w:rsidRPr="002620B9">
        <w:tab/>
      </w:r>
      <w:r w:rsidRPr="002620B9">
        <w:tab/>
      </w:r>
      <w:r w:rsidRPr="002620B9">
        <w:tab/>
      </w:r>
      <w:r w:rsidRPr="002620B9">
        <w:tab/>
      </w:r>
      <w:r w:rsidRPr="002620B9">
        <w:tab/>
      </w:r>
      <w:r w:rsidRPr="002620B9">
        <w:tab/>
      </w:r>
      <w:r w:rsidR="0010006A" w:rsidRPr="002620B9">
        <w:t xml:space="preserve">           </w:t>
      </w:r>
      <w:r w:rsidRPr="002620B9">
        <w:t xml:space="preserve">  </w:t>
      </w:r>
      <w:r w:rsidR="0010006A" w:rsidRPr="002620B9">
        <w:t>0</w:t>
      </w:r>
      <w:r w:rsidRPr="002620B9">
        <w:t xml:space="preserve">   </w:t>
      </w:r>
    </w:p>
    <w:p w:rsidR="004D49EE" w:rsidRPr="002620B9" w:rsidRDefault="004D49EE" w:rsidP="00F661AF">
      <w:pPr>
        <w:jc w:val="both"/>
      </w:pPr>
      <w:r w:rsidRPr="002620B9">
        <w:t>Задолженность по зарплате</w:t>
      </w:r>
      <w:r w:rsidRPr="002620B9">
        <w:tab/>
      </w:r>
      <w:r w:rsidRPr="002620B9">
        <w:tab/>
      </w:r>
      <w:r w:rsidRPr="002620B9">
        <w:tab/>
      </w:r>
      <w:r w:rsidRPr="002620B9">
        <w:tab/>
      </w:r>
      <w:r w:rsidRPr="002620B9">
        <w:tab/>
      </w:r>
      <w:r w:rsidRPr="002620B9">
        <w:tab/>
        <w:t xml:space="preserve">    </w:t>
      </w:r>
      <w:r w:rsidR="0010006A" w:rsidRPr="002620B9">
        <w:t xml:space="preserve">         0</w:t>
      </w:r>
    </w:p>
    <w:p w:rsidR="00A24E80" w:rsidRPr="002620B9" w:rsidRDefault="00A24E80" w:rsidP="00F661AF">
      <w:pPr>
        <w:jc w:val="both"/>
      </w:pPr>
      <w:r w:rsidRPr="002620B9">
        <w:t>Задолженность по электроэнергии                                                         6,04 млн. руб.</w:t>
      </w:r>
    </w:p>
    <w:p w:rsidR="004D49EE" w:rsidRPr="002620B9" w:rsidRDefault="004D49EE" w:rsidP="00F661AF">
      <w:pPr>
        <w:ind w:firstLine="348"/>
        <w:jc w:val="both"/>
      </w:pPr>
    </w:p>
    <w:p w:rsidR="004D49EE" w:rsidRDefault="007D1ED1" w:rsidP="00AE3206">
      <w:pPr>
        <w:ind w:firstLine="348"/>
        <w:jc w:val="both"/>
      </w:pPr>
      <w:r w:rsidRPr="002620B9">
        <w:t xml:space="preserve">В </w:t>
      </w:r>
      <w:r w:rsidR="00A24E80" w:rsidRPr="002620B9">
        <w:t xml:space="preserve">1 полугодии  </w:t>
      </w:r>
      <w:r w:rsidRPr="002620B9">
        <w:t>2020 года</w:t>
      </w:r>
      <w:r w:rsidR="004D49EE" w:rsidRPr="002620B9">
        <w:t xml:space="preserve"> </w:t>
      </w:r>
      <w:r w:rsidRPr="002620B9">
        <w:t>осуществлялась работа по заключению договоров с населением и организа</w:t>
      </w:r>
      <w:r w:rsidR="00AE3206" w:rsidRPr="002620B9">
        <w:t>ц</w:t>
      </w:r>
      <w:r w:rsidRPr="002620B9">
        <w:t>иями</w:t>
      </w:r>
      <w:r w:rsidR="00AE3206" w:rsidRPr="002620B9">
        <w:t>. П</w:t>
      </w:r>
      <w:r w:rsidR="004D49EE" w:rsidRPr="002620B9">
        <w:t>осле истечения 3-х месячного срока образования задолженности, в соответствии с требованиями действующего законодательства</w:t>
      </w:r>
      <w:r w:rsidR="00AE3206" w:rsidRPr="002620B9">
        <w:t xml:space="preserve"> </w:t>
      </w:r>
      <w:r w:rsidR="004D49EE" w:rsidRPr="002620B9">
        <w:t>Абонент</w:t>
      </w:r>
      <w:r w:rsidR="00AE3206" w:rsidRPr="002620B9">
        <w:t>ам</w:t>
      </w:r>
      <w:r w:rsidR="004D49EE" w:rsidRPr="002620B9">
        <w:t>, которые имеют наиболее высокую задолженность за потребленные коммунальные услуги</w:t>
      </w:r>
      <w:r w:rsidR="00C06414" w:rsidRPr="002620B9">
        <w:t>,</w:t>
      </w:r>
      <w:r w:rsidR="00AE3206" w:rsidRPr="002620B9">
        <w:t xml:space="preserve"> будет</w:t>
      </w:r>
      <w:r w:rsidR="004D49EE" w:rsidRPr="002620B9">
        <w:t xml:space="preserve"> направлен запрос в ОФМС г. Адыгейска для уточнения данных должника и получения адресных справок. </w:t>
      </w:r>
    </w:p>
    <w:p w:rsidR="002620B9" w:rsidRDefault="002620B9" w:rsidP="00AE3206">
      <w:pPr>
        <w:ind w:firstLine="348"/>
        <w:jc w:val="both"/>
      </w:pPr>
      <w:r>
        <w:t>С начала 2020 года выписаны досудебные предупреждения 1600 абонентам, у которых задолженность  по заключенным договорам об оказании коммунальных услуг по ХВС и ВО.</w:t>
      </w:r>
    </w:p>
    <w:p w:rsidR="004D49EE" w:rsidRPr="002620B9" w:rsidRDefault="004D49EE" w:rsidP="00F661AF">
      <w:pPr>
        <w:ind w:firstLine="348"/>
        <w:jc w:val="both"/>
      </w:pPr>
      <w:r w:rsidRPr="002620B9">
        <w:t xml:space="preserve">Так же проведены выезды к юридическим лицам, которые имеют высокую задолженность за коммунальные услуги, вручены уведомления об имеющейся задолженности и об отключении в случае неоплаты, данные уведомления </w:t>
      </w:r>
      <w:r w:rsidR="00CA66B9" w:rsidRPr="002620B9">
        <w:t xml:space="preserve"> </w:t>
      </w:r>
      <w:r w:rsidRPr="002620B9">
        <w:t>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w:t>
      </w:r>
      <w:r w:rsidR="00CA66B9" w:rsidRPr="002620B9">
        <w:t>-</w:t>
      </w:r>
      <w:r w:rsidRPr="002620B9">
        <w:t>квартирно.</w:t>
      </w:r>
      <w:r w:rsidR="002620B9">
        <w:t xml:space="preserve"> </w:t>
      </w:r>
      <w:r w:rsidRPr="002620B9">
        <w:t>Руководителям всех бюджетных учреждений находящихся на территории МО «Город Адыгейск» направл</w:t>
      </w:r>
      <w:r w:rsidR="00C06414" w:rsidRPr="002620B9">
        <w:t>ены</w:t>
      </w:r>
      <w:r w:rsidRPr="002620B9">
        <w:t xml:space="preserve"> письма с просьбой об оказании содействий в погашении образовавшейся задолженности по коммунальным услугам </w:t>
      </w:r>
      <w:r w:rsidR="00C06414" w:rsidRPr="002620B9">
        <w:t>у</w:t>
      </w:r>
      <w:r w:rsidRPr="002620B9">
        <w:t xml:space="preserve"> работник</w:t>
      </w:r>
      <w:r w:rsidR="00C06414" w:rsidRPr="002620B9">
        <w:t>ов этих</w:t>
      </w:r>
      <w:r w:rsidRPr="002620B9">
        <w:t xml:space="preserve">  учреждений. </w:t>
      </w:r>
    </w:p>
    <w:p w:rsidR="00962DC5" w:rsidRPr="006F5192" w:rsidRDefault="00962DC5" w:rsidP="00F661AF">
      <w:pPr>
        <w:pStyle w:val="af0"/>
        <w:rPr>
          <w:rFonts w:ascii="Times New Roman" w:hAnsi="Times New Roman" w:cs="Times New Roman"/>
          <w:i/>
          <w:color w:val="FF0000"/>
          <w:sz w:val="24"/>
          <w:szCs w:val="24"/>
        </w:rPr>
      </w:pPr>
    </w:p>
    <w:p w:rsidR="00836AD7" w:rsidRPr="0068589F" w:rsidRDefault="00836AD7" w:rsidP="00F661AF">
      <w:pPr>
        <w:pStyle w:val="af0"/>
        <w:rPr>
          <w:rFonts w:ascii="Times New Roman" w:hAnsi="Times New Roman" w:cs="Times New Roman"/>
          <w:i/>
          <w:sz w:val="24"/>
          <w:szCs w:val="24"/>
        </w:rPr>
      </w:pPr>
      <w:r w:rsidRPr="0068589F">
        <w:rPr>
          <w:rFonts w:ascii="Times New Roman" w:hAnsi="Times New Roman" w:cs="Times New Roman"/>
          <w:i/>
          <w:sz w:val="24"/>
          <w:szCs w:val="24"/>
        </w:rPr>
        <w:t>МУП «Газета «Единство»</w:t>
      </w:r>
    </w:p>
    <w:p w:rsidR="008F4EBE" w:rsidRPr="008F4EBE" w:rsidRDefault="008F4EBE" w:rsidP="00D06457">
      <w:pPr>
        <w:ind w:right="-1" w:firstLine="708"/>
        <w:jc w:val="both"/>
      </w:pPr>
      <w:r w:rsidRPr="008F4EBE">
        <w:t>МУП «Редакция газеты «Единство» в целях информирования населения, публикации официальных документов местных органов власти и другой общественно-значимой информации выпускает газету «Единство».</w:t>
      </w:r>
    </w:p>
    <w:p w:rsidR="008F4EBE" w:rsidRPr="008F4EBE" w:rsidRDefault="008F4EBE" w:rsidP="00D06457">
      <w:pPr>
        <w:ind w:right="-1" w:firstLine="708"/>
        <w:jc w:val="both"/>
      </w:pPr>
      <w:r w:rsidRPr="008F4EBE">
        <w:t xml:space="preserve">В первом полугодии 2020 года при плане 49 выпущено 56 номеров газеты среднемесячным тиражом 1375 экземпляров. Перевыполнение произошло из-за необходимости единовременной и в определенный срок публикации официальных материалов администрации и Совета народных депутатов города Адыгейска, других органов государственной власти и выполнения газетной тематики, утвержденной свидетельством о регистрации газеты как средства массовой информации, а также выдерживания графика выхода. </w:t>
      </w:r>
    </w:p>
    <w:p w:rsidR="008F4EBE" w:rsidRPr="008F4EBE" w:rsidRDefault="008F4EBE" w:rsidP="00D06457">
      <w:pPr>
        <w:ind w:right="-1" w:firstLine="708"/>
        <w:jc w:val="both"/>
      </w:pPr>
      <w:r w:rsidRPr="008F4EBE">
        <w:t xml:space="preserve">Всего собственные доходы редакции от платных услуг за отчетный период составили 109984 рубля. Выпуск газеты является планово-убыточным производством, убыток дотирован из городского бюджета. За отчетный </w:t>
      </w:r>
      <w:r w:rsidR="0068589F">
        <w:t>период</w:t>
      </w:r>
      <w:r w:rsidRPr="008F4EBE">
        <w:t xml:space="preserve"> из городского бюджета получено в сумме 1979</w:t>
      </w:r>
      <w:r>
        <w:t>,</w:t>
      </w:r>
      <w:r w:rsidRPr="008F4EBE">
        <w:t xml:space="preserve">983 </w:t>
      </w:r>
      <w:r>
        <w:t>тыс. руб</w:t>
      </w:r>
      <w:r w:rsidRPr="008F4EBE">
        <w:t>. Субсидии использованы в соответствии со сметой расходов.</w:t>
      </w:r>
    </w:p>
    <w:p w:rsidR="008F4EBE" w:rsidRPr="008F4EBE" w:rsidRDefault="008F4EBE" w:rsidP="00D06457">
      <w:pPr>
        <w:ind w:right="-1" w:firstLine="708"/>
        <w:jc w:val="both"/>
      </w:pPr>
      <w:r w:rsidRPr="008F4EBE">
        <w:t>В тематическом плане одним из основных направлений работы редакции была публикация нормативно-правовых актов администрации и Совета народных депутатов муниципального образования, материалов, отражающих жизнедеятельность города: экономика, строительство, ЖКХ, образование, культура, спорт и т. д.  Постоянными стали публикации, отражающие деятельность Главы и Кабинета министров, направленные на создание положительного имиджа Республики Адыгея. В марте опубликован отчет о результатах деятельности главы и администрации города за 2019 год, рассмотренный на сессии городского Совета народных депутатов.</w:t>
      </w:r>
    </w:p>
    <w:p w:rsidR="008F4EBE" w:rsidRPr="008F4EBE" w:rsidRDefault="008F4EBE" w:rsidP="00D06457">
      <w:pPr>
        <w:tabs>
          <w:tab w:val="left" w:pos="9071"/>
        </w:tabs>
        <w:ind w:right="-1" w:firstLine="708"/>
        <w:jc w:val="both"/>
      </w:pPr>
      <w:r w:rsidRPr="008F4EBE">
        <w:t>В газете отражается работа практически всех служб, учреждений, предприятий города. Она проводит тему правового всеобуча. На ее страницах с разъяснениями закона, обобщением практики выступили специалисты администрации, сотрудники Теучежской межрайонной прокуратуры, Теучежского районного суда, Пенсионного фонда, налоговой инспекции. Журналисты организовывают консультации специалистов по вопросам читателей на различные темы. Чаще всего это вопросы ЖКХ, соцзащиты, трудоустройства, уплаты налогов, пенсионных и других выплат, предоставления государственных и муниципальных услуг. Большое место отводится теме спорта, ГТО, здорового образа жизни, миру увлечений.</w:t>
      </w:r>
    </w:p>
    <w:p w:rsidR="008F4EBE" w:rsidRPr="008F4EBE" w:rsidRDefault="008F4EBE" w:rsidP="00D06457">
      <w:pPr>
        <w:ind w:right="-1" w:firstLine="708"/>
        <w:jc w:val="both"/>
      </w:pPr>
      <w:r w:rsidRPr="008F4EBE">
        <w:t>В отчетном периоде особое внимание уделено материалам, посвященным  освобождению Адыгеи от врага, 75-й годовщине Великой Победы, имиджу нашей республики, военно-патриотическому воспитанию, популяризации здорового образа жизни, семейных ценностей, лучших традиций народа, адыгейского языка, истории российского государства, города Адыгейска, уважительного отношения к человеку труда, безопасности дорожного движения, правовому воспитанию населения, профилактике правонарушений в подростковой среде, а также информационной поддержке различных проводимых в городе мероприятий.</w:t>
      </w:r>
    </w:p>
    <w:p w:rsidR="008F4EBE" w:rsidRPr="008F4EBE" w:rsidRDefault="008F4EBE" w:rsidP="00D06457">
      <w:pPr>
        <w:ind w:right="-1" w:firstLine="708"/>
        <w:jc w:val="both"/>
      </w:pPr>
      <w:r w:rsidRPr="008F4EBE">
        <w:t>Тематические номера, страницы были посвящены наиболее лучшим спортсменам года, подготовке к ЕГЭ, Дню полного освобождения Ленинграда от блокады, 77-й годовщине освобождения Адыгеи, празднованию Международного женского дня, 75-й годовщине Великой Победы, Дню Медицинского работника, Параду Победы, Дню молодежи. Особое внимание в течение последних трех месяцев уделено публикации материалов, направленных на  недопущение распространения коронавирусной инфекции, разъясняющих меры защиты граждан от инфекции, финансовой поддержки детей, семей, субъектов бизнеса. Немаловажным направлением была информационная поддержка общероссийского голосования по внесению поправок в Конституцию Российской Федерации.</w:t>
      </w:r>
    </w:p>
    <w:p w:rsidR="00836AD7" w:rsidRPr="006F5192" w:rsidRDefault="00836AD7" w:rsidP="00F661AF">
      <w:pPr>
        <w:jc w:val="center"/>
        <w:rPr>
          <w:b/>
          <w:color w:val="FF0000"/>
        </w:rPr>
      </w:pPr>
    </w:p>
    <w:p w:rsidR="00574FAF" w:rsidRPr="00FB2764" w:rsidRDefault="00A7633E" w:rsidP="00F661AF">
      <w:pPr>
        <w:jc w:val="center"/>
        <w:rPr>
          <w:b/>
        </w:rPr>
      </w:pPr>
      <w:r w:rsidRPr="00FB2764">
        <w:rPr>
          <w:b/>
        </w:rPr>
        <w:t>ОБРАЗОВАНИЕ</w:t>
      </w:r>
    </w:p>
    <w:p w:rsidR="008C0ADC" w:rsidRPr="001C1318" w:rsidRDefault="008C0ADC" w:rsidP="008C0ADC">
      <w:pPr>
        <w:pStyle w:val="Default"/>
        <w:jc w:val="both"/>
        <w:rPr>
          <w:rFonts w:eastAsia="Calibri"/>
        </w:rPr>
      </w:pPr>
      <w:r w:rsidRPr="001C1318">
        <w:rPr>
          <w:rFonts w:eastAsia="Calibri"/>
        </w:rPr>
        <w:t xml:space="preserve">Система образования муниципального образования «Город Адыгейск» представлена 12 образовательными учреждениями, из них 5 средних школ, 5 дошкольных образовательных учреждений, 2 учреждения дополнительного образования. За отчетный период сохранена вся сеть образовательных организаций города. В 5-ти общеобразовательных организациях города занимаются 2038 учащихся. Пять дошкольных образовательных учреждения посещают 1130 воспитанников. В учреждения дополнительного образования зачислено 1854 детей. </w:t>
      </w:r>
    </w:p>
    <w:p w:rsidR="008C0ADC" w:rsidRPr="001C1318" w:rsidRDefault="008C0ADC" w:rsidP="008C0ADC">
      <w:pPr>
        <w:autoSpaceDE w:val="0"/>
        <w:autoSpaceDN w:val="0"/>
        <w:adjustRightInd w:val="0"/>
        <w:ind w:firstLine="709"/>
        <w:jc w:val="both"/>
        <w:rPr>
          <w:rFonts w:eastAsia="Calibri"/>
          <w:color w:val="000000"/>
          <w:u w:val="single"/>
        </w:rPr>
      </w:pPr>
      <w:r w:rsidRPr="001C1318">
        <w:rPr>
          <w:rFonts w:eastAsia="Calibri"/>
          <w:color w:val="000000"/>
          <w:u w:val="single"/>
        </w:rPr>
        <w:t>Дошкольное образование.</w:t>
      </w:r>
    </w:p>
    <w:p w:rsidR="008C0ADC" w:rsidRPr="001C1318" w:rsidRDefault="008C0ADC" w:rsidP="008C0ADC">
      <w:pPr>
        <w:autoSpaceDE w:val="0"/>
        <w:autoSpaceDN w:val="0"/>
        <w:adjustRightInd w:val="0"/>
        <w:ind w:firstLine="709"/>
        <w:jc w:val="both"/>
        <w:rPr>
          <w:rFonts w:eastAsia="Calibri"/>
          <w:color w:val="000000"/>
        </w:rPr>
      </w:pPr>
      <w:r w:rsidRPr="001C1318">
        <w:rPr>
          <w:rFonts w:eastAsia="Calibri"/>
          <w:color w:val="000000"/>
        </w:rPr>
        <w:t>Для реализации майских указов Президента РФ - сохранен уровень 100%  доступности дошкольного образования для детей в возрасте от 3 до 7 лет.</w:t>
      </w:r>
    </w:p>
    <w:p w:rsidR="008C0ADC" w:rsidRPr="001C1318" w:rsidRDefault="008C0ADC" w:rsidP="008C0ADC">
      <w:pPr>
        <w:autoSpaceDE w:val="0"/>
        <w:autoSpaceDN w:val="0"/>
        <w:adjustRightInd w:val="0"/>
        <w:ind w:firstLine="709"/>
        <w:jc w:val="both"/>
        <w:rPr>
          <w:rFonts w:eastAsia="Calibri"/>
          <w:color w:val="000000"/>
        </w:rPr>
      </w:pPr>
      <w:r w:rsidRPr="001C1318">
        <w:rPr>
          <w:color w:val="000000"/>
        </w:rPr>
        <w:t>На 01.07.2020 г.</w:t>
      </w:r>
      <w:r w:rsidRPr="001C1318">
        <w:rPr>
          <w:rFonts w:eastAsia="Calibri"/>
          <w:color w:val="000000"/>
        </w:rPr>
        <w:t xml:space="preserve">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составила </w:t>
      </w:r>
      <w:r w:rsidRPr="001C1318">
        <w:rPr>
          <w:color w:val="000000"/>
        </w:rPr>
        <w:t>-1128 воспитанников.</w:t>
      </w:r>
    </w:p>
    <w:p w:rsidR="008C0ADC" w:rsidRPr="007E2706" w:rsidRDefault="008C0ADC" w:rsidP="008C0ADC">
      <w:pPr>
        <w:autoSpaceDE w:val="0"/>
        <w:autoSpaceDN w:val="0"/>
        <w:adjustRightInd w:val="0"/>
        <w:jc w:val="both"/>
        <w:rPr>
          <w:rFonts w:eastAsia="Calibri"/>
          <w:color w:val="000000"/>
        </w:rPr>
      </w:pPr>
      <w:r w:rsidRPr="001C1318">
        <w:rPr>
          <w:rFonts w:eastAsia="Calibri"/>
          <w:color w:val="000000"/>
        </w:rPr>
        <w:tab/>
        <w:t>На 01.0</w:t>
      </w:r>
      <w:r w:rsidRPr="001C1318">
        <w:rPr>
          <w:color w:val="000000"/>
        </w:rPr>
        <w:t>7</w:t>
      </w:r>
      <w:r w:rsidRPr="001C1318">
        <w:rPr>
          <w:rFonts w:eastAsia="Calibri"/>
          <w:color w:val="000000"/>
        </w:rPr>
        <w:t xml:space="preserve">.2020 года по 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w:t>
      </w:r>
      <w:r w:rsidRPr="001C1318">
        <w:rPr>
          <w:color w:val="000000"/>
        </w:rPr>
        <w:t>67</w:t>
      </w:r>
      <w:r w:rsidRPr="001C1318">
        <w:rPr>
          <w:rFonts w:eastAsia="Calibri"/>
          <w:color w:val="000000"/>
        </w:rPr>
        <w:t xml:space="preserve"> муниципальны</w:t>
      </w:r>
      <w:r w:rsidRPr="001C1318">
        <w:rPr>
          <w:color w:val="000000"/>
        </w:rPr>
        <w:t>х</w:t>
      </w:r>
      <w:r w:rsidRPr="001C1318">
        <w:rPr>
          <w:rFonts w:eastAsia="Calibri"/>
          <w:color w:val="000000"/>
        </w:rPr>
        <w:t xml:space="preserve"> услуг.</w:t>
      </w:r>
    </w:p>
    <w:p w:rsidR="008C0ADC" w:rsidRPr="001C1318" w:rsidRDefault="008C0ADC" w:rsidP="008C0ADC">
      <w:pPr>
        <w:ind w:firstLine="709"/>
        <w:jc w:val="both"/>
      </w:pPr>
      <w:r w:rsidRPr="001C1318">
        <w:t>Региональный проект «Поддержка семей, имеющих детей» На 01.06.2020 г. дошкольными образовательными учреждениями в рамках регионального проекта «Поддержка семей, имеющих детей» - оказано 400 услуг психолого-педагогической, методической и консультативной помощи родителям (законным представителям).</w:t>
      </w:r>
    </w:p>
    <w:p w:rsidR="008C0ADC" w:rsidRPr="001C1318" w:rsidRDefault="008C0ADC" w:rsidP="008C0ADC">
      <w:pPr>
        <w:ind w:firstLine="709"/>
        <w:jc w:val="both"/>
        <w:rPr>
          <w:color w:val="262626"/>
          <w:shd w:val="clear" w:color="auto" w:fill="FFFFFF"/>
        </w:rPr>
      </w:pPr>
      <w:r w:rsidRPr="001C1318">
        <w:rPr>
          <w:color w:val="262626"/>
          <w:shd w:val="clear" w:color="auto" w:fill="FFFFFF"/>
        </w:rPr>
        <w:t>В номинации "Лучший сайт дошкольной образовательной организации - 2020" Первого Всероссийского смотра-конкурса среди образовательных учреждений «Лучший сайт образовательного учреждения-2020» детский сад № 2 признан лучшим.</w:t>
      </w:r>
    </w:p>
    <w:p w:rsidR="008C0ADC" w:rsidRPr="001C1318" w:rsidRDefault="008C0ADC" w:rsidP="008C0ADC">
      <w:pPr>
        <w:ind w:firstLine="709"/>
        <w:jc w:val="both"/>
        <w:rPr>
          <w:color w:val="262626"/>
          <w:shd w:val="clear" w:color="auto" w:fill="FFFFFF"/>
        </w:rPr>
      </w:pPr>
      <w:r w:rsidRPr="001C1318">
        <w:rPr>
          <w:color w:val="262626"/>
          <w:shd w:val="clear" w:color="auto" w:fill="FFFFFF"/>
        </w:rPr>
        <w:t>Первый Всероссийский смотр-конкур среди образовательных учреждений «Лучший сайт образовательного учреждения-2020» проводился для стимулирования применения современных информационно-коммуникационных технологий в образовательных учреждениях. Смотр проводился с 9 декабря 2019 года по 1 февраля 2020 года.</w:t>
      </w:r>
    </w:p>
    <w:p w:rsidR="008C0ADC" w:rsidRPr="001C1318" w:rsidRDefault="008C0ADC" w:rsidP="008C0ADC">
      <w:pPr>
        <w:ind w:firstLine="709"/>
        <w:jc w:val="both"/>
        <w:rPr>
          <w:color w:val="262626"/>
          <w:shd w:val="clear" w:color="auto" w:fill="FFFFFF"/>
        </w:rPr>
      </w:pPr>
      <w:r w:rsidRPr="001C1318">
        <w:rPr>
          <w:color w:val="262626"/>
          <w:shd w:val="clear" w:color="auto" w:fill="FFFFFF"/>
        </w:rPr>
        <w:t>12 февраля в рамках межведомственного взаимодействия Управлением образования, отделом по делам молодежи, ФК и спорту, работниками МЧС и с участием волонтеров в г. Адыгейске организованы встречи с детьми детских садов №2 и №4.</w:t>
      </w:r>
    </w:p>
    <w:p w:rsidR="008C0ADC" w:rsidRPr="001C1318" w:rsidRDefault="008C0ADC" w:rsidP="008C0ADC">
      <w:pPr>
        <w:ind w:firstLine="709"/>
        <w:jc w:val="both"/>
        <w:rPr>
          <w:color w:val="262626"/>
          <w:shd w:val="clear" w:color="auto" w:fill="FFFFFF"/>
        </w:rPr>
      </w:pPr>
      <w:r w:rsidRPr="001C1318">
        <w:rPr>
          <w:color w:val="262626"/>
          <w:shd w:val="clear" w:color="auto" w:fill="FFFFFF"/>
        </w:rPr>
        <w:t>13 февраля на базе детского сада №2 проведен муниципальный семинар-практикум для педагогов детских садов по теме: «Организация воспитательно-образовательной работы в детском саду по сохранению физического и психического здоровья детей в соответствии с ФГОС ДО». Семинар-практикум проведен с целью повышения знаний педагогов о здоровьесберегающих технологиях и создания  условий в учреждениях для охраны психологического здоровья детей.</w:t>
      </w:r>
      <w:r w:rsidRPr="001C1318">
        <w:rPr>
          <w:color w:val="262626"/>
        </w:rPr>
        <w:br/>
      </w:r>
      <w:r w:rsidRPr="001C1318">
        <w:rPr>
          <w:color w:val="262626"/>
          <w:shd w:val="clear" w:color="auto" w:fill="FFFFFF"/>
        </w:rPr>
        <w:t>Семинар-практикум прошел конструктивно. Участники отметили, что подобные встречи позволяют поделиться не только опытом работы, но и играют большую роль в развитии профессионализма педагогов.</w:t>
      </w:r>
    </w:p>
    <w:p w:rsidR="008C0ADC" w:rsidRPr="001C1318" w:rsidRDefault="008C0ADC" w:rsidP="008C0ADC">
      <w:pPr>
        <w:ind w:firstLine="709"/>
        <w:jc w:val="both"/>
        <w:rPr>
          <w:color w:val="262626"/>
          <w:shd w:val="clear" w:color="auto" w:fill="FFFFFF"/>
        </w:rPr>
      </w:pPr>
      <w:r w:rsidRPr="001C1318">
        <w:rPr>
          <w:color w:val="262626"/>
          <w:shd w:val="clear" w:color="auto" w:fill="FFFFFF"/>
        </w:rPr>
        <w:t>26 февраля в рамках межведомственного взаимодействия для воспитанников ДОУ № 1 и № 3, организована встреча с Женетлем Русланом Нурбиевичем, инспектором по пропаганде БДД  ОГИБДД МО МВД России «Адыгейский», старшим лейтенантом полиции, Айтековым Азаматом Нурбиевичем, инспектором роты №2 в составе ОП отдельного батальона ДПС ОГИБДД МО МВД России «Адыгейский» и волонтерами.</w:t>
      </w:r>
    </w:p>
    <w:p w:rsidR="008C0ADC" w:rsidRPr="001C1318" w:rsidRDefault="008C0ADC" w:rsidP="008C0ADC">
      <w:pPr>
        <w:ind w:firstLine="709"/>
        <w:jc w:val="both"/>
        <w:rPr>
          <w:color w:val="262626"/>
          <w:shd w:val="clear" w:color="auto" w:fill="FFFFFF"/>
        </w:rPr>
      </w:pPr>
      <w:r w:rsidRPr="001C1318">
        <w:rPr>
          <w:color w:val="262626"/>
          <w:shd w:val="clear" w:color="auto" w:fill="FFFFFF"/>
        </w:rPr>
        <w:t xml:space="preserve">С 3 марта по 4 марта  2020 года прошёл муниципальный этап республиканского профессионального конкурса «Воспитатель года-2020».                     </w:t>
      </w:r>
    </w:p>
    <w:p w:rsidR="008C0ADC" w:rsidRPr="001C1318" w:rsidRDefault="008C0ADC" w:rsidP="008C0ADC">
      <w:pPr>
        <w:ind w:firstLine="709"/>
        <w:jc w:val="both"/>
        <w:rPr>
          <w:color w:val="262626"/>
          <w:shd w:val="clear" w:color="auto" w:fill="FFFFFF"/>
        </w:rPr>
      </w:pPr>
      <w:r w:rsidRPr="001C1318">
        <w:rPr>
          <w:rFonts w:eastAsia="Calibri"/>
          <w:color w:val="262626"/>
          <w:shd w:val="clear" w:color="auto" w:fill="FFFFFF"/>
          <w:lang w:eastAsia="en-US"/>
        </w:rPr>
        <w:t>Победителем муниципального этапа стала Панеш Харет, воспитатель              МБДОУ № 2 «Василек». Панеш Харет, воспитатель МБДОУ №2 «Василёк» и Делок Марина, воспитатель МБДОУ №3 «Созвездие» примут участие в республиканском этапе профессионального конкурса «Воспитатель года Адыгеи» в 2020 году.</w:t>
      </w:r>
      <w:r w:rsidRPr="001C1318">
        <w:rPr>
          <w:color w:val="262626"/>
          <w:shd w:val="clear" w:color="auto" w:fill="FFFFFF"/>
        </w:rPr>
        <w:t xml:space="preserve"> Победитель и призеры получили денежные сертификаты в размере 35, 30 и 25 тысяч рублей соответственно.</w:t>
      </w:r>
    </w:p>
    <w:p w:rsidR="008C0ADC" w:rsidRPr="001C1318" w:rsidRDefault="008C0ADC" w:rsidP="008C0ADC">
      <w:pPr>
        <w:ind w:firstLine="709"/>
        <w:jc w:val="both"/>
      </w:pPr>
      <w:r w:rsidRPr="001C1318">
        <w:t>По KPI «Доля детей в возрасте 1 - 6 лет в муниципальном образовании «Город Адыгейск», состоящих на учете для определения в муниципальные дошкольные образовательные учреждения, в общей численности детей в возрасте 1 - 6 лет муниципального образования «Город Адыгейск». На 01.07.2020 г. –64 очередников в возрасте от 1 до 6 лет.</w:t>
      </w:r>
    </w:p>
    <w:p w:rsidR="008C0ADC" w:rsidRPr="001C1318" w:rsidRDefault="008C0ADC" w:rsidP="008C0ADC">
      <w:pPr>
        <w:ind w:firstLine="709"/>
        <w:jc w:val="both"/>
      </w:pPr>
      <w:r w:rsidRPr="001C1318">
        <w:t>В мониторинге для специалистов, работающих с обучающимися с ОВЗ, приняло участие  65 специалистов  образовательных организаций муниципального образования «Город Адыгейск».</w:t>
      </w:r>
    </w:p>
    <w:p w:rsidR="008C0ADC" w:rsidRPr="001C1318" w:rsidRDefault="008C0ADC" w:rsidP="008C0ADC">
      <w:pPr>
        <w:ind w:firstLine="709"/>
        <w:jc w:val="both"/>
        <w:rPr>
          <w:color w:val="262626"/>
          <w:shd w:val="clear" w:color="auto" w:fill="FFFFFF"/>
        </w:rPr>
      </w:pPr>
      <w:r w:rsidRPr="001C1318">
        <w:rPr>
          <w:color w:val="262626"/>
          <w:shd w:val="clear" w:color="auto" w:fill="FFFFFF"/>
        </w:rPr>
        <w:t xml:space="preserve">Педагогами дошкольных образовательных организаций города проведена большая дистанционная работа  по подготовке к празднованию Дня защиты детей с родителями и детьми. Мероприятие прошло в дистанционном режиме: дети  прочитали стихи, нарисовали рисунки, где проявили свою фантазию. Всем 1128 воспитанникам раздали сладкие подарки. </w:t>
      </w:r>
    </w:p>
    <w:p w:rsidR="008C0ADC" w:rsidRPr="001C1318" w:rsidRDefault="008C0ADC" w:rsidP="008C0ADC">
      <w:pPr>
        <w:ind w:firstLine="709"/>
        <w:jc w:val="both"/>
        <w:rPr>
          <w:color w:val="262626"/>
          <w:shd w:val="clear" w:color="auto" w:fill="FFFFFF"/>
        </w:rPr>
      </w:pPr>
      <w:r w:rsidRPr="001C1318">
        <w:rPr>
          <w:color w:val="262626"/>
          <w:shd w:val="clear" w:color="auto" w:fill="FFFFFF"/>
        </w:rPr>
        <w:t>На основании приказов  «О поэтапном возобновлении деятельности образовательных организаций, осуществляющих образовательную деятельность по образовательным программам дошкольного образования в режиме реализации мероприятий,  направленных на снижение рисков распространения новой коронавирусной инфекции (COVID-19) в муниципальном образовании «Город Адыгейск» в 2020 году» от</w:t>
      </w:r>
      <w:r w:rsidR="00114EC7">
        <w:rPr>
          <w:color w:val="262626"/>
          <w:shd w:val="clear" w:color="auto" w:fill="FFFFFF"/>
        </w:rPr>
        <w:t xml:space="preserve"> </w:t>
      </w:r>
      <w:r w:rsidRPr="001C1318">
        <w:rPr>
          <w:color w:val="262626"/>
          <w:shd w:val="clear" w:color="auto" w:fill="FFFFFF"/>
        </w:rPr>
        <w:t xml:space="preserve">15.05.2020 г.  № 116 и  «Об открытии дежурных групп в образовательных организациях, осуществляющих образовательную деятельность по образовательным программам дошкольного образования в режиме реализации мероприятий, направленных на снижение рисков распространения новой коронавирусной инфекции (COVID-19) в муниципальном образовании «Город Адыгейск»  в 2020 году» от 18.06.2020 г. № 123 проведен необходимый комплекс мероприятий для открытия дежурных групп в дошкольных образовательных учреждениях муниципального образования «Город Адыгейск». </w:t>
      </w:r>
    </w:p>
    <w:p w:rsidR="008C0ADC" w:rsidRPr="001C1318" w:rsidRDefault="008C0ADC" w:rsidP="008C0ADC">
      <w:pPr>
        <w:ind w:firstLine="709"/>
        <w:jc w:val="both"/>
        <w:rPr>
          <w:color w:val="262626"/>
          <w:shd w:val="clear" w:color="auto" w:fill="FFFFFF"/>
        </w:rPr>
      </w:pPr>
      <w:r w:rsidRPr="001C1318">
        <w:rPr>
          <w:color w:val="262626"/>
          <w:shd w:val="clear" w:color="auto" w:fill="FFFFFF"/>
        </w:rPr>
        <w:t>Количество дежурных групп - 8.</w:t>
      </w:r>
    </w:p>
    <w:p w:rsidR="008C0ADC" w:rsidRPr="001C1318" w:rsidRDefault="008C0ADC" w:rsidP="008C0ADC">
      <w:pPr>
        <w:ind w:firstLine="709"/>
        <w:jc w:val="both"/>
        <w:rPr>
          <w:color w:val="262626"/>
          <w:shd w:val="clear" w:color="auto" w:fill="FFFFFF"/>
        </w:rPr>
      </w:pPr>
      <w:r w:rsidRPr="001C1318">
        <w:rPr>
          <w:color w:val="262626"/>
          <w:shd w:val="clear" w:color="auto" w:fill="FFFFFF"/>
        </w:rPr>
        <w:t>Закуплены кожные антисептики с распылительной насадкой, объемом   1 литр, в количестве 135 штук; 12 бесконтактных термометров; дополнительно к имеющимся - 28 рециркуляторов и  средства индивидуальной защиты (одноразовые маски и перчатки).</w:t>
      </w:r>
    </w:p>
    <w:p w:rsidR="008C0ADC" w:rsidRPr="001C1318" w:rsidRDefault="008C0ADC" w:rsidP="008C0ADC">
      <w:pPr>
        <w:ind w:firstLine="709"/>
        <w:jc w:val="both"/>
        <w:rPr>
          <w:color w:val="262626"/>
          <w:shd w:val="clear" w:color="auto" w:fill="FFFFFF"/>
        </w:rPr>
      </w:pPr>
      <w:r w:rsidRPr="001C1318">
        <w:rPr>
          <w:color w:val="262626"/>
          <w:shd w:val="clear" w:color="auto" w:fill="FFFFFF"/>
        </w:rPr>
        <w:t>Функционирование дежурных групп - с 22.06.2020 г.</w:t>
      </w:r>
    </w:p>
    <w:p w:rsidR="008C0ADC" w:rsidRPr="001C1318" w:rsidRDefault="008C0ADC" w:rsidP="008C0ADC">
      <w:pPr>
        <w:ind w:firstLine="709"/>
        <w:jc w:val="both"/>
        <w:rPr>
          <w:color w:val="262626"/>
          <w:shd w:val="clear" w:color="auto" w:fill="FFFFFF"/>
        </w:rPr>
      </w:pPr>
      <w:r w:rsidRPr="001C1318">
        <w:rPr>
          <w:color w:val="262626"/>
          <w:shd w:val="clear" w:color="auto" w:fill="FFFFFF"/>
        </w:rPr>
        <w:t>Сделано предварительное комплектование о планируемой списочной численности детей в муниципальных дошкольных образовательных организаций на 2021 год.</w:t>
      </w:r>
    </w:p>
    <w:p w:rsidR="008C0ADC" w:rsidRPr="007E2706" w:rsidRDefault="008C0ADC" w:rsidP="00C11337">
      <w:pPr>
        <w:autoSpaceDE w:val="0"/>
        <w:autoSpaceDN w:val="0"/>
        <w:adjustRightInd w:val="0"/>
        <w:ind w:firstLine="709"/>
        <w:jc w:val="center"/>
      </w:pPr>
      <w:r w:rsidRPr="007E2706">
        <w:t>Общее образование</w:t>
      </w:r>
    </w:p>
    <w:p w:rsidR="008C0ADC" w:rsidRPr="001C1318" w:rsidRDefault="008C0ADC" w:rsidP="008C0ADC">
      <w:pPr>
        <w:ind w:firstLine="709"/>
        <w:jc w:val="both"/>
      </w:pPr>
      <w:r w:rsidRPr="001C1318">
        <w:rPr>
          <w:rFonts w:cs="Calibri"/>
        </w:rPr>
        <w:t>Важная роль отведена  подготовке и проведению государственной итоговой аттестации (ГИА) по программам основного общего и среднего общего образования в общеобразовательных организациях города. Проведены следующие мероприятия:</w:t>
      </w:r>
    </w:p>
    <w:p w:rsidR="008C0ADC" w:rsidRPr="001C1318" w:rsidRDefault="008C0ADC" w:rsidP="008C0ADC">
      <w:pPr>
        <w:pStyle w:val="af5"/>
        <w:jc w:val="both"/>
      </w:pPr>
      <w:r w:rsidRPr="001C1318">
        <w:tab/>
      </w:r>
      <w:r w:rsidR="00C11337">
        <w:t>-</w:t>
      </w:r>
      <w:r w:rsidRPr="001C1318">
        <w:t>разработана и утверждена «дорожная карта» по подготовке ГИА в УО;</w:t>
      </w:r>
    </w:p>
    <w:p w:rsidR="008C0ADC" w:rsidRPr="001C1318" w:rsidRDefault="008C0ADC" w:rsidP="008C0ADC">
      <w:pPr>
        <w:pStyle w:val="af5"/>
        <w:jc w:val="both"/>
      </w:pPr>
      <w:r w:rsidRPr="001C1318">
        <w:tab/>
      </w:r>
      <w:r w:rsidR="00C11337">
        <w:t>-</w:t>
      </w:r>
      <w:r w:rsidRPr="001C1318">
        <w:t xml:space="preserve">определены лица, входящие в  </w:t>
      </w:r>
      <w:r w:rsidRPr="001C1318">
        <w:rPr>
          <w:color w:val="000000"/>
        </w:rPr>
        <w:t>состав государственной экзаменационной комиссии, предметных комиссий, сформирован состав работников пункта проведения экзамена;</w:t>
      </w:r>
    </w:p>
    <w:p w:rsidR="008C0ADC" w:rsidRPr="001C1318" w:rsidRDefault="008C0ADC" w:rsidP="008C0ADC">
      <w:pPr>
        <w:pStyle w:val="af5"/>
        <w:jc w:val="both"/>
      </w:pPr>
      <w:r w:rsidRPr="001C1318">
        <w:tab/>
      </w:r>
      <w:r w:rsidR="00C11337">
        <w:t>-</w:t>
      </w:r>
      <w:r w:rsidRPr="001C1318">
        <w:t>сформирован и постоянно обновляется список учебно – методической литературы в помощь учителю при подготовке обучающихся к ОГЭ и ЕГЭ;</w:t>
      </w:r>
    </w:p>
    <w:p w:rsidR="008C0ADC" w:rsidRPr="001C1318" w:rsidRDefault="008C0ADC" w:rsidP="008C0ADC">
      <w:pPr>
        <w:pStyle w:val="af5"/>
        <w:jc w:val="both"/>
      </w:pPr>
      <w:r w:rsidRPr="001C1318">
        <w:tab/>
      </w:r>
      <w:r w:rsidR="00C11337">
        <w:t>-</w:t>
      </w:r>
      <w:r w:rsidRPr="001C1318">
        <w:t>мониторинг учебных достижений обучающихся выпускных классов;</w:t>
      </w:r>
    </w:p>
    <w:p w:rsidR="008C0ADC" w:rsidRPr="001C1318" w:rsidRDefault="008C0ADC" w:rsidP="008C0ADC">
      <w:pPr>
        <w:pStyle w:val="af5"/>
        <w:jc w:val="both"/>
      </w:pPr>
      <w:r w:rsidRPr="001C1318">
        <w:tab/>
      </w:r>
      <w:r w:rsidR="00C11337">
        <w:t>-</w:t>
      </w:r>
      <w:r w:rsidRPr="001C1318">
        <w:t>на базе МБОУ «СОШ № 2» проведены курсы повышения квалификации для руководителей ОО, организаторов, технических специалистов ППЭ;</w:t>
      </w:r>
    </w:p>
    <w:p w:rsidR="008C0ADC" w:rsidRPr="001C1318" w:rsidRDefault="008C0ADC" w:rsidP="008C0ADC">
      <w:pPr>
        <w:pStyle w:val="af5"/>
        <w:jc w:val="both"/>
      </w:pPr>
      <w:r w:rsidRPr="001C1318">
        <w:tab/>
      </w:r>
      <w:r w:rsidR="00C11337">
        <w:t>-</w:t>
      </w:r>
      <w:r w:rsidRPr="001C1318">
        <w:t>выпускники 9-х классов (</w:t>
      </w:r>
      <w:r w:rsidRPr="001C1318">
        <w:rPr>
          <w:color w:val="222222"/>
        </w:rPr>
        <w:t>186 учащихся) успешно прошли итоговое собеседование по русскому языку;</w:t>
      </w:r>
    </w:p>
    <w:p w:rsidR="008C0ADC" w:rsidRPr="001C1318" w:rsidRDefault="008C0ADC" w:rsidP="008C0ADC">
      <w:pPr>
        <w:pStyle w:val="af5"/>
        <w:jc w:val="both"/>
      </w:pPr>
      <w:r w:rsidRPr="001C1318">
        <w:tab/>
      </w:r>
      <w:r w:rsidR="00C11337">
        <w:t>-</w:t>
      </w:r>
      <w:r w:rsidRPr="001C1318">
        <w:t>во всероссийской акции «Единый день сдачи ЕГЭ родителями» приняли участие 30 человек:  10 родителей нынешних выпускников 11-х классов, медийных персон – 4 человек; представители СМИ - 2 человека, представителей МОУО – 2 человека, общественные наблюдатели – 2 человека, директора и заместители директоров – 10 человек.</w:t>
      </w:r>
    </w:p>
    <w:p w:rsidR="008C0ADC" w:rsidRPr="001C1318" w:rsidRDefault="008C0ADC" w:rsidP="008C0ADC">
      <w:pPr>
        <w:pStyle w:val="af5"/>
        <w:jc w:val="both"/>
      </w:pPr>
      <w:r w:rsidRPr="001C1318">
        <w:tab/>
      </w:r>
      <w:r w:rsidR="00C11337">
        <w:t>-</w:t>
      </w:r>
      <w:r w:rsidRPr="001C1318">
        <w:t>руководители ППЭ, члены ГЭК, организаторы, технические специалисты прошли  дистанционное обучение  на учебной платформе «РОСТЕСТ»;</w:t>
      </w:r>
    </w:p>
    <w:p w:rsidR="008C0ADC" w:rsidRPr="001C1318" w:rsidRDefault="008C0ADC" w:rsidP="008C0ADC">
      <w:pPr>
        <w:pStyle w:val="af5"/>
        <w:jc w:val="both"/>
      </w:pPr>
      <w:r w:rsidRPr="001C1318">
        <w:tab/>
      </w:r>
      <w:r w:rsidR="00C11337">
        <w:t>-</w:t>
      </w:r>
      <w:r w:rsidRPr="001C1318">
        <w:t>осуществляется постоянная методическая помощь тьютерам по подготовке выпускников «группы риска».</w:t>
      </w:r>
    </w:p>
    <w:p w:rsidR="008C0ADC" w:rsidRPr="001C1318" w:rsidRDefault="008C0ADC" w:rsidP="008C0ADC">
      <w:pPr>
        <w:pStyle w:val="af5"/>
        <w:jc w:val="both"/>
      </w:pPr>
      <w:r w:rsidRPr="001C1318">
        <w:tab/>
        <w:t>Проведен муниципальный пробный экзамен в 9-х и 11-х классах по русскому языку и математике.</w:t>
      </w:r>
    </w:p>
    <w:p w:rsidR="008C0ADC" w:rsidRPr="001C1318" w:rsidRDefault="008C0ADC" w:rsidP="008C0ADC">
      <w:pPr>
        <w:pStyle w:val="af5"/>
        <w:ind w:firstLine="709"/>
        <w:jc w:val="both"/>
        <w:rPr>
          <w:color w:val="000000"/>
          <w:lang w:eastAsia="ru-RU"/>
        </w:rPr>
      </w:pPr>
      <w:r w:rsidRPr="001C1318">
        <w:rPr>
          <w:color w:val="000000"/>
          <w:lang w:eastAsia="ru-RU"/>
        </w:rPr>
        <w:t>В соответствии с Планом работы Управления образования и «Дорожной картой» по подготовке и проведению государственной итоговой аттестации по общеобразовательным программам основного общего и среднего общего образования в МО «Город Адыгейск» в 2019-2020 учебном году (приказ Управления образования от 21.10.2019 года № 377)  проведены муниципальные диагностические работы   по математике, русскому языку и  предметам по выбору для учеников 9-х и 11-х классов.</w:t>
      </w:r>
    </w:p>
    <w:p w:rsidR="008C0ADC" w:rsidRPr="001C1318" w:rsidRDefault="008C0ADC" w:rsidP="008C0ADC">
      <w:pPr>
        <w:shd w:val="clear" w:color="auto" w:fill="FFFFFF"/>
        <w:ind w:firstLine="709"/>
        <w:jc w:val="both"/>
        <w:rPr>
          <w:color w:val="000000"/>
          <w:lang w:eastAsia="ru-RU"/>
        </w:rPr>
      </w:pPr>
      <w:r w:rsidRPr="001C1318">
        <w:rPr>
          <w:color w:val="000000"/>
          <w:lang w:eastAsia="ru-RU"/>
        </w:rPr>
        <w:t>Учителями-предметниками составлены индивидуальные планы работы со слабоуспевающими детьми. Организована дополнительная работа для обучающихся с использованием единого банка заданий на сайте ФИПИ. С выпускниками и их родителями проводятся беседы по разъяснению сложившейся ситуации, спланирована деятельность со стороны учреждений по исправлению недопущения  получения низких баллов учащимися.</w:t>
      </w:r>
    </w:p>
    <w:p w:rsidR="008C0ADC" w:rsidRPr="001C1318" w:rsidRDefault="008C0ADC" w:rsidP="008C0ADC">
      <w:pPr>
        <w:shd w:val="clear" w:color="auto" w:fill="FFFFFF"/>
        <w:ind w:firstLine="709"/>
        <w:jc w:val="both"/>
        <w:rPr>
          <w:color w:val="000000"/>
          <w:lang w:eastAsia="ru-RU"/>
        </w:rPr>
      </w:pPr>
      <w:r w:rsidRPr="001C1318">
        <w:rPr>
          <w:color w:val="000000"/>
          <w:lang w:eastAsia="ru-RU"/>
        </w:rPr>
        <w:t>Стоит отметить работу учителей-тьюторов, которых в муниципалитете в этом году 6 человек (2- по русскому языку, 2- по математике, 1- по географии и 1- по истории, обществознанию).</w:t>
      </w:r>
    </w:p>
    <w:p w:rsidR="008C0ADC" w:rsidRPr="001C1318" w:rsidRDefault="008C0ADC" w:rsidP="008C0ADC">
      <w:pPr>
        <w:shd w:val="clear" w:color="auto" w:fill="FFFFFF"/>
        <w:ind w:firstLine="709"/>
        <w:jc w:val="both"/>
        <w:rPr>
          <w:color w:val="000000"/>
          <w:lang w:eastAsia="ru-RU"/>
        </w:rPr>
      </w:pPr>
      <w:r w:rsidRPr="001C1318">
        <w:rPr>
          <w:color w:val="000000"/>
          <w:lang w:eastAsia="ru-RU"/>
        </w:rPr>
        <w:t>В течении 2019-2020 учебного года в целях качественного проведения информационно-разъяснительной работы во всех школах  обновлены стенды «Государственная итоговая аттестация», в которых отражены нормативные и процедурные особенности проведения  ГИА-2020, оформлены (в дополнение к информационным стендам) методические уголки по ГИА-2020.</w:t>
      </w:r>
    </w:p>
    <w:p w:rsidR="008C0ADC" w:rsidRPr="001C1318" w:rsidRDefault="008C0ADC" w:rsidP="008C0ADC">
      <w:pPr>
        <w:shd w:val="clear" w:color="auto" w:fill="FFFFFF"/>
        <w:ind w:firstLine="709"/>
        <w:jc w:val="both"/>
        <w:rPr>
          <w:color w:val="000000"/>
          <w:lang w:eastAsia="ru-RU"/>
        </w:rPr>
      </w:pPr>
      <w:r w:rsidRPr="001C1318">
        <w:rPr>
          <w:color w:val="000000"/>
          <w:lang w:eastAsia="ru-RU"/>
        </w:rPr>
        <w:t>Поступающая информация по ГИА постоянно размещается на школьном сайте, действует «горячая» линия по вопросам подготовки к ГИА и ее проведения на региональном, муниципальном и школьном уровнях.</w:t>
      </w:r>
    </w:p>
    <w:p w:rsidR="008C0ADC" w:rsidRPr="001C1318" w:rsidRDefault="008C0ADC" w:rsidP="008C0ADC">
      <w:pPr>
        <w:shd w:val="clear" w:color="auto" w:fill="FFFFFF"/>
        <w:ind w:firstLine="709"/>
        <w:jc w:val="both"/>
        <w:rPr>
          <w:rFonts w:ascii="Arial" w:hAnsi="Arial" w:cs="Arial"/>
          <w:color w:val="333333"/>
          <w:lang w:eastAsia="ru-RU"/>
        </w:rPr>
      </w:pPr>
      <w:r w:rsidRPr="001C1318">
        <w:rPr>
          <w:color w:val="000000"/>
          <w:lang w:eastAsia="ru-RU"/>
        </w:rPr>
        <w:t>В целях интенсификации подготовки выпускников к ЕГЭ в мае 2020 года запущен челендж «Адыгея. Готовимся к ОГЭ и ЕГЭ дома». Видеоролики с консультациями и разъяснениями опытных учителей, председателей и экспертов предметных комиссий Республики Адыгея по проверке заданий размещены на одном канале видеохостинга YouTube. Для выпускников доступны около 56 видеороликов по различным заданиям контрольно-измерительных материалов по математике, русскому языку, истории, химии и т.д. </w:t>
      </w:r>
    </w:p>
    <w:p w:rsidR="008C0ADC" w:rsidRPr="001C1318" w:rsidRDefault="008C0ADC" w:rsidP="008C0ADC">
      <w:pPr>
        <w:shd w:val="clear" w:color="auto" w:fill="FFFFFF"/>
        <w:ind w:firstLine="709"/>
        <w:jc w:val="both"/>
        <w:rPr>
          <w:color w:val="000000"/>
          <w:lang w:eastAsia="ru-RU"/>
        </w:rPr>
      </w:pPr>
      <w:r w:rsidRPr="001C1318">
        <w:rPr>
          <w:color w:val="000000"/>
          <w:lang w:eastAsia="ru-RU"/>
        </w:rPr>
        <w:t>Школьными педагогами-психологами проведена работа в нескольких  направлениях по психологической поддержке выпускников 11-х классов в подготовке к сдаче экзаменов ГИА:</w:t>
      </w:r>
    </w:p>
    <w:p w:rsidR="008C0ADC" w:rsidRPr="001C1318" w:rsidRDefault="009A07A4" w:rsidP="008C0ADC">
      <w:pPr>
        <w:shd w:val="clear" w:color="auto" w:fill="FFFFFF"/>
        <w:ind w:firstLine="709"/>
        <w:jc w:val="both"/>
        <w:rPr>
          <w:color w:val="000000"/>
          <w:lang w:eastAsia="ru-RU"/>
        </w:rPr>
      </w:pPr>
      <w:r>
        <w:rPr>
          <w:color w:val="000000"/>
          <w:lang w:eastAsia="ru-RU"/>
        </w:rPr>
        <w:t>-</w:t>
      </w:r>
      <w:r w:rsidR="008C0ADC" w:rsidRPr="001C1318">
        <w:rPr>
          <w:color w:val="000000"/>
          <w:lang w:eastAsia="ru-RU"/>
        </w:rPr>
        <w:t>в направлении диагностической работы проводится обследование на выявление уровня психологической готовности к сдаче ГИА и выявление выпускников, нуждающихся в психологической помощи;</w:t>
      </w:r>
    </w:p>
    <w:p w:rsidR="008C0ADC" w:rsidRPr="001C1318" w:rsidRDefault="009A07A4" w:rsidP="008C0ADC">
      <w:pPr>
        <w:shd w:val="clear" w:color="auto" w:fill="FFFFFF"/>
        <w:ind w:firstLine="709"/>
        <w:jc w:val="both"/>
        <w:rPr>
          <w:color w:val="000000"/>
          <w:lang w:eastAsia="ru-RU"/>
        </w:rPr>
      </w:pPr>
      <w:r>
        <w:rPr>
          <w:color w:val="000000"/>
          <w:lang w:eastAsia="ru-RU"/>
        </w:rPr>
        <w:t>-</w:t>
      </w:r>
      <w:r w:rsidR="008C0ADC" w:rsidRPr="001C1318">
        <w:rPr>
          <w:color w:val="000000"/>
          <w:lang w:eastAsia="ru-RU"/>
        </w:rPr>
        <w:t>в направлении консультативной работы по результатам обследования составляется индивидуальный график консультаций с учащимися, родителями (законными представителями), педагогами.</w:t>
      </w:r>
    </w:p>
    <w:p w:rsidR="008C0ADC" w:rsidRPr="001C1318" w:rsidRDefault="008C0ADC" w:rsidP="008C0ADC">
      <w:pPr>
        <w:tabs>
          <w:tab w:val="left" w:pos="34"/>
        </w:tabs>
        <w:ind w:firstLine="709"/>
        <w:jc w:val="both"/>
      </w:pPr>
      <w:r w:rsidRPr="001C1318">
        <w:t>На территории  муниципального образования «Город Адыгейск» пункт проведения экзамена (ППЭ-93) расположен на базе МБОУ «СОШ № 2 им.Х.Я.Беретаря» по адресу: г.Адыгейск, проспект им.В.И.Ленина, дом 30А.</w:t>
      </w:r>
    </w:p>
    <w:p w:rsidR="008C0ADC" w:rsidRPr="001C1318" w:rsidRDefault="008C0ADC" w:rsidP="008C0ADC">
      <w:pPr>
        <w:pStyle w:val="af5"/>
        <w:tabs>
          <w:tab w:val="left" w:pos="34"/>
        </w:tabs>
        <w:ind w:firstLine="709"/>
        <w:jc w:val="both"/>
      </w:pPr>
      <w:r w:rsidRPr="001C1318">
        <w:t>В 2020 году из 74 выпускников г.Адыгейска сдавать ЕГЭ отказались 15 обучающихся. Государственную итоговую аттестацию по программам среднего общего образования (ГИА-11) сдают 59 выпускников общеобразовательных организаций г.Адыгейска.</w:t>
      </w:r>
    </w:p>
    <w:p w:rsidR="008C0ADC" w:rsidRPr="001C1318" w:rsidRDefault="008C0ADC" w:rsidP="008C0ADC">
      <w:pPr>
        <w:shd w:val="clear" w:color="auto" w:fill="FFFFFF"/>
        <w:ind w:firstLine="709"/>
        <w:jc w:val="both"/>
      </w:pPr>
      <w:r w:rsidRPr="001C1318">
        <w:t xml:space="preserve">Весь персонал, принимающий участие в ЕГЭ, прошел обучение на платформе </w:t>
      </w:r>
      <w:r w:rsidRPr="001C1318">
        <w:rPr>
          <w:lang w:val="en-US"/>
        </w:rPr>
        <w:t>RUSTEST</w:t>
      </w:r>
      <w:r w:rsidRPr="001C1318">
        <w:t xml:space="preserve"> (edu.rustest.ru).</w:t>
      </w:r>
    </w:p>
    <w:p w:rsidR="008C0ADC" w:rsidRPr="001C1318" w:rsidRDefault="008C0ADC" w:rsidP="009A07A4">
      <w:pPr>
        <w:shd w:val="clear" w:color="auto" w:fill="FFFFFF"/>
        <w:tabs>
          <w:tab w:val="left" w:pos="34"/>
          <w:tab w:val="left" w:pos="114"/>
        </w:tabs>
        <w:ind w:left="57" w:firstLine="709"/>
        <w:jc w:val="both"/>
      </w:pPr>
      <w:r w:rsidRPr="001C1318">
        <w:t>Для проведения ЕГЭ  в ППЭ 93 подготовлены 9 аудиторий и штаб, которые оснащены всей необходимой техникой. А также приобретены:канцтовары -  81468 руб.,оргтехника (принтер-1, ноутбук-1, сканер-1, антивирус (бокс с лицензией), картриджи-3, привод оптический внешний-3,кабели для подключения МФУ-3) – 208047 руб.</w:t>
      </w:r>
    </w:p>
    <w:p w:rsidR="008C0ADC" w:rsidRPr="001C1318" w:rsidRDefault="008C0ADC" w:rsidP="008C0ADC">
      <w:pPr>
        <w:ind w:firstLine="709"/>
        <w:jc w:val="both"/>
      </w:pPr>
      <w:r w:rsidRPr="001C1318">
        <w:t>В условиях профилактики новой коронавирусной инфекции (</w:t>
      </w:r>
      <w:r w:rsidRPr="001C1318">
        <w:rPr>
          <w:lang w:val="en-US"/>
        </w:rPr>
        <w:t>COVID</w:t>
      </w:r>
      <w:r w:rsidRPr="001C1318">
        <w:t>-19) при проведении ЕГЭ в 2020 году из расчета 9 участников в одной аудитории необходимо 9 аудиторий. Для этого дополнительно приобретена оргтехника на сумму 456808 рублей:</w:t>
      </w:r>
    </w:p>
    <w:p w:rsidR="008C0ADC" w:rsidRPr="001C1318" w:rsidRDefault="008C0ADC" w:rsidP="000E1110">
      <w:pPr>
        <w:jc w:val="both"/>
      </w:pPr>
      <w:r w:rsidRPr="001C1318">
        <w:t>принтер-4 шт.,ноутбук – 4 шт.,сканер – 1шт.,картриджи – 2 шт.,кабели для подключения МФУ – 4 шт,антивирус бокс с лицензией – 1 шт.,привод оптический внешний – 4 шт.</w:t>
      </w:r>
    </w:p>
    <w:p w:rsidR="008C0ADC" w:rsidRPr="001C1318" w:rsidRDefault="008C0ADC" w:rsidP="008C0ADC">
      <w:pPr>
        <w:ind w:firstLine="709"/>
        <w:jc w:val="both"/>
      </w:pPr>
      <w:r w:rsidRPr="001C1318">
        <w:t>Во всех аудиториях и в штабе (9 аудиторий+штаб) установлены сплит-системы. На поставку и монтаж сплит-систем израсходовано 486300 рублей.</w:t>
      </w:r>
    </w:p>
    <w:p w:rsidR="008C0ADC" w:rsidRPr="001C1318" w:rsidRDefault="008C0ADC" w:rsidP="00415AED">
      <w:pPr>
        <w:ind w:firstLine="709"/>
        <w:jc w:val="both"/>
        <w:rPr>
          <w:color w:val="000000"/>
          <w:lang w:eastAsia="ru-RU"/>
        </w:rPr>
      </w:pPr>
      <w:r w:rsidRPr="001C1318">
        <w:t>Для выполнения санитарно-эпидемиологических требований в условиях риска распространения новой коронавирусной инфекции (</w:t>
      </w:r>
      <w:r w:rsidRPr="001C1318">
        <w:rPr>
          <w:lang w:val="en-US"/>
        </w:rPr>
        <w:t>COVID</w:t>
      </w:r>
      <w:r w:rsidRPr="001C1318">
        <w:t>-19) приобретены:</w:t>
      </w:r>
      <w:r w:rsidR="00370AFB">
        <w:t xml:space="preserve"> </w:t>
      </w:r>
      <w:r w:rsidRPr="001C1318">
        <w:t>кожные антисептики для обработки рук (30 шт. объемом 1 л.) - 40500 рублей, дезинф</w:t>
      </w:r>
      <w:r w:rsidR="00370AFB">
        <w:t>и</w:t>
      </w:r>
      <w:r w:rsidRPr="001C1318">
        <w:t>цирующие средства (сульфохлорантин) – 25500 рублей;</w:t>
      </w:r>
      <w:r w:rsidR="00370AFB">
        <w:t xml:space="preserve"> </w:t>
      </w:r>
      <w:r w:rsidRPr="001C1318">
        <w:t>средства индивидуальной защиты (1000 масок и 1000 пар перчаток) – 56000 рублей;</w:t>
      </w:r>
      <w:r w:rsidR="00370AFB">
        <w:t xml:space="preserve"> </w:t>
      </w:r>
      <w:r w:rsidRPr="001C1318">
        <w:t>бесконтактные термометры (2 шт.) – 17400 рублей;</w:t>
      </w:r>
      <w:r w:rsidR="00370AFB">
        <w:t xml:space="preserve"> </w:t>
      </w:r>
      <w:r w:rsidRPr="001C1318">
        <w:t>бумажные полотенца (70 шт.) – 3500 рублей.</w:t>
      </w:r>
      <w:r w:rsidR="00415AED">
        <w:t xml:space="preserve"> </w:t>
      </w:r>
      <w:r w:rsidRPr="001C1318">
        <w:rPr>
          <w:color w:val="000000"/>
          <w:lang w:eastAsia="ru-RU"/>
        </w:rPr>
        <w:t>Итого: 1 375 523 рубля.</w:t>
      </w:r>
    </w:p>
    <w:p w:rsidR="008C0ADC" w:rsidRPr="001C1318" w:rsidRDefault="008C0ADC" w:rsidP="008C0ADC">
      <w:pPr>
        <w:pStyle w:val="af5"/>
        <w:ind w:firstLine="709"/>
        <w:jc w:val="both"/>
      </w:pPr>
      <w:r w:rsidRPr="001C1318">
        <w:t>В соответствии с планом мероприятий по выполнению</w:t>
      </w:r>
      <w:r w:rsidRPr="001C1318">
        <w:rPr>
          <w:shd w:val="clear" w:color="auto" w:fill="FFFFFF"/>
        </w:rPr>
        <w:t xml:space="preserve"> КР</w:t>
      </w:r>
      <w:r w:rsidRPr="001C1318">
        <w:rPr>
          <w:shd w:val="clear" w:color="auto" w:fill="FFFFFF"/>
          <w:lang w:val="en-US"/>
        </w:rPr>
        <w:t>I</w:t>
      </w:r>
      <w:r w:rsidRPr="001C1318">
        <w:rPr>
          <w:shd w:val="clear" w:color="auto" w:fill="FFFFFF"/>
        </w:rPr>
        <w:t xml:space="preserve"> Х- матрицы «Уровень образования»  </w:t>
      </w:r>
      <w:r w:rsidRPr="001C1318">
        <w:t>в январе 2020 года открыты очно-заочные классы на базе МБОУ «СОШ № 2 им.Х.Я.Беретаря».  В них зачислены 23 обучающихся: в 9 класс зачислены 6 человек, не получившие аттестат об основном общем образовании, в 10 класс зачислены 14 человек, получивших аттестат об основном общем образовании, и 3 человека - в 11 класс. Показатель «Снижение количества обучающихся, не получивших аттестат об основном общем образовании в муниципальном образовании «Город Адыгейск» перевыполнен на 33% в связи с тем, что все выпускники 9-х классов успешно получили "зачет" по итоговому собеседованию по русскому языку и прошли успешно  промежуточную аттестацию по образовательным программам основного общего образования. Из 186 выпускников 9-х классов все 186 выпускников получили аттестаты об основном общем образовании, из них аттестаты с отличием - 27 человек.</w:t>
      </w:r>
    </w:p>
    <w:p w:rsidR="00FB2764" w:rsidRDefault="008C0ADC" w:rsidP="00FB2764">
      <w:pPr>
        <w:pStyle w:val="af5"/>
        <w:ind w:firstLine="709"/>
        <w:jc w:val="both"/>
      </w:pPr>
      <w:r w:rsidRPr="001C1318">
        <w:t>Согласно Приказу Министерства просвещения РФ от 11 июня 2020 г. № 295 «Об особенностях заполнения и выдачи аттестатов об основном общем и среднем общем образовании в 2020 году» все выпускники 11-х классов общеобразовательных организаций успешно получили "зачет" по итоговому сочинению по русскому языку и прошли успешно  промежуточную аттестацию по образовательным программам среднего общего образования. Из 74 выпускников 11-х классов все 74 выпускника получили аттестаты о среднем общем образовании, из них аттестаты с отличием и медаль «За особые успехи в учении» - 10 человек.</w:t>
      </w:r>
    </w:p>
    <w:p w:rsidR="008C0ADC" w:rsidRPr="00FB2764" w:rsidRDefault="008C0ADC" w:rsidP="00FB2764">
      <w:pPr>
        <w:pStyle w:val="af5"/>
        <w:ind w:firstLine="709"/>
        <w:jc w:val="both"/>
        <w:rPr>
          <w:rFonts w:eastAsia="Calibri"/>
          <w:color w:val="000000"/>
        </w:rPr>
      </w:pPr>
      <w:r w:rsidRPr="001C1318">
        <w:rPr>
          <w:b/>
          <w:i/>
        </w:rPr>
        <w:t xml:space="preserve"> </w:t>
      </w:r>
      <w:r w:rsidRPr="00FB2764">
        <w:t>В соответствии с планом мероприятий по выполнению</w:t>
      </w:r>
      <w:r w:rsidRPr="00FB2764">
        <w:rPr>
          <w:color w:val="262626"/>
          <w:shd w:val="clear" w:color="auto" w:fill="FFFFFF"/>
        </w:rPr>
        <w:t xml:space="preserve"> КР</w:t>
      </w:r>
      <w:r w:rsidRPr="00FB2764">
        <w:rPr>
          <w:color w:val="262626"/>
          <w:shd w:val="clear" w:color="auto" w:fill="FFFFFF"/>
          <w:lang w:val="en-US"/>
        </w:rPr>
        <w:t>I</w:t>
      </w:r>
      <w:r w:rsidRPr="00FB2764">
        <w:rPr>
          <w:color w:val="262626"/>
          <w:shd w:val="clear" w:color="auto" w:fill="FFFFFF"/>
        </w:rPr>
        <w:t xml:space="preserve"> Х- матрицы  «Количество школьников МО «Город Адыгейск», участвующих в региональном этапе ВсОШ»  показателя «Уровень образования» обеспечение участия обучающихся в региональном этапе Всероссийской олимпиады школьников выполнено на 100% (план участия – 42 обучающихся, факт. – 65).</w:t>
      </w:r>
      <w:r w:rsidRPr="00FB2764">
        <w:t xml:space="preserve"> В период с 13 января по 28 февраля 2020 года 65 обучающихся, победителей и призеров приняли участие в региональном этапе Всероссийской олимпиады школьников в 2019 – 2020 учебном году по 18  предметам.  По итогам участия 12 обучающихся стали призерами   по 9 предметам.</w:t>
      </w:r>
      <w:r w:rsidRPr="00FB2764">
        <w:rPr>
          <w:rFonts w:eastAsia="Calibri"/>
          <w:color w:val="000000"/>
        </w:rPr>
        <w:t xml:space="preserve"> </w:t>
      </w:r>
    </w:p>
    <w:p w:rsidR="008C0ADC" w:rsidRPr="001C1318" w:rsidRDefault="008C0ADC" w:rsidP="008C0ADC">
      <w:pPr>
        <w:pStyle w:val="2"/>
        <w:shd w:val="clear" w:color="auto" w:fill="FFFFFF"/>
        <w:spacing w:before="0" w:after="0"/>
        <w:ind w:firstLine="709"/>
        <w:jc w:val="both"/>
        <w:rPr>
          <w:rFonts w:ascii="Times New Roman" w:hAnsi="Times New Roman" w:cs="Times New Roman"/>
          <w:b w:val="0"/>
          <w:i w:val="0"/>
          <w:color w:val="262626"/>
          <w:sz w:val="24"/>
          <w:szCs w:val="24"/>
          <w:shd w:val="clear" w:color="auto" w:fill="FFFFFF"/>
        </w:rPr>
      </w:pPr>
      <w:r w:rsidRPr="001C1318">
        <w:rPr>
          <w:rFonts w:ascii="Times New Roman" w:hAnsi="Times New Roman" w:cs="Times New Roman"/>
          <w:b w:val="0"/>
          <w:i w:val="0"/>
          <w:color w:val="262626"/>
          <w:sz w:val="24"/>
          <w:szCs w:val="24"/>
          <w:shd w:val="clear" w:color="auto" w:fill="FFFFFF"/>
        </w:rPr>
        <w:t>В соответствии с планом работы по достижению КР</w:t>
      </w:r>
      <w:r w:rsidRPr="001C1318">
        <w:rPr>
          <w:rFonts w:ascii="Times New Roman" w:hAnsi="Times New Roman" w:cs="Times New Roman"/>
          <w:b w:val="0"/>
          <w:i w:val="0"/>
          <w:color w:val="262626"/>
          <w:sz w:val="24"/>
          <w:szCs w:val="24"/>
          <w:shd w:val="clear" w:color="auto" w:fill="FFFFFF"/>
          <w:lang w:val="en-US"/>
        </w:rPr>
        <w:t>I</w:t>
      </w:r>
      <w:r w:rsidRPr="001C1318">
        <w:rPr>
          <w:rFonts w:ascii="Times New Roman" w:hAnsi="Times New Roman" w:cs="Times New Roman"/>
          <w:b w:val="0"/>
          <w:i w:val="0"/>
          <w:color w:val="262626"/>
          <w:sz w:val="24"/>
          <w:szCs w:val="24"/>
          <w:shd w:val="clear" w:color="auto" w:fill="FFFFFF"/>
        </w:rPr>
        <w:t xml:space="preserve"> Х- матрицы показателя «Уровень образования» Перечня группы № 5 обучающиеся школ города приняли участие в 4 конкурсах. На 01.07.2020г. участие в мероприятиях составило 100%.</w:t>
      </w:r>
    </w:p>
    <w:p w:rsidR="008C0ADC" w:rsidRPr="001C1318" w:rsidRDefault="008C0ADC" w:rsidP="008C0ADC">
      <w:pPr>
        <w:pStyle w:val="2"/>
        <w:shd w:val="clear" w:color="auto" w:fill="FFFFFF"/>
        <w:spacing w:before="0" w:after="0"/>
        <w:ind w:firstLine="709"/>
        <w:jc w:val="both"/>
        <w:rPr>
          <w:rFonts w:ascii="Times New Roman" w:hAnsi="Times New Roman" w:cs="Times New Roman"/>
          <w:b w:val="0"/>
          <w:i w:val="0"/>
          <w:sz w:val="24"/>
          <w:szCs w:val="24"/>
        </w:rPr>
      </w:pPr>
      <w:r w:rsidRPr="001C1318">
        <w:rPr>
          <w:rFonts w:ascii="Times New Roman" w:hAnsi="Times New Roman" w:cs="Times New Roman"/>
          <w:b w:val="0"/>
          <w:i w:val="0"/>
          <w:color w:val="262626"/>
          <w:sz w:val="24"/>
          <w:szCs w:val="24"/>
          <w:shd w:val="clear" w:color="auto" w:fill="FFFFFF"/>
        </w:rPr>
        <w:t>В соответствии с планом работы по достижению КР</w:t>
      </w:r>
      <w:r w:rsidRPr="001C1318">
        <w:rPr>
          <w:rFonts w:ascii="Times New Roman" w:hAnsi="Times New Roman" w:cs="Times New Roman"/>
          <w:b w:val="0"/>
          <w:i w:val="0"/>
          <w:color w:val="262626"/>
          <w:sz w:val="24"/>
          <w:szCs w:val="24"/>
          <w:shd w:val="clear" w:color="auto" w:fill="FFFFFF"/>
          <w:lang w:val="en-US"/>
        </w:rPr>
        <w:t>I</w:t>
      </w:r>
      <w:r w:rsidRPr="001C1318">
        <w:rPr>
          <w:rFonts w:ascii="Times New Roman" w:hAnsi="Times New Roman" w:cs="Times New Roman"/>
          <w:b w:val="0"/>
          <w:i w:val="0"/>
          <w:color w:val="262626"/>
          <w:sz w:val="24"/>
          <w:szCs w:val="24"/>
          <w:shd w:val="clear" w:color="auto" w:fill="FFFFFF"/>
        </w:rPr>
        <w:t xml:space="preserve"> Х- матрицы показателя «Уровень образования» Перечня группы № 5 обучающиеся школ города приняли участие в 4 конкурсах. На 1 марта 2020 участие в мероприятиях составило 100%.</w:t>
      </w:r>
    </w:p>
    <w:p w:rsidR="008C0ADC" w:rsidRPr="001C1318" w:rsidRDefault="008C0ADC" w:rsidP="008C0ADC">
      <w:pPr>
        <w:jc w:val="both"/>
      </w:pPr>
      <w:r w:rsidRPr="001C1318">
        <w:t xml:space="preserve">       В соответствии с письмом Министерства образования и науки Республики Адыгея   № 180 от 11.02.2020 года 25-26 февраля 2020 года 12 педагогических работников приняли участие в республиканском Фестивале  педагогического  мастерства «Созвездие – 2019».</w:t>
      </w:r>
    </w:p>
    <w:p w:rsidR="008C0ADC" w:rsidRPr="001C1318" w:rsidRDefault="008C0ADC" w:rsidP="008C0ADC">
      <w:pPr>
        <w:ind w:firstLine="709"/>
        <w:jc w:val="both"/>
      </w:pPr>
      <w:r w:rsidRPr="001C1318">
        <w:t xml:space="preserve"> В   марте 2020 года в общеобразовательных организациях  проведен месячник родного языка. В рамках месячника прошли следующие мероприятия:</w:t>
      </w:r>
    </w:p>
    <w:p w:rsidR="008C0ADC" w:rsidRPr="001C1318" w:rsidRDefault="008F3824" w:rsidP="008C0ADC">
      <w:pPr>
        <w:pStyle w:val="af5"/>
        <w:ind w:firstLine="709"/>
        <w:jc w:val="both"/>
      </w:pPr>
      <w:r>
        <w:t>-</w:t>
      </w:r>
      <w:r w:rsidR="008C0ADC" w:rsidRPr="001C1318">
        <w:t>муниципальный этап заочного республиканского конкурса школьников на лучшее сочинение «Сыбзэ – си Дунай»;</w:t>
      </w:r>
    </w:p>
    <w:p w:rsidR="008C0ADC" w:rsidRPr="001C1318" w:rsidRDefault="008F3824" w:rsidP="008C0ADC">
      <w:pPr>
        <w:pStyle w:val="af5"/>
        <w:ind w:firstLine="709"/>
        <w:jc w:val="both"/>
      </w:pPr>
      <w:r>
        <w:t>-</w:t>
      </w:r>
      <w:r w:rsidR="008C0ADC" w:rsidRPr="001C1318">
        <w:t xml:space="preserve">муниципальный этап заочного республиканского конкурса среди обучающихся на лучшее стихотворение собственного сочинения; </w:t>
      </w:r>
    </w:p>
    <w:p w:rsidR="008C0ADC" w:rsidRPr="001C1318" w:rsidRDefault="008C0ADC" w:rsidP="008C0ADC">
      <w:pPr>
        <w:pStyle w:val="af5"/>
        <w:jc w:val="both"/>
      </w:pPr>
      <w:r w:rsidRPr="001C1318">
        <w:t xml:space="preserve"> </w:t>
      </w:r>
      <w:r w:rsidRPr="001C1318">
        <w:tab/>
      </w:r>
      <w:r w:rsidR="008F3824">
        <w:t>-</w:t>
      </w:r>
      <w:r w:rsidRPr="001C1318">
        <w:t>муниципальный этап заочного республиканского конкурса учителей языков народов Республики Адыгея;</w:t>
      </w:r>
    </w:p>
    <w:p w:rsidR="008C0ADC" w:rsidRPr="001C1318" w:rsidRDefault="008C0ADC" w:rsidP="008C0ADC">
      <w:pPr>
        <w:pStyle w:val="af5"/>
        <w:jc w:val="both"/>
      </w:pPr>
      <w:r w:rsidRPr="001C1318">
        <w:t xml:space="preserve">   </w:t>
      </w:r>
      <w:r w:rsidRPr="001C1318">
        <w:tab/>
      </w:r>
      <w:r w:rsidR="008F3824">
        <w:t>-</w:t>
      </w:r>
      <w:r w:rsidRPr="001C1318">
        <w:t>муниципальный этап заочного республиканского конкурса методических разработок уроков «Лучший урок адыгейского языка с использованием ИКТ».</w:t>
      </w:r>
    </w:p>
    <w:p w:rsidR="008C0ADC" w:rsidRPr="001C1318" w:rsidRDefault="008C0ADC" w:rsidP="008C0ADC">
      <w:pPr>
        <w:pStyle w:val="af5"/>
        <w:jc w:val="both"/>
      </w:pPr>
      <w:r w:rsidRPr="001C1318">
        <w:t xml:space="preserve"> </w:t>
      </w:r>
      <w:r w:rsidRPr="001C1318">
        <w:tab/>
        <w:t xml:space="preserve">Работы победителей муниципальных этапов конкурсов  направлены в г. Майкоп для принятия участия в республиканских этапах конкурсов. </w:t>
      </w:r>
    </w:p>
    <w:p w:rsidR="008C0ADC" w:rsidRPr="001C1318" w:rsidRDefault="008C0ADC" w:rsidP="008C0ADC">
      <w:pPr>
        <w:pStyle w:val="af5"/>
        <w:ind w:firstLine="709"/>
        <w:jc w:val="both"/>
      </w:pPr>
      <w:r w:rsidRPr="001C1318">
        <w:t>В март</w:t>
      </w:r>
      <w:r w:rsidR="008F3824">
        <w:t>е</w:t>
      </w:r>
      <w:r w:rsidRPr="001C1318">
        <w:t xml:space="preserve"> состоялся конкурс «Живая классика» на базе МСОШ № 2 среди учащихся 8-11 классов. В нем приняло участие 15 учащихся школ города. Победителями стали 3 ученика.</w:t>
      </w:r>
    </w:p>
    <w:p w:rsidR="008C0ADC" w:rsidRPr="001C1318" w:rsidRDefault="008C0ADC" w:rsidP="008C0ADC">
      <w:pPr>
        <w:pStyle w:val="af5"/>
        <w:ind w:firstLine="709"/>
        <w:jc w:val="both"/>
      </w:pPr>
      <w:r w:rsidRPr="001C1318">
        <w:t xml:space="preserve">В период с января по июнь 2020 года проведено 7 тематических семинара, 15 консультаций с педагогами. Курсы повышения квалификации прошли 23 педагогических работника. В курсах повышения квалификации в рамках подготовки экспертов региональной предметной комиссии по ОГЭ и ЕГЭ приняло участие 7 педагогов. </w:t>
      </w:r>
    </w:p>
    <w:p w:rsidR="008C0ADC" w:rsidRPr="001C1318" w:rsidRDefault="008C0ADC" w:rsidP="008C0ADC">
      <w:pPr>
        <w:pStyle w:val="af5"/>
        <w:ind w:firstLine="709"/>
        <w:jc w:val="both"/>
      </w:pPr>
      <w:r w:rsidRPr="001C1318">
        <w:t>В феврале в общеобразовательных организациях прошел школьный этап конкурса «Учитель года -2020», победители которого приняли участие в муниципальном этапе конкурса.</w:t>
      </w:r>
    </w:p>
    <w:p w:rsidR="008C0ADC" w:rsidRPr="001C1318" w:rsidRDefault="008C0ADC" w:rsidP="008C0ADC">
      <w:pPr>
        <w:ind w:firstLine="709"/>
        <w:jc w:val="both"/>
        <w:rPr>
          <w:color w:val="262626"/>
          <w:shd w:val="clear" w:color="auto" w:fill="FFFFFF"/>
        </w:rPr>
      </w:pPr>
      <w:r w:rsidRPr="001C1318">
        <w:t>В марте прошел муниципальный этап конкурса «Учитель года-2020». Победителем стала  учитель русского языка и литературы  МБОУ «СОШ №1» г.Адыгейска Мамий Эльмира Закошуовна. Призерами – учитель русского языка и литературы МБОУ «СОШ № 4 им.А.И.Хуаде» а.Гатлукай Бешкок Сима Дзегаштовна, учитель физической культуры МБОУ «СОШ № 5»х.Псекупс Хеж Зулима Юнусовна.</w:t>
      </w:r>
      <w:r w:rsidRPr="001C1318">
        <w:rPr>
          <w:color w:val="262626"/>
          <w:shd w:val="clear" w:color="auto" w:fill="FFFFFF"/>
        </w:rPr>
        <w:t xml:space="preserve"> Победитель и призеры получили денежные сертификаты в размере 35, 30 и 25 тысяч рублей соответственно.</w:t>
      </w:r>
    </w:p>
    <w:p w:rsidR="008C0ADC" w:rsidRPr="001C1318" w:rsidRDefault="008C0ADC" w:rsidP="008C0ADC">
      <w:pPr>
        <w:ind w:firstLine="709"/>
        <w:jc w:val="both"/>
        <w:rPr>
          <w:color w:val="262626"/>
          <w:shd w:val="clear" w:color="auto" w:fill="FFFFFF"/>
        </w:rPr>
      </w:pPr>
      <w:r w:rsidRPr="001C1318">
        <w:rPr>
          <w:color w:val="000000"/>
        </w:rPr>
        <w:t>В соответствии с Указом Президента РФ №239 от 02.04.2020г. «О мерах по обеспечению санитарно-эпидемиологического благополучия населения на территории РФ в связи с распространением коронавирусной инфекции (</w:t>
      </w:r>
      <w:r w:rsidRPr="001C1318">
        <w:rPr>
          <w:color w:val="000000"/>
          <w:lang w:val="en-US"/>
        </w:rPr>
        <w:t>COVID</w:t>
      </w:r>
      <w:r w:rsidRPr="001C1318">
        <w:rPr>
          <w:color w:val="000000"/>
        </w:rPr>
        <w:t>-19)»,  Указом Главы Республики Адыгея «О введении режима повышенной готовности», приказом Министерства образования и науки Республики Адыгея от 16.03.2020г. № 412 «Об усилении санитарно-эпидимиологических мероприятий в образовательных организациях», приказом Управления образования  администрации муниципального образования «Город Адыгейск» от 17.03.2020 г. № 95,   «О переходе на дистанционное обучение» в общеобразовательных организациях муниципального образования «Город Адыгейск»  в  5 общеобразовательных организациях организовано дистанционное обучение. Дистанционным обучением охвачены 2038 обучающихся.</w:t>
      </w:r>
      <w:r w:rsidRPr="001C1318">
        <w:rPr>
          <w:i/>
          <w:color w:val="000000"/>
        </w:rPr>
        <w:t xml:space="preserve"> </w:t>
      </w:r>
    </w:p>
    <w:p w:rsidR="008C0ADC" w:rsidRPr="00010E1E" w:rsidRDefault="008C0ADC" w:rsidP="008C0ADC">
      <w:pPr>
        <w:pStyle w:val="af0"/>
        <w:rPr>
          <w:rFonts w:ascii="Times New Roman" w:eastAsia="Calibri" w:hAnsi="Times New Roman" w:cs="Times New Roman"/>
          <w:sz w:val="24"/>
          <w:szCs w:val="24"/>
        </w:rPr>
      </w:pPr>
      <w:r w:rsidRPr="00010E1E">
        <w:rPr>
          <w:rFonts w:ascii="Times New Roman" w:eastAsia="Calibri" w:hAnsi="Times New Roman" w:cs="Times New Roman"/>
          <w:color w:val="000000"/>
          <w:sz w:val="24"/>
          <w:szCs w:val="24"/>
        </w:rPr>
        <w:t>Цель введения дистанционного обучения: создание условий учащимся для свободного доступа к образовательным ресурсам и получения качественного образования с помощью дистанционного обучения.</w:t>
      </w:r>
    </w:p>
    <w:p w:rsidR="008C0ADC" w:rsidRPr="001C1318" w:rsidRDefault="008C0ADC" w:rsidP="008C0ADC">
      <w:pPr>
        <w:ind w:firstLine="708"/>
        <w:contextualSpacing/>
        <w:jc w:val="both"/>
        <w:rPr>
          <w:rStyle w:val="matches"/>
          <w:color w:val="000000"/>
        </w:rPr>
      </w:pPr>
      <w:r w:rsidRPr="001C1318">
        <w:rPr>
          <w:color w:val="000000"/>
        </w:rPr>
        <w:t xml:space="preserve"> Разработаны планы </w:t>
      </w:r>
      <w:r w:rsidRPr="001C1318">
        <w:rPr>
          <w:color w:val="000000"/>
          <w:shd w:val="clear" w:color="auto" w:fill="FFFFFF"/>
        </w:rPr>
        <w:t>организации</w:t>
      </w:r>
      <w:r w:rsidRPr="001C1318">
        <w:rPr>
          <w:rStyle w:val="matches"/>
          <w:color w:val="000000"/>
        </w:rPr>
        <w:t xml:space="preserve"> дистанционного обучения по общеобразовательным организациям.</w:t>
      </w:r>
    </w:p>
    <w:p w:rsidR="008C0ADC" w:rsidRPr="001C1318" w:rsidRDefault="008C0ADC" w:rsidP="008C0ADC">
      <w:pPr>
        <w:shd w:val="clear" w:color="auto" w:fill="FFFFFF"/>
        <w:jc w:val="both"/>
        <w:rPr>
          <w:color w:val="000000"/>
        </w:rPr>
      </w:pPr>
      <w:r w:rsidRPr="001C1318">
        <w:rPr>
          <w:color w:val="000000"/>
        </w:rPr>
        <w:t xml:space="preserve">       </w:t>
      </w:r>
      <w:r w:rsidRPr="001C1318">
        <w:rPr>
          <w:color w:val="000000"/>
        </w:rPr>
        <w:tab/>
        <w:t xml:space="preserve"> Для организации дистанционного обучения использовались возможности образовательных платформ и ресурсов «Учи.ру» (1-4 классы), «ЯКласс» (1-11 классы), «Яндекс учебник», </w:t>
      </w:r>
      <w:r w:rsidRPr="001C1318">
        <w:rPr>
          <w:color w:val="000000"/>
          <w:shd w:val="clear" w:color="auto" w:fill="FFFFFF"/>
        </w:rPr>
        <w:t>РЭШ (российская электронная школа), «Электронный дневник и журнал» - как сервис, позволяющий участникам учебного процесса получать информацию об учебном расписании и домашних заданиях</w:t>
      </w:r>
      <w:r w:rsidRPr="001C1318">
        <w:rPr>
          <w:color w:val="000000"/>
        </w:rPr>
        <w:t xml:space="preserve">. Кроме того, используются в работе в 1-11 классах кейс-технологии по </w:t>
      </w:r>
      <w:r w:rsidRPr="001C1318">
        <w:rPr>
          <w:color w:val="000000"/>
          <w:shd w:val="clear" w:color="auto" w:fill="FFFFFF"/>
        </w:rPr>
        <w:t xml:space="preserve">WhatsApp, по электронной почте, учителя работали с обучающимися по учебникам. В качестве онлайн платформы также использовалась </w:t>
      </w:r>
      <w:r w:rsidRPr="001C1318">
        <w:rPr>
          <w:color w:val="000000"/>
          <w:shd w:val="clear" w:color="auto" w:fill="FFFFFF"/>
          <w:lang w:val="en-US"/>
        </w:rPr>
        <w:t>Zoom</w:t>
      </w:r>
      <w:r w:rsidRPr="001C1318">
        <w:rPr>
          <w:color w:val="000000"/>
          <w:shd w:val="clear" w:color="auto" w:fill="FFFFFF"/>
        </w:rPr>
        <w:t>.</w:t>
      </w:r>
      <w:r w:rsidRPr="001C1318">
        <w:rPr>
          <w:color w:val="000000"/>
          <w:shd w:val="clear" w:color="auto" w:fill="FFFFFF"/>
          <w:lang w:val="en-US"/>
        </w:rPr>
        <w:t>us</w:t>
      </w:r>
      <w:r w:rsidRPr="001C1318">
        <w:rPr>
          <w:color w:val="000000"/>
          <w:shd w:val="clear" w:color="auto" w:fill="FFFFFF"/>
        </w:rPr>
        <w:t>. Следует отметить, что и все обучающиеся школы также работали с учебниками по всем предметам, которые в начале года были ими получены в школьной библиотеке.</w:t>
      </w:r>
      <w:r w:rsidRPr="001C1318">
        <w:rPr>
          <w:color w:val="000000"/>
        </w:rPr>
        <w:t xml:space="preserve"> Велся мониторинг организации урочной деятельности: онлайн-уроки, которые планировались с учетом требований СанПин, в том числе и экранному времени.</w:t>
      </w:r>
    </w:p>
    <w:p w:rsidR="008C0ADC" w:rsidRPr="001C1318" w:rsidRDefault="008C0ADC" w:rsidP="008C0ADC">
      <w:pPr>
        <w:shd w:val="clear" w:color="auto" w:fill="FFFFFF"/>
        <w:jc w:val="both"/>
      </w:pPr>
      <w:r w:rsidRPr="001C1318">
        <w:rPr>
          <w:color w:val="000000"/>
        </w:rPr>
        <w:t xml:space="preserve">     </w:t>
      </w:r>
      <w:r w:rsidR="00743D28">
        <w:rPr>
          <w:color w:val="000000"/>
        </w:rPr>
        <w:t xml:space="preserve">     </w:t>
      </w:r>
      <w:r w:rsidRPr="001C1318">
        <w:rPr>
          <w:color w:val="000000"/>
        </w:rPr>
        <w:t xml:space="preserve">  </w:t>
      </w:r>
      <w:r w:rsidRPr="001C1318">
        <w:t>Продолжилась  подготовка к ГИА-9 и ГИА-11. Составлено новое расписание консультативных занятий по подготовке к ГИА. Все консультации по подготовке учащихся проводились в субботу, в удобное для учащихся время. Кроме того, с учащимися выпускных классов проводились онлайн классные часы с участием психолога по вопросам, касающихся подготовки к ГИА в 2020 г.</w:t>
      </w:r>
    </w:p>
    <w:p w:rsidR="008C0ADC" w:rsidRDefault="008C0ADC" w:rsidP="008C0ADC">
      <w:pPr>
        <w:ind w:firstLine="709"/>
        <w:jc w:val="both"/>
        <w:rPr>
          <w:color w:val="000000"/>
        </w:rPr>
      </w:pPr>
      <w:r w:rsidRPr="001C1318">
        <w:rPr>
          <w:color w:val="000000"/>
        </w:rPr>
        <w:t xml:space="preserve">Дистанционным обучением охвачены обучающиеся  учреждений дополнительного образования города. Им предоставлены методические рекомендации по организации дистанционного обучения, рекомендованы образовательные платформы, в частности на Яндекс-канале.  Учреждениям дополнительного образования предоставлены ссылки на вебинары «Дополнительное образование: кружки в сети». Все это помогло учреждениям дополнительного образования организовать дистанционное обучение воспитанников. </w:t>
      </w:r>
    </w:p>
    <w:p w:rsidR="00743D28" w:rsidRPr="001C1318" w:rsidRDefault="00743D28" w:rsidP="008C0ADC">
      <w:pPr>
        <w:ind w:firstLine="709"/>
        <w:jc w:val="both"/>
      </w:pPr>
    </w:p>
    <w:p w:rsidR="008C0ADC" w:rsidRPr="001C1318" w:rsidRDefault="008C0ADC" w:rsidP="00743D28">
      <w:pPr>
        <w:jc w:val="center"/>
      </w:pPr>
      <w:r>
        <w:t>Воспитательная работа</w:t>
      </w:r>
    </w:p>
    <w:p w:rsidR="008C0ADC" w:rsidRPr="001C1318" w:rsidRDefault="008C0ADC" w:rsidP="008C0ADC">
      <w:pPr>
        <w:ind w:firstLine="709"/>
        <w:jc w:val="both"/>
      </w:pPr>
      <w:r w:rsidRPr="001C1318">
        <w:t>В рамках месячника обороно-массовых мероприятий и военно- патриотического воспитания, который проводился в муниципальном образовании «Город Адыгейск» с 24 февраля по 21 февраля 2020 г. образовательные организации приняли участие:</w:t>
      </w:r>
    </w:p>
    <w:p w:rsidR="008C0ADC" w:rsidRPr="001C1318" w:rsidRDefault="00743D28" w:rsidP="008C0ADC">
      <w:pPr>
        <w:ind w:firstLine="709"/>
        <w:jc w:val="both"/>
      </w:pPr>
      <w:r>
        <w:t>-</w:t>
      </w:r>
      <w:r w:rsidR="008C0ADC" w:rsidRPr="001C1318">
        <w:t>в конкурсе  рисунков «Ради жизни на земле» среди учащихся 3-11 классов. Всего на конкурс представлено 16 работ. Победителями муниципального конкурса стали 8 обучающихся школ города;</w:t>
      </w:r>
    </w:p>
    <w:p w:rsidR="008C0ADC" w:rsidRPr="001C1318" w:rsidRDefault="00743D28" w:rsidP="008C0ADC">
      <w:pPr>
        <w:ind w:firstLine="709"/>
        <w:jc w:val="both"/>
      </w:pPr>
      <w:r>
        <w:t>-</w:t>
      </w:r>
      <w:r w:rsidR="008C0ADC" w:rsidRPr="001C1318">
        <w:t>в  Фестивале  «Веселые старты»: 1место – команда МБОУ «СОШ №2 им. Х.Я.Беретаря», 2 место- команда МБОУ «СОШ №1», 3место-команда МБОУ «СОШ №3 им. Ю.И.Тлюстена».</w:t>
      </w:r>
    </w:p>
    <w:p w:rsidR="008C0ADC" w:rsidRPr="001C1318" w:rsidRDefault="008C0ADC" w:rsidP="008C0ADC">
      <w:pPr>
        <w:ind w:firstLine="709"/>
        <w:jc w:val="both"/>
      </w:pPr>
      <w:r>
        <w:t>В республиканском</w:t>
      </w:r>
      <w:r w:rsidRPr="001C1318">
        <w:t xml:space="preserve"> краеведческом  конкурсе «Старая фотография», посвященном 75-ой годовщине Победы в Великой Отечественной войне, приняли участие все образовательные организации. Итоги конкурса еще не подведены. В апреле стартовал Всероссийский конкурс «Большая перемена». Зарегистрировались для участия обучающиеся  СОШ №1, СОШ №2, СОШ №3, СОШ №5  в количестве 13 чел. Для участия в конкурсе  «Воплоти  свою мечту» подали заявки образовательные организации: СОШ№1, СОШ №2, СОШ №3.</w:t>
      </w:r>
    </w:p>
    <w:p w:rsidR="008C0ADC" w:rsidRPr="001C1318" w:rsidRDefault="008C0ADC" w:rsidP="008C0ADC">
      <w:pPr>
        <w:ind w:firstLine="709"/>
        <w:jc w:val="both"/>
      </w:pPr>
      <w:r w:rsidRPr="001C1318">
        <w:t xml:space="preserve"> Во Всероссийской акции «Блокадный хлеб» приняли участие 465 обучающихся». В рамках акции  в образовательных организациях проведено 124 мероприятий.</w:t>
      </w:r>
    </w:p>
    <w:p w:rsidR="008C0ADC" w:rsidRPr="001C1318" w:rsidRDefault="008C0ADC" w:rsidP="008C0ADC">
      <w:pPr>
        <w:ind w:firstLine="709"/>
        <w:jc w:val="both"/>
      </w:pPr>
      <w:r w:rsidRPr="001C1318">
        <w:t>В период с 20 января по 12 марта 2020 года  учреждения дополнительного образования приняли участие в следующих мероприятиях:</w:t>
      </w:r>
    </w:p>
    <w:p w:rsidR="008C0ADC" w:rsidRPr="001C1318" w:rsidRDefault="008C0ADC" w:rsidP="008C0ADC">
      <w:pPr>
        <w:ind w:firstLine="709"/>
        <w:jc w:val="both"/>
      </w:pPr>
      <w:r w:rsidRPr="001C1318">
        <w:t xml:space="preserve"> Республиканские открытые соревнования  по стендовому моделированию. (Диплом 1 степени).</w:t>
      </w:r>
    </w:p>
    <w:p w:rsidR="008C0ADC" w:rsidRPr="001C1318" w:rsidRDefault="008C0ADC" w:rsidP="008C0ADC">
      <w:pPr>
        <w:ind w:firstLine="709"/>
        <w:jc w:val="both"/>
      </w:pPr>
      <w:r w:rsidRPr="001C1318">
        <w:t>Всероссийский конкурс, посвященный Блокаде Ленинграда в годы Великой Отечественной войны «Война с блокадой черной жили рядом…» (Диплом 1 степени).</w:t>
      </w:r>
    </w:p>
    <w:p w:rsidR="008C0ADC" w:rsidRPr="001C1318" w:rsidRDefault="008C0ADC" w:rsidP="008C0ADC">
      <w:pPr>
        <w:ind w:firstLine="708"/>
        <w:jc w:val="both"/>
      </w:pPr>
      <w:r w:rsidRPr="001C1318">
        <w:t>Международный конкурс изобразительного искусства и декоративно-прикладного творчества  «Самая волшебная ночь в году» (Диплом 1 степени)</w:t>
      </w:r>
    </w:p>
    <w:p w:rsidR="008C0ADC" w:rsidRPr="001C1318" w:rsidRDefault="008C0ADC" w:rsidP="008C0ADC">
      <w:pPr>
        <w:ind w:firstLine="708"/>
        <w:jc w:val="both"/>
      </w:pPr>
      <w:r w:rsidRPr="001C1318">
        <w:t>Всероссийский конкурс, посвященный Блокаде Ленинграда в годы Великой Отечественной войны «Война с блокадой черной жили рядом…» (Диплом 1 степени).</w:t>
      </w:r>
    </w:p>
    <w:p w:rsidR="008C0ADC" w:rsidRPr="001C1318" w:rsidRDefault="008C0ADC" w:rsidP="008C0ADC">
      <w:pPr>
        <w:ind w:firstLine="708"/>
        <w:jc w:val="both"/>
      </w:pPr>
      <w:r w:rsidRPr="001C1318">
        <w:t>Всероссийский фестиваль детских рисунков и поделок, посвященного международному женскому дню 8 марта «Каждый по-своему маму поздравит, каждый таланты поярче проявит» (Благодарственное письмо).</w:t>
      </w:r>
    </w:p>
    <w:p w:rsidR="008C0ADC" w:rsidRPr="001C1318" w:rsidRDefault="008C0ADC" w:rsidP="008C0ADC">
      <w:pPr>
        <w:ind w:firstLine="708"/>
        <w:jc w:val="both"/>
      </w:pPr>
      <w:r w:rsidRPr="001C1318">
        <w:rPr>
          <w:lang w:eastAsia="en-US"/>
        </w:rPr>
        <w:t>Всероссийские соревнования по мини-футболу среди-команд 2008-2009г.р. в рамках общероссийского проекта «Мини-футбол в школу» 2020г.</w:t>
      </w:r>
    </w:p>
    <w:p w:rsidR="008C0ADC" w:rsidRPr="001C1318" w:rsidRDefault="008C0ADC" w:rsidP="008C0ADC">
      <w:pPr>
        <w:ind w:firstLine="708"/>
        <w:jc w:val="both"/>
        <w:rPr>
          <w:b/>
        </w:rPr>
      </w:pPr>
      <w:r w:rsidRPr="001C1318">
        <w:rPr>
          <w:lang w:eastAsia="en-US"/>
        </w:rPr>
        <w:t>Всероссийские соревнования по мини-футболу среди-команд 2004-2005г.р. в рамках общероссийского проекта «Мини-футбол в школу» 2020г.</w:t>
      </w:r>
    </w:p>
    <w:p w:rsidR="008C0ADC" w:rsidRPr="001C1318" w:rsidRDefault="008C0ADC" w:rsidP="008C0ADC">
      <w:pPr>
        <w:ind w:firstLine="708"/>
        <w:jc w:val="both"/>
      </w:pPr>
      <w:r w:rsidRPr="001C1318">
        <w:t>Открытое первенство СШОР по борьбе дзюдо среди юношей 2003-2005гг.р</w:t>
      </w:r>
    </w:p>
    <w:p w:rsidR="008C0ADC" w:rsidRPr="001C1318" w:rsidRDefault="008C0ADC" w:rsidP="008C0ADC">
      <w:pPr>
        <w:ind w:firstLine="708"/>
        <w:jc w:val="both"/>
      </w:pPr>
      <w:r w:rsidRPr="001C1318">
        <w:t>Традиционный открытый республиканский юношеский турнир по борьбе самбо среди памяти МС СССР Хадипаша Н.К.</w:t>
      </w:r>
    </w:p>
    <w:p w:rsidR="008C0ADC" w:rsidRPr="001C1318" w:rsidRDefault="008C0ADC" w:rsidP="008C0ADC">
      <w:pPr>
        <w:ind w:firstLine="708"/>
        <w:jc w:val="both"/>
        <w:rPr>
          <w:lang w:eastAsia="en-US"/>
        </w:rPr>
      </w:pPr>
      <w:r w:rsidRPr="001C1318">
        <w:rPr>
          <w:lang w:eastAsia="en-US"/>
        </w:rPr>
        <w:t>Всероссийские соревнования по мини-футболу среди-команд 2004-2005г.р. в рамках общероссийского проекта «Мини-футбол в школу» 2020г.</w:t>
      </w:r>
    </w:p>
    <w:p w:rsidR="008C0ADC" w:rsidRPr="001C1318" w:rsidRDefault="008C0ADC" w:rsidP="008C0ADC">
      <w:pPr>
        <w:ind w:firstLine="708"/>
        <w:jc w:val="both"/>
      </w:pPr>
      <w:r w:rsidRPr="001C1318">
        <w:t>Первенство РА по борьбе самбо среди юношей 2006-2008гг. р. (отбор на Первенство ЮФО);</w:t>
      </w:r>
    </w:p>
    <w:p w:rsidR="008C0ADC" w:rsidRPr="001C1318" w:rsidRDefault="008C0ADC" w:rsidP="008C0ADC">
      <w:pPr>
        <w:ind w:firstLine="708"/>
        <w:jc w:val="both"/>
      </w:pPr>
      <w:r w:rsidRPr="001C1318">
        <w:t>Зимний Фестиваль ГТО (65 обучающихся).</w:t>
      </w:r>
    </w:p>
    <w:p w:rsidR="008C0ADC" w:rsidRPr="001C1318" w:rsidRDefault="008C0ADC" w:rsidP="008C0ADC">
      <w:pPr>
        <w:ind w:firstLine="708"/>
        <w:jc w:val="both"/>
      </w:pPr>
      <w:r w:rsidRPr="001C1318">
        <w:t xml:space="preserve"> Во исполнение приказа Министерства образования и науки Республики Адыгея от 05.02.2020 года № 151, приказа Управления образования администрации муниципального образования «Город Адыгейск» от 04.03.2020 года № 83, в целях привлечения общественного внимания к приоритетному национальному проекту «Экология» в период с 10 по 31 марта 2020 года  обучающиеся общеобразовательных организаций, а также организаций дополнительного образования детей в возрасте от 5 до 17 лет  приняли   участие в муниципальном этапе </w:t>
      </w:r>
      <w:r w:rsidRPr="001C1318">
        <w:rPr>
          <w:lang w:val="en-US"/>
        </w:rPr>
        <w:t>XVIII</w:t>
      </w:r>
      <w:r w:rsidRPr="001C1318">
        <w:t xml:space="preserve"> Всероссийского детского экологического форума «Зеленая планета – 2020».  В 2020 году форум приурочен проведению Года памяти и славы в России.</w:t>
      </w:r>
    </w:p>
    <w:p w:rsidR="008C0ADC" w:rsidRPr="001C1318" w:rsidRDefault="008C0ADC" w:rsidP="008C0ADC">
      <w:pPr>
        <w:jc w:val="both"/>
      </w:pPr>
      <w:r w:rsidRPr="001C1318">
        <w:t xml:space="preserve">        </w:t>
      </w:r>
      <w:r w:rsidRPr="001C1318">
        <w:tab/>
        <w:t xml:space="preserve">В  муниципальном  этапе  форума приняли участие 41 обучающийся в возрасте от 5 до 17 лет. По итогам </w:t>
      </w:r>
      <w:r w:rsidRPr="001C1318">
        <w:rPr>
          <w:b/>
        </w:rPr>
        <w:t xml:space="preserve"> </w:t>
      </w:r>
      <w:r w:rsidRPr="001C1318">
        <w:t>республиканского этапа победителями стали: творческое объединение «Рукодельницы» (рук.Хапепх Н.М.), Шеуджен Милана ЦДО «ЮТА» (рук.Цветкова С.А.), Хахук Альберт , СОШ № 3 ( рук. Пацаригова Э.И.).</w:t>
      </w:r>
    </w:p>
    <w:p w:rsidR="008C0ADC" w:rsidRPr="001C1318" w:rsidRDefault="008C0ADC" w:rsidP="008C0ADC">
      <w:pPr>
        <w:jc w:val="both"/>
      </w:pPr>
      <w:r w:rsidRPr="001C1318">
        <w:t xml:space="preserve">      </w:t>
      </w:r>
      <w:r w:rsidRPr="001C1318">
        <w:tab/>
        <w:t>Всероссийское тестирование по выявлению у обучающихся 9-11 классов предпринимательских способностей. В тестировании приняли участие 118 обучающихся 1-11 классов.</w:t>
      </w:r>
    </w:p>
    <w:p w:rsidR="008C0ADC" w:rsidRPr="001C1318" w:rsidRDefault="008C0ADC" w:rsidP="008C0ADC">
      <w:pPr>
        <w:ind w:firstLine="709"/>
        <w:jc w:val="both"/>
      </w:pPr>
      <w:r w:rsidRPr="001C1318">
        <w:t xml:space="preserve">Всероссийское онлайн тестирование учителей до 35 лет. Приняли участие 8  педагогов. </w:t>
      </w:r>
    </w:p>
    <w:p w:rsidR="008C0ADC" w:rsidRPr="001C1318" w:rsidRDefault="008C0ADC" w:rsidP="008C0ADC">
      <w:pPr>
        <w:jc w:val="both"/>
      </w:pPr>
      <w:r w:rsidRPr="001C1318">
        <w:t xml:space="preserve">    </w:t>
      </w:r>
      <w:r w:rsidRPr="001C1318">
        <w:tab/>
        <w:t>ХХ краеведческая (заочная) олимпиада учащихся Республики Адыгея. Приняли участие 5 человек. По итогам 3 обучающихся приглашены к участию во 2 очном этапе олимпиады.</w:t>
      </w:r>
    </w:p>
    <w:p w:rsidR="008C0ADC" w:rsidRPr="001C1318" w:rsidRDefault="008C0ADC" w:rsidP="008C0ADC">
      <w:pPr>
        <w:ind w:firstLine="709"/>
        <w:jc w:val="both"/>
      </w:pPr>
      <w:r w:rsidRPr="001C1318">
        <w:t>Обучающиеся города приняли участие в республиканском этапе  конкурса «Кванто – олимпиада по биологии» (СОШ № 4), республиканский этап Всероссийской олимпиады «Юннат» (СОШ № 4), республиканский этап Всероссийского конкурса юных исследователей окружающей среды (СОШ № 3).</w:t>
      </w:r>
    </w:p>
    <w:p w:rsidR="008C0ADC" w:rsidRPr="001C1318" w:rsidRDefault="008C0ADC" w:rsidP="008C0ADC">
      <w:pPr>
        <w:ind w:firstLine="709"/>
        <w:jc w:val="both"/>
      </w:pPr>
      <w:r w:rsidRPr="001C1318">
        <w:t>В рамках проведения мероприятий, посвященных 77 – летию освобождения Теучежской земли от немецко – фашистских захватчиков, в автопробеге приняли участие 350 обучающихся.</w:t>
      </w:r>
    </w:p>
    <w:p w:rsidR="008C0ADC" w:rsidRPr="001C1318" w:rsidRDefault="008C0ADC" w:rsidP="008C0ADC">
      <w:pPr>
        <w:ind w:firstLine="709"/>
        <w:jc w:val="both"/>
      </w:pPr>
      <w:r w:rsidRPr="001C1318">
        <w:t xml:space="preserve"> Во Всероссийском конкурсе молодежных проектов «Воплоти свою мечту» приняли участие учащиеся трех образовательных организаций: МБОУ «СОШ №1», МБОУ «СОШ №2», МБОУ «СОШ №3». В номинации «Добровольчество» команда МБОУ «СОШ №1»  с проектом «Ключик к счастью» заняла 1-ое место, 3 место - команда МБОУ «СОШ №2»   с проектом  «Школа добрых дел!». В номинации «Здоровье» команда МБОУ «СОШ № 3»  с проектом «Здоровая планета начинается с меня».</w:t>
      </w:r>
    </w:p>
    <w:p w:rsidR="008C0ADC" w:rsidRPr="001C1318" w:rsidRDefault="008C0ADC" w:rsidP="008C0ADC">
      <w:pPr>
        <w:ind w:firstLine="709"/>
        <w:jc w:val="both"/>
      </w:pPr>
      <w:r w:rsidRPr="001C1318">
        <w:t>Всероссийский конкурс «Большая перемена» стартовал 28 марта 2020г. Подали заявки для участия в этом конкурсе 266 человек  из числа обучающихся муниципального образования.</w:t>
      </w:r>
    </w:p>
    <w:p w:rsidR="008C0ADC" w:rsidRPr="001C1318" w:rsidRDefault="008C0ADC" w:rsidP="008C0ADC">
      <w:pPr>
        <w:tabs>
          <w:tab w:val="center" w:pos="5032"/>
          <w:tab w:val="left" w:pos="6493"/>
        </w:tabs>
        <w:ind w:firstLine="709"/>
        <w:jc w:val="both"/>
      </w:pPr>
      <w:r w:rsidRPr="001C1318">
        <w:t>Прошли онлайн-курсы  «Основы  волонтерства для начинающих» и получили сертификаты 5 преподавателей школ и 3 ученика.</w:t>
      </w:r>
    </w:p>
    <w:p w:rsidR="008C0ADC" w:rsidRPr="001C1318" w:rsidRDefault="008C0ADC" w:rsidP="00D96905">
      <w:pPr>
        <w:tabs>
          <w:tab w:val="center" w:pos="5032"/>
          <w:tab w:val="left" w:pos="6493"/>
        </w:tabs>
        <w:ind w:firstLine="709"/>
        <w:jc w:val="both"/>
      </w:pPr>
      <w:r w:rsidRPr="001C1318">
        <w:t>Ежегодно проводится конкурс «Доброволец России». В конкурсе принимают участие 6 проектов (СОШ №1- 1 проект, СОШ № 2-1, СОШ № 3-1, СОШ № 4-1, СОШ №5-2).</w:t>
      </w:r>
    </w:p>
    <w:p w:rsidR="008C0ADC" w:rsidRPr="001C1318" w:rsidRDefault="008C0ADC" w:rsidP="00D96905">
      <w:pPr>
        <w:tabs>
          <w:tab w:val="center" w:pos="5032"/>
          <w:tab w:val="left" w:pos="6493"/>
        </w:tabs>
        <w:ind w:firstLine="709"/>
        <w:jc w:val="both"/>
      </w:pPr>
      <w:r w:rsidRPr="001C1318">
        <w:t>Учащиеся СОШ №5 (Богомолова Ирина, Коцуба  Надежда, Духу Диана) приняли участие во Всероссийском проекте «РДШ-территория –самоуправления»</w:t>
      </w:r>
    </w:p>
    <w:p w:rsidR="008C0ADC" w:rsidRPr="001C1318" w:rsidRDefault="008C0ADC" w:rsidP="00D96905">
      <w:pPr>
        <w:jc w:val="both"/>
      </w:pPr>
      <w:r w:rsidRPr="001C1318">
        <w:t xml:space="preserve">          </w:t>
      </w:r>
      <w:r w:rsidR="00723D55">
        <w:t xml:space="preserve">  </w:t>
      </w:r>
      <w:r w:rsidRPr="001C1318">
        <w:t xml:space="preserve">Участие во Всероссийский уроках по ПроеКТОрии: 2020 г.-7 уроков (охват-1691 человек), из них: во втором квартале – 3 урока с охватом-664 человека. </w:t>
      </w:r>
    </w:p>
    <w:p w:rsidR="008C0ADC" w:rsidRPr="00D96905" w:rsidRDefault="008C0ADC" w:rsidP="00D96905">
      <w:pPr>
        <w:ind w:firstLine="709"/>
        <w:jc w:val="both"/>
      </w:pPr>
      <w:r w:rsidRPr="00D96905">
        <w:t>В рамках  празднования 75-летия Победы образовательные организации муниципального образован «Город Адыгейск» приняли участие в различных  мероприятиях. В том числе:</w:t>
      </w:r>
    </w:p>
    <w:p w:rsidR="008C0ADC" w:rsidRPr="00D96905" w:rsidRDefault="00723D55" w:rsidP="00D96905">
      <w:pPr>
        <w:pStyle w:val="af0"/>
        <w:jc w:val="both"/>
        <w:rPr>
          <w:rFonts w:ascii="Times New Roman" w:eastAsia="Times New Roman" w:hAnsi="Times New Roman" w:cs="Times New Roman"/>
          <w:b/>
          <w:i/>
          <w:sz w:val="24"/>
          <w:szCs w:val="24"/>
        </w:rPr>
      </w:pPr>
      <w:r>
        <w:rPr>
          <w:rFonts w:ascii="Times New Roman" w:eastAsia="Calibri" w:hAnsi="Times New Roman" w:cs="Times New Roman"/>
          <w:sz w:val="24"/>
          <w:szCs w:val="24"/>
        </w:rPr>
        <w:t xml:space="preserve">           </w:t>
      </w:r>
      <w:r w:rsidR="008C0ADC" w:rsidRPr="00D96905">
        <w:rPr>
          <w:rFonts w:ascii="Times New Roman" w:eastAsia="Calibri" w:hAnsi="Times New Roman" w:cs="Times New Roman"/>
          <w:sz w:val="24"/>
          <w:szCs w:val="24"/>
        </w:rPr>
        <w:t>1.</w:t>
      </w:r>
      <w:r w:rsidR="008C0ADC" w:rsidRPr="00D96905">
        <w:rPr>
          <w:rFonts w:ascii="Times New Roman" w:eastAsia="Times New Roman" w:hAnsi="Times New Roman" w:cs="Times New Roman"/>
          <w:sz w:val="24"/>
          <w:szCs w:val="24"/>
        </w:rPr>
        <w:t>Всероссийская акция</w:t>
      </w:r>
      <w:r w:rsidR="008C0ADC" w:rsidRPr="00D96905">
        <w:rPr>
          <w:rFonts w:ascii="Times New Roman" w:eastAsia="Calibri" w:hAnsi="Times New Roman" w:cs="Times New Roman"/>
          <w:sz w:val="24"/>
          <w:szCs w:val="24"/>
        </w:rPr>
        <w:t xml:space="preserve"> «Окна Победы», стартовала 1 мая. Она проведена в формате онлайн-флешмоба. Участники акции, учащиеся  школ, </w:t>
      </w:r>
      <w:r w:rsidR="008C0ADC" w:rsidRPr="00D96905">
        <w:rPr>
          <w:rFonts w:ascii="Times New Roman" w:eastAsia="Times New Roman" w:hAnsi="Times New Roman" w:cs="Times New Roman"/>
          <w:sz w:val="24"/>
          <w:szCs w:val="24"/>
        </w:rPr>
        <w:t xml:space="preserve">воспитанники  центра дополнительного образования «ЮТА» оформили   окна своих квартир с использованием рисунков, картинок, фотографий и надписей, посвященных Победе советского народа над фашизмом в Великой Отечественной Войне, и разместили  в социальных сетях фотографии своих оформленных окон с хэштегами и словами благодарности героям. </w:t>
      </w:r>
      <w:r w:rsidR="008C0ADC" w:rsidRPr="00D96905">
        <w:rPr>
          <w:rFonts w:ascii="Times New Roman" w:eastAsia="Calibri" w:hAnsi="Times New Roman" w:cs="Times New Roman"/>
          <w:color w:val="000000"/>
          <w:sz w:val="24"/>
          <w:szCs w:val="24"/>
        </w:rPr>
        <w:t xml:space="preserve"> В акции приняло  участие  около 95 человек.</w:t>
      </w:r>
    </w:p>
    <w:p w:rsidR="008C0ADC" w:rsidRPr="00D96905" w:rsidRDefault="008C0ADC" w:rsidP="00D96905">
      <w:pPr>
        <w:ind w:firstLine="709"/>
        <w:jc w:val="both"/>
      </w:pPr>
      <w:r w:rsidRPr="00D96905">
        <w:rPr>
          <w:rFonts w:eastAsia="Calibri"/>
        </w:rPr>
        <w:t xml:space="preserve">2. </w:t>
      </w:r>
      <w:r w:rsidRPr="00D96905">
        <w:t xml:space="preserve">В преддверии Дня Победы </w:t>
      </w:r>
      <w:r w:rsidRPr="00D96905">
        <w:rPr>
          <w:rFonts w:eastAsia="Calibri"/>
        </w:rPr>
        <w:t xml:space="preserve">акция «Наследники  Победы» стартовала 30 апреля 2020 года. Акция </w:t>
      </w:r>
      <w:r w:rsidRPr="00D96905">
        <w:t xml:space="preserve">проводилась  по двум направлениям: военные песни и стихи о войне и Победе. </w:t>
      </w:r>
      <w:r w:rsidRPr="00D96905">
        <w:rPr>
          <w:rFonts w:eastAsia="Calibri"/>
          <w:bCs/>
          <w:iCs/>
          <w:shd w:val="clear" w:color="auto" w:fill="FFFFFF"/>
        </w:rPr>
        <w:t xml:space="preserve">Школьники и воспитанники ЦДО «ЮТА»  исполняли  военные песни и прочитали  любимые стихи, </w:t>
      </w:r>
      <w:r w:rsidRPr="00D96905">
        <w:t>записали видеоролики своих  выступлений и разместили их в социальных сетях.</w:t>
      </w:r>
      <w:r w:rsidRPr="00D96905">
        <w:rPr>
          <w:rFonts w:eastAsia="Calibri"/>
          <w:bCs/>
          <w:iCs/>
          <w:shd w:val="clear" w:color="auto" w:fill="FFFFFF"/>
        </w:rPr>
        <w:t xml:space="preserve"> Приняли  участие 172 человека.</w:t>
      </w:r>
    </w:p>
    <w:p w:rsidR="008C0ADC" w:rsidRPr="001C1318" w:rsidRDefault="008C0ADC" w:rsidP="008C0ADC">
      <w:pPr>
        <w:ind w:firstLine="709"/>
        <w:jc w:val="both"/>
      </w:pPr>
      <w:r w:rsidRPr="001C1318">
        <w:rPr>
          <w:rFonts w:eastAsia="Calibri"/>
        </w:rPr>
        <w:t>3.</w:t>
      </w:r>
      <w:r w:rsidRPr="001C1318">
        <w:t xml:space="preserve">В рамках флешмоба «Мы все равно скажем спасибо»,  который </w:t>
      </w:r>
      <w:r w:rsidRPr="001C1318">
        <w:rPr>
          <w:rFonts w:eastAsia="Calibri"/>
        </w:rPr>
        <w:t xml:space="preserve">стартовал 28 апреля, </w:t>
      </w:r>
      <w:r w:rsidRPr="001C1318">
        <w:t xml:space="preserve">учащиеся школ  и воспитанники ЦДО «ЮТА»  </w:t>
      </w:r>
      <w:r w:rsidRPr="001C1318">
        <w:rPr>
          <w:rFonts w:eastAsia="Calibri"/>
          <w:color w:val="000000"/>
          <w:shd w:val="clear" w:color="auto" w:fill="FFFFFF"/>
        </w:rPr>
        <w:t xml:space="preserve">записали </w:t>
      </w:r>
      <w:r w:rsidRPr="001C1318">
        <w:t>свои короткие видеообращения со словами благодарности ветеранам и павшим воинам Великой Отечественной войны. В данной акции приняли участие 102 человека.</w:t>
      </w:r>
    </w:p>
    <w:p w:rsidR="008C0ADC" w:rsidRPr="001C1318" w:rsidRDefault="008C0ADC" w:rsidP="008C0ADC">
      <w:pPr>
        <w:ind w:firstLine="709"/>
        <w:jc w:val="both"/>
        <w:rPr>
          <w:rFonts w:eastAsia="Calibri"/>
          <w:shd w:val="clear" w:color="auto" w:fill="FFFFFF"/>
        </w:rPr>
      </w:pPr>
      <w:r w:rsidRPr="001C1318">
        <w:rPr>
          <w:rFonts w:eastAsia="Calibri"/>
        </w:rPr>
        <w:t xml:space="preserve">4. В мае стартовал </w:t>
      </w:r>
      <w:r w:rsidRPr="001C1318">
        <w:t xml:space="preserve">Всероссийский проект «Памяти героя», который призван почтить память тех, кто получил звание Героя за подвиги, совершенные в ходе  Великой Отечественной войны. Принимая участие в этом проекте, ребята смогли вместе сохранить память о настоящих героях, даже  не выходя из дома. </w:t>
      </w:r>
      <w:r w:rsidRPr="001C1318">
        <w:rPr>
          <w:rFonts w:eastAsia="Calibri"/>
          <w:shd w:val="clear" w:color="auto" w:fill="FFFFFF"/>
        </w:rPr>
        <w:t>В рамках проекта  учащиеся школ  и воспитанники ЦДО «ЮТА» разместили фотографии  с биографиями героев в социальных сетях. Количество   участников составило 95 человек.</w:t>
      </w:r>
    </w:p>
    <w:p w:rsidR="008C0ADC" w:rsidRPr="001C1318" w:rsidRDefault="008C0ADC" w:rsidP="008C0ADC">
      <w:pPr>
        <w:ind w:firstLine="709"/>
        <w:jc w:val="both"/>
        <w:rPr>
          <w:rFonts w:eastAsia="Calibri"/>
          <w:shd w:val="clear" w:color="auto" w:fill="FFFFFF"/>
        </w:rPr>
      </w:pPr>
      <w:r w:rsidRPr="001C1318">
        <w:rPr>
          <w:rFonts w:eastAsia="Calibri"/>
        </w:rPr>
        <w:t xml:space="preserve">5. Традиционная акция «Бессмертный полк онлайн» ко Дню Победы  в этом году проводилась в другом формате. Акция стартовала с 5 мая. Учащиеся </w:t>
      </w:r>
      <w:r w:rsidRPr="001C1318">
        <w:t xml:space="preserve">сформировали видеоряды из фотографий родственников – ветеранов Великой отечественной войны и </w:t>
      </w:r>
      <w:r w:rsidRPr="001C1318">
        <w:rPr>
          <w:rFonts w:eastAsia="Calibri"/>
        </w:rPr>
        <w:t xml:space="preserve">выложили в социальные сети </w:t>
      </w:r>
      <w:r w:rsidRPr="001C1318">
        <w:rPr>
          <w:rFonts w:eastAsia="Calibri"/>
          <w:color w:val="000000"/>
          <w:shd w:val="clear" w:color="auto" w:fill="FFFFFF"/>
        </w:rPr>
        <w:t xml:space="preserve">для  того, чтобы память о героях осталась навсегда, не только на гранитных плитах с фамилиями, а   вспомнили  своего героя в кругу семьи. Всего приняли участие 84 ученика. </w:t>
      </w:r>
    </w:p>
    <w:p w:rsidR="008C0ADC" w:rsidRPr="001A2E77" w:rsidRDefault="008C0ADC" w:rsidP="0055502D">
      <w:pPr>
        <w:pStyle w:val="af0"/>
        <w:ind w:firstLine="708"/>
        <w:jc w:val="both"/>
        <w:rPr>
          <w:rFonts w:ascii="Times New Roman" w:eastAsia="Times New Roman" w:hAnsi="Times New Roman" w:cs="Times New Roman"/>
          <w:i/>
          <w:sz w:val="24"/>
          <w:szCs w:val="24"/>
        </w:rPr>
      </w:pPr>
      <w:r w:rsidRPr="001A2E77">
        <w:rPr>
          <w:rFonts w:ascii="Times New Roman" w:eastAsia="Calibri" w:hAnsi="Times New Roman" w:cs="Times New Roman"/>
          <w:bCs/>
          <w:kern w:val="36"/>
          <w:sz w:val="24"/>
          <w:szCs w:val="24"/>
        </w:rPr>
        <w:t>6.</w:t>
      </w:r>
      <w:r w:rsidRPr="001A2E77">
        <w:rPr>
          <w:rFonts w:ascii="Times New Roman" w:eastAsia="Calibri" w:hAnsi="Times New Roman" w:cs="Times New Roman"/>
          <w:sz w:val="24"/>
          <w:szCs w:val="24"/>
        </w:rPr>
        <w:t>«Георгиевская ленточка» — общественная акция по раздаче символических ленточек, посвящённая празднованию Дня Победы в Великой Отечественной войне</w:t>
      </w:r>
      <w:r w:rsidRPr="001A2E77">
        <w:rPr>
          <w:rFonts w:ascii="Times New Roman" w:eastAsia="Calibri" w:hAnsi="Times New Roman" w:cs="Times New Roman"/>
          <w:i/>
          <w:sz w:val="24"/>
          <w:szCs w:val="24"/>
        </w:rPr>
        <w:t xml:space="preserve">. </w:t>
      </w:r>
      <w:r w:rsidRPr="001A2E77">
        <w:rPr>
          <w:rFonts w:ascii="Times New Roman" w:eastAsia="Calibri" w:hAnsi="Times New Roman" w:cs="Times New Roman"/>
          <w:bCs/>
          <w:kern w:val="36"/>
          <w:sz w:val="24"/>
          <w:szCs w:val="24"/>
        </w:rPr>
        <w:t xml:space="preserve">Челлендж «Георгиевская ленточка» </w:t>
      </w:r>
      <w:r w:rsidRPr="001A2E77">
        <w:rPr>
          <w:rFonts w:ascii="Times New Roman" w:eastAsia="Times New Roman" w:hAnsi="Times New Roman" w:cs="Times New Roman"/>
          <w:bCs/>
          <w:kern w:val="36"/>
          <w:sz w:val="24"/>
          <w:szCs w:val="24"/>
        </w:rPr>
        <w:t xml:space="preserve">стартовал в онлайн-формате. </w:t>
      </w:r>
      <w:r w:rsidRPr="001A2E77">
        <w:rPr>
          <w:rFonts w:ascii="Times New Roman" w:eastAsia="Times New Roman" w:hAnsi="Times New Roman" w:cs="Times New Roman"/>
          <w:bCs/>
          <w:color w:val="000000"/>
          <w:kern w:val="36"/>
          <w:sz w:val="24"/>
          <w:szCs w:val="24"/>
        </w:rPr>
        <w:t xml:space="preserve">Всем, кто хотел поучаствовать, предлагалось </w:t>
      </w:r>
      <w:r w:rsidRPr="001A2E77">
        <w:rPr>
          <w:rFonts w:ascii="Times New Roman" w:eastAsia="Times New Roman" w:hAnsi="Times New Roman" w:cs="Times New Roman"/>
          <w:sz w:val="24"/>
          <w:szCs w:val="24"/>
        </w:rPr>
        <w:t xml:space="preserve"> снять ролик или фото, в котором передают ленточку участникам челленджа. Во время передачи лента принималась слева, а передавалась  справа. После этого  видеоролик  выкладывается в социальной сети  «Инстаграм». Количество принявших участие в акции составило 156 человек  из числа  учащихся школ и воспитанников ЦДО «ЮТА».</w:t>
      </w:r>
    </w:p>
    <w:p w:rsidR="008C0ADC" w:rsidRPr="001C1318" w:rsidRDefault="008C0ADC" w:rsidP="008C0ADC">
      <w:pPr>
        <w:ind w:firstLine="709"/>
        <w:jc w:val="both"/>
        <w:rPr>
          <w:color w:val="222222"/>
          <w:shd w:val="clear" w:color="auto" w:fill="FFFFFF"/>
        </w:rPr>
      </w:pPr>
      <w:r w:rsidRPr="001C1318">
        <w:rPr>
          <w:rFonts w:eastAsia="Calibri"/>
        </w:rPr>
        <w:t xml:space="preserve">7.В рамках мероприятий,  проводимых к 75-тилетию Победы,   учащиеся школ города и центра дополнительного образования «ЮТА» приняли активное участие в акции «Рисуй вместе с нами» в рамках проекта «Рисуем Победу». </w:t>
      </w:r>
      <w:r w:rsidRPr="001C1318">
        <w:t>Юным участникам акции предлагалось  создать творческие работы (рисунок, поделка), посвящённые Великой Отечественной войне, при желании, дополнив его небольшим эссе, рассказывающим о жизни судьбе родных и близких в годы войны</w:t>
      </w:r>
      <w:r w:rsidRPr="001C1318">
        <w:rPr>
          <w:b/>
          <w:i/>
        </w:rPr>
        <w:t xml:space="preserve">. </w:t>
      </w:r>
      <w:r w:rsidRPr="001C1318">
        <w:rPr>
          <w:color w:val="222222"/>
          <w:shd w:val="clear" w:color="auto" w:fill="FFFFFF"/>
        </w:rPr>
        <w:t>Работы опубликованы в социальных сетях «ВКонтакте» и «Instagram» на личных страницах участников.</w:t>
      </w:r>
      <w:r w:rsidRPr="001C1318">
        <w:rPr>
          <w:rFonts w:eastAsia="Calibri"/>
        </w:rPr>
        <w:t xml:space="preserve"> Всего приняли участие   267 человек из числа учащихся 2-6 классов.</w:t>
      </w:r>
    </w:p>
    <w:p w:rsidR="008C0ADC" w:rsidRPr="001C1318" w:rsidRDefault="008C0ADC" w:rsidP="008C0ADC">
      <w:pPr>
        <w:shd w:val="clear" w:color="auto" w:fill="FFFFFF"/>
        <w:ind w:firstLine="709"/>
        <w:jc w:val="both"/>
        <w:textAlignment w:val="baseline"/>
        <w:outlineLvl w:val="0"/>
        <w:rPr>
          <w:bCs/>
          <w:kern w:val="36"/>
          <w:bdr w:val="none" w:sz="0" w:space="0" w:color="auto" w:frame="1"/>
        </w:rPr>
      </w:pPr>
      <w:r w:rsidRPr="001C1318">
        <w:rPr>
          <w:bCs/>
          <w:kern w:val="36"/>
          <w:bdr w:val="none" w:sz="0" w:space="0" w:color="auto" w:frame="1"/>
        </w:rPr>
        <w:t xml:space="preserve">8.Всероссийский проект «Школьник помнит», целью которого являлось  </w:t>
      </w:r>
      <w:r w:rsidRPr="001C1318">
        <w:t xml:space="preserve">привлечение  учащихся к участию в проекте «Дорога памяти» в рамках дистанционного обучения на основе сайта «Школьник помнит» и мобильного приложения PlanetFor.me (PFM) стартовал в мае 2020 года. </w:t>
      </w:r>
      <w:r w:rsidRPr="001C1318">
        <w:rPr>
          <w:bCs/>
          <w:kern w:val="36"/>
          <w:bdr w:val="none" w:sz="0" w:space="0" w:color="auto" w:frame="1"/>
          <w:lang w:eastAsia="ru-RU"/>
        </w:rPr>
        <w:t xml:space="preserve">Проект </w:t>
      </w:r>
      <w:r w:rsidRPr="001C1318">
        <w:rPr>
          <w:bCs/>
          <w:kern w:val="36"/>
          <w:shd w:val="clear" w:color="auto" w:fill="FFFFFF"/>
          <w:lang w:eastAsia="ru-RU"/>
        </w:rPr>
        <w:t xml:space="preserve"> предусматривает возможность загрузки фотографий и видеофайлов о ветеранах Великой Отечественной войны. </w:t>
      </w:r>
      <w:r w:rsidRPr="001C1318">
        <w:rPr>
          <w:bCs/>
          <w:kern w:val="36"/>
          <w:lang w:eastAsia="ru-RU"/>
        </w:rPr>
        <w:t xml:space="preserve">Учащийся  создали «Место памяти о ветеране», отметили на географической карте свою школу и создали там геоточку. Загрузили фото ветерана с указанием ФИО, года рождения и краткого описания его жизни. </w:t>
      </w:r>
      <w:r w:rsidRPr="001C1318">
        <w:t>Для реализации  проекта школьникам предлагалось  не только выполнить домашнее задание с представлением отчёта о выполнении учителю, но также  предложено поучаствовать в конкурсе на лучший видеорассказ. Приняло  участие в проекте 5 учащихся.</w:t>
      </w:r>
    </w:p>
    <w:p w:rsidR="008C0ADC" w:rsidRPr="001C1318" w:rsidRDefault="008C0ADC" w:rsidP="008C0ADC">
      <w:pPr>
        <w:shd w:val="clear" w:color="auto" w:fill="FFFFFF"/>
        <w:ind w:firstLine="709"/>
        <w:jc w:val="both"/>
        <w:textAlignment w:val="baseline"/>
        <w:outlineLvl w:val="0"/>
        <w:rPr>
          <w:shd w:val="clear" w:color="auto" w:fill="FFFFFF"/>
        </w:rPr>
      </w:pPr>
      <w:r w:rsidRPr="001C1318">
        <w:rPr>
          <w:bCs/>
          <w:color w:val="000000"/>
          <w:kern w:val="36"/>
          <w:shd w:val="clear" w:color="auto" w:fill="FFFFFF"/>
        </w:rPr>
        <w:t>9.</w:t>
      </w:r>
      <w:r w:rsidRPr="001C1318">
        <w:rPr>
          <w:shd w:val="clear" w:color="auto" w:fill="FFFFFF"/>
        </w:rPr>
        <w:t>«Дорога памяти» — это общедоступная единая база данных о каждом участнике Великой Отечественной войны. Свое продолжение «Дорога памяти» найдет в виде крупнейшего памятника с именами и портретами героев Великой Отечественной войны на территории военно-патриотического парка культуры и отдыха «Патриот», где строится Главный храм Вооруженных Сил России. К храмовому комплексу будет проложена дорога памяти — мемориал, увековечивающий миллионы имен участников войны, отчаянно сражавшихся за Родину. Именные записи, дополненные портретами, навсегда останутся в сердцах соотечественников и потомков.</w:t>
      </w:r>
    </w:p>
    <w:p w:rsidR="008C0ADC" w:rsidRPr="001C1318" w:rsidRDefault="008C0ADC" w:rsidP="008C0ADC">
      <w:pPr>
        <w:ind w:firstLine="709"/>
        <w:jc w:val="both"/>
        <w:rPr>
          <w:u w:val="single"/>
        </w:rPr>
      </w:pPr>
      <w:r w:rsidRPr="001C1318">
        <w:t xml:space="preserve">Учащиеся образовательных организаций приняли участие в   сборе информации и фотографий от семей учащихся, их сканировали  и внесли  в базу данных сайта </w:t>
      </w:r>
      <w:r w:rsidRPr="001C1318">
        <w:rPr>
          <w:u w:val="single"/>
          <w:lang w:val="en-US"/>
        </w:rPr>
        <w:t>pamyat</w:t>
      </w:r>
      <w:r w:rsidRPr="001C1318">
        <w:rPr>
          <w:u w:val="single"/>
        </w:rPr>
        <w:t>-</w:t>
      </w:r>
      <w:r w:rsidRPr="001C1318">
        <w:rPr>
          <w:u w:val="single"/>
          <w:lang w:val="en-US"/>
        </w:rPr>
        <w:t>naroda</w:t>
      </w:r>
      <w:r w:rsidRPr="001C1318">
        <w:rPr>
          <w:u w:val="single"/>
        </w:rPr>
        <w:t>.</w:t>
      </w:r>
      <w:r w:rsidRPr="001C1318">
        <w:rPr>
          <w:u w:val="single"/>
          <w:lang w:val="en-US"/>
        </w:rPr>
        <w:t>ru</w:t>
      </w:r>
      <w:r w:rsidRPr="001C1318">
        <w:rPr>
          <w:u w:val="single"/>
        </w:rPr>
        <w:t>.</w:t>
      </w:r>
    </w:p>
    <w:p w:rsidR="008C0ADC" w:rsidRPr="001C1318" w:rsidRDefault="008C0ADC" w:rsidP="008C0ADC">
      <w:pPr>
        <w:jc w:val="both"/>
      </w:pPr>
      <w:r w:rsidRPr="001C1318">
        <w:t xml:space="preserve">           В единую информационну систему  силами образовательных организаций заагружено 287 фотографий.</w:t>
      </w:r>
    </w:p>
    <w:p w:rsidR="008C0ADC" w:rsidRPr="001C1318" w:rsidRDefault="008C0ADC" w:rsidP="008C0ADC">
      <w:pPr>
        <w:ind w:firstLine="709"/>
        <w:jc w:val="both"/>
        <w:rPr>
          <w:b/>
          <w:i/>
        </w:rPr>
      </w:pPr>
      <w:r w:rsidRPr="001C1318">
        <w:t>10. В рамках акции «ЮИД за Победу благодарит», которая стартовала 30 апреля 2020 года, отряды ЮИД всех образовательных  организаций создали открытки с фотографиями и хештегом: #ЮИДзаПобедуБлагодарит</w:t>
      </w:r>
    </w:p>
    <w:p w:rsidR="008C0ADC" w:rsidRPr="00073DAD" w:rsidRDefault="008C0ADC" w:rsidP="00073DAD">
      <w:pPr>
        <w:pStyle w:val="af0"/>
        <w:ind w:firstLine="708"/>
        <w:rPr>
          <w:rFonts w:ascii="Times New Roman" w:eastAsia="Times New Roman" w:hAnsi="Times New Roman" w:cs="Times New Roman"/>
          <w:sz w:val="24"/>
          <w:szCs w:val="24"/>
        </w:rPr>
      </w:pPr>
      <w:r w:rsidRPr="00073DAD">
        <w:rPr>
          <w:rFonts w:ascii="Times New Roman" w:eastAsia="Calibri" w:hAnsi="Times New Roman" w:cs="Times New Roman"/>
          <w:sz w:val="24"/>
          <w:szCs w:val="24"/>
        </w:rPr>
        <w:t>11.Акция «Споёмте, друзья!»</w:t>
      </w:r>
      <w:r w:rsidRPr="00073DAD">
        <w:rPr>
          <w:rFonts w:ascii="Times New Roman" w:eastAsia="Times New Roman" w:hAnsi="Times New Roman" w:cs="Times New Roman"/>
          <w:sz w:val="24"/>
          <w:szCs w:val="24"/>
        </w:rPr>
        <w:t xml:space="preserve">. </w:t>
      </w:r>
      <w:r w:rsidRPr="00073DAD">
        <w:rPr>
          <w:rFonts w:ascii="Times New Roman" w:eastAsia="Calibri" w:hAnsi="Times New Roman" w:cs="Times New Roman"/>
          <w:sz w:val="24"/>
          <w:szCs w:val="24"/>
        </w:rPr>
        <w:t>Песни военных лет по праву можно назвать музыкальной летописью Великой Отечественной войны. Они звучали с первых и до последних дней войны. Все 1418 дней и ночей войны песня шла вместе с народом трудным путём. Учащиеся МБОУ «СОШ  №4 им. А.А. Хуаде» а. Гатлукай из многодетной семьи приняли участие  в акции «Споёмте, друзья!», которая стартовала 7 мая 2020 года,  и спели песню «В землянке». Приняли участие  7 учащихся, 1 семья.</w:t>
      </w:r>
    </w:p>
    <w:p w:rsidR="008C0ADC" w:rsidRPr="00073DAD" w:rsidRDefault="00723D55" w:rsidP="008C0ADC">
      <w:pPr>
        <w:pStyle w:val="af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8C0ADC" w:rsidRPr="00073DAD">
        <w:rPr>
          <w:rFonts w:ascii="Times New Roman" w:eastAsia="Times New Roman" w:hAnsi="Times New Roman" w:cs="Times New Roman"/>
          <w:sz w:val="24"/>
          <w:szCs w:val="24"/>
        </w:rPr>
        <w:t xml:space="preserve">12. Акция </w:t>
      </w:r>
      <w:r w:rsidR="008C0ADC" w:rsidRPr="00073DAD">
        <w:rPr>
          <w:rFonts w:ascii="Times New Roman" w:eastAsia="Calibri" w:hAnsi="Times New Roman" w:cs="Times New Roman"/>
          <w:sz w:val="24"/>
          <w:szCs w:val="24"/>
        </w:rPr>
        <w:t xml:space="preserve">«Письмо Победы» 07.05.2020 г. </w:t>
      </w:r>
      <w:r w:rsidR="008C0ADC" w:rsidRPr="00073DAD">
        <w:rPr>
          <w:rFonts w:ascii="Times New Roman" w:eastAsia="Calibri" w:hAnsi="Times New Roman" w:cs="Times New Roman"/>
          <w:color w:val="000000"/>
          <w:sz w:val="24"/>
          <w:szCs w:val="24"/>
        </w:rPr>
        <w:t xml:space="preserve">Всероссийская Акция «Письмо Победы» представляет собой отправку поздравительных писем от жителей </w:t>
      </w:r>
      <w:r w:rsidR="008C0ADC" w:rsidRPr="00073DAD">
        <w:rPr>
          <w:rFonts w:ascii="Times New Roman" w:eastAsia="Calibri" w:hAnsi="Times New Roman" w:cs="Times New Roman"/>
          <w:sz w:val="24"/>
          <w:szCs w:val="24"/>
        </w:rPr>
        <w:t>Республики Адыгея</w:t>
      </w:r>
      <w:r w:rsidR="008C0ADC" w:rsidRPr="00073DAD">
        <w:rPr>
          <w:rFonts w:ascii="Times New Roman" w:eastAsia="Calibri" w:hAnsi="Times New Roman" w:cs="Times New Roman"/>
          <w:color w:val="000000"/>
          <w:sz w:val="24"/>
          <w:szCs w:val="24"/>
        </w:rPr>
        <w:t xml:space="preserve"> ветеранам Великой Отечественной войны. Девиз Акции – «Скажи спасибо лично!». Письмо можно было написать знакомому ветерану Великой Отечественной войны  или просто Герою войны. Учащиеся 7 класса </w:t>
      </w:r>
      <w:r w:rsidR="008C0ADC" w:rsidRPr="00073DAD">
        <w:rPr>
          <w:rFonts w:ascii="Times New Roman" w:eastAsia="Calibri" w:hAnsi="Times New Roman" w:cs="Times New Roman"/>
          <w:sz w:val="24"/>
          <w:szCs w:val="24"/>
        </w:rPr>
        <w:t>МБОУ «СОШ  №4 им. А.А.Хуаде» а. Гатлукай, в количестве 14 человек,</w:t>
      </w:r>
      <w:r w:rsidR="008C0ADC" w:rsidRPr="00073DAD">
        <w:rPr>
          <w:rFonts w:ascii="Times New Roman" w:eastAsia="Calibri" w:hAnsi="Times New Roman" w:cs="Times New Roman"/>
          <w:color w:val="000000"/>
          <w:sz w:val="24"/>
          <w:szCs w:val="24"/>
        </w:rPr>
        <w:t xml:space="preserve">  написали письма ветеранам.</w:t>
      </w:r>
    </w:p>
    <w:p w:rsidR="008C0ADC" w:rsidRPr="00073DAD" w:rsidRDefault="008C0ADC" w:rsidP="008C0ADC">
      <w:pPr>
        <w:ind w:firstLine="709"/>
        <w:jc w:val="both"/>
        <w:rPr>
          <w:color w:val="000000"/>
        </w:rPr>
      </w:pPr>
      <w:r w:rsidRPr="00073DAD">
        <w:rPr>
          <w:color w:val="000000"/>
        </w:rPr>
        <w:t>13.Активное участие обучающие школ и воспитанники «ЦДО «ЮТА» приняли  участие в акциях: «Сад памяти дома», «Фонарики Победы», «Свеча Памяти». Всего в них приняло более 230 учащихся.</w:t>
      </w:r>
    </w:p>
    <w:p w:rsidR="008C0ADC" w:rsidRPr="001C1318" w:rsidRDefault="008C0ADC" w:rsidP="008C0ADC">
      <w:pPr>
        <w:ind w:firstLine="709"/>
        <w:jc w:val="both"/>
        <w:rPr>
          <w:color w:val="000000"/>
        </w:rPr>
      </w:pPr>
      <w:r w:rsidRPr="00073DAD">
        <w:rPr>
          <w:color w:val="000000"/>
        </w:rPr>
        <w:t>В канун Дня памяти и скорби 20 июня проведен международный субботник по благоустройству памятных мест и воинских захоронений. В муниципальном образовании «Город Адыгейск»  мероприятия прошли на  мемориальном комплексе «Победа» и на памятнике  погибшим участникам Великой отечественной</w:t>
      </w:r>
      <w:r w:rsidRPr="001C1318">
        <w:rPr>
          <w:color w:val="000000"/>
        </w:rPr>
        <w:t xml:space="preserve"> войне в х. Псекупс с участием волонтеров и юнармейцев. Также обучающиеся школ города и воспитанники ЦДО «ЮТА» приняли участие в акциях: «Поэма о Великой Отечественной войне», «Свеча памяти»</w:t>
      </w:r>
    </w:p>
    <w:p w:rsidR="008C0ADC" w:rsidRPr="00723D55" w:rsidRDefault="008C0ADC" w:rsidP="008C0ADC">
      <w:pPr>
        <w:ind w:firstLine="709"/>
        <w:jc w:val="both"/>
      </w:pPr>
      <w:r w:rsidRPr="001C1318">
        <w:rPr>
          <w:bCs/>
          <w:color w:val="333333"/>
        </w:rPr>
        <w:t>Всероссийская акция «Последний звонок - 2020 г.»</w:t>
      </w:r>
      <w:r w:rsidRPr="001C1318">
        <w:rPr>
          <w:color w:val="000000"/>
        </w:rPr>
        <w:t xml:space="preserve">. </w:t>
      </w:r>
      <w:r w:rsidRPr="001C1318">
        <w:rPr>
          <w:bCs/>
          <w:color w:val="333333"/>
        </w:rPr>
        <w:t>Праздник Последнего звонка — это всегда трогательное событие, особенно для выпускников.  Это праздник, который с нетерпением ожидает каждый ученик, каждый выпускник 2020 г.</w:t>
      </w:r>
      <w:r w:rsidRPr="001C1318">
        <w:rPr>
          <w:color w:val="333333"/>
        </w:rPr>
        <w:t xml:space="preserve"> </w:t>
      </w:r>
      <w:r w:rsidRPr="001C1318">
        <w:rPr>
          <w:bCs/>
          <w:color w:val="333333"/>
        </w:rPr>
        <w:t xml:space="preserve">В этом учебном году  школы города окончили 186 учащихся 9-х  классов и 74 учащихся  11-х классов. Сегодня, несмотря на сложную эпидемиологическую ситуацию, в условиях пандемии,  во всех образовательных организациях муниципального образования «Город Адыгейск»  проведены  торжественные мероприятия в рамках всероссийской акции «Последний звонок-2020». В рамках акции выпускники школ города приняли </w:t>
      </w:r>
      <w:r w:rsidRPr="00723D55">
        <w:rPr>
          <w:bCs/>
        </w:rPr>
        <w:t>участие:</w:t>
      </w:r>
    </w:p>
    <w:p w:rsidR="008C0ADC" w:rsidRPr="00723D55" w:rsidRDefault="00723D55" w:rsidP="008C0ADC">
      <w:pPr>
        <w:shd w:val="clear" w:color="auto" w:fill="FFFFFF"/>
        <w:ind w:firstLine="709"/>
        <w:jc w:val="both"/>
        <w:rPr>
          <w:bCs/>
        </w:rPr>
      </w:pPr>
      <w:r w:rsidRPr="00723D55">
        <w:rPr>
          <w:bCs/>
        </w:rPr>
        <w:t>-</w:t>
      </w:r>
      <w:r w:rsidR="008C0ADC" w:rsidRPr="00723D55">
        <w:rPr>
          <w:bCs/>
        </w:rPr>
        <w:t>в создании фоторамки «Выпускной класс» с возможностью  размещения фотографий всех учеников класса и их учителей, а также  индивидуальной фоторамки «Я  выпускник», приняло участие 134 человека;</w:t>
      </w:r>
    </w:p>
    <w:p w:rsidR="008C0ADC" w:rsidRPr="00723D55" w:rsidRDefault="00723D55" w:rsidP="008C0ADC">
      <w:pPr>
        <w:shd w:val="clear" w:color="auto" w:fill="FFFFFF"/>
        <w:ind w:firstLine="709"/>
        <w:jc w:val="both"/>
        <w:rPr>
          <w:bCs/>
        </w:rPr>
      </w:pPr>
      <w:r w:rsidRPr="00723D55">
        <w:rPr>
          <w:bCs/>
        </w:rPr>
        <w:t>-</w:t>
      </w:r>
      <w:r w:rsidR="008C0ADC" w:rsidRPr="00723D55">
        <w:rPr>
          <w:bCs/>
        </w:rPr>
        <w:t>флешмоб «Последний звонок», приняло участие 260 учащихся;</w:t>
      </w:r>
    </w:p>
    <w:p w:rsidR="008C0ADC" w:rsidRPr="00723D55" w:rsidRDefault="00723D55" w:rsidP="008C0ADC">
      <w:pPr>
        <w:ind w:firstLine="709"/>
      </w:pPr>
      <w:r w:rsidRPr="00723D55">
        <w:rPr>
          <w:bCs/>
        </w:rPr>
        <w:t>-</w:t>
      </w:r>
      <w:r w:rsidR="008C0ADC" w:rsidRPr="00723D55">
        <w:rPr>
          <w:bCs/>
        </w:rPr>
        <w:t>акция «Спасибо, учитель», всего приняло участие 76 человек из числа выпускников 2020 года.</w:t>
      </w:r>
    </w:p>
    <w:p w:rsidR="008C0ADC" w:rsidRPr="001C1318" w:rsidRDefault="008C0ADC" w:rsidP="008C0ADC">
      <w:pPr>
        <w:ind w:firstLine="709"/>
        <w:jc w:val="both"/>
      </w:pPr>
      <w:r w:rsidRPr="001C1318">
        <w:t>Обучающиеся творческого объединения «Бысымгуащ» 31 мая приняли участие в Международном творческом конкурсе «Спасибо за Победу», посвященном году памяти и славы в честь 75-летия Великой Победы. Результаты: Батыж Сайнара  получила Диплом 1 степени, а руководитель Тлемешок Мариет Юнусовна- Диплом куратора.</w:t>
      </w:r>
    </w:p>
    <w:p w:rsidR="008C0ADC" w:rsidRPr="001C1318" w:rsidRDefault="008C0ADC" w:rsidP="008C0ADC">
      <w:pPr>
        <w:ind w:firstLine="709"/>
        <w:jc w:val="both"/>
      </w:pPr>
      <w:r w:rsidRPr="001C1318">
        <w:t>Во Всероссийском конкурсе детского рисунка, посвященном 75-летию Победы в Великой Отечественной войне «Я рисую День Победы!» обучающиеся творческого «Бысымгуащ»  Бететарь Эдик и Тлемешок Тимур стали победителями и получили  Дипломы 1 степени (20.05.2020 г).</w:t>
      </w:r>
    </w:p>
    <w:p w:rsidR="008C0ADC" w:rsidRPr="001C1318" w:rsidRDefault="008C0ADC" w:rsidP="008C0ADC">
      <w:pPr>
        <w:ind w:firstLine="709"/>
        <w:jc w:val="both"/>
      </w:pPr>
      <w:r w:rsidRPr="001C1318">
        <w:t xml:space="preserve"> 31.05.2020 г. проводились соревнования по туризму и краеведению на Первенстве Республики Адыгея дистанционно. Обучающиеся  учебного объединения  «Пешеходный туризм» Лукожев Ильяс и Лукожев Исмаил получили Сертификаты (руководитель Тхагапсо Б.С.).</w:t>
      </w:r>
    </w:p>
    <w:p w:rsidR="008C0ADC" w:rsidRPr="001C1318" w:rsidRDefault="008C0ADC" w:rsidP="008C0ADC">
      <w:pPr>
        <w:ind w:firstLine="709"/>
        <w:jc w:val="both"/>
      </w:pPr>
      <w:r w:rsidRPr="001C1318">
        <w:t>Во Всероссийском конкурсе рисунков по ПДД  «Лето без ДТП!» приняли участие воспитанники  ЦДО «ЮТА» Шеуджен Милана, Саркисян Анжелика, Нехай Айша (руководитель Цветкова С.А.). Они награждены Дипломами 2 степени.</w:t>
      </w:r>
    </w:p>
    <w:p w:rsidR="008C0ADC" w:rsidRPr="001C1318" w:rsidRDefault="008C0ADC" w:rsidP="008C0ADC">
      <w:pPr>
        <w:ind w:firstLine="709"/>
      </w:pPr>
      <w:r w:rsidRPr="001C1318">
        <w:t xml:space="preserve">На Первомайском  турнире Республики Адыгея по шахматам, который проводился 2 мая 2020 г. Тлецери Джульетта заняла 3 место. </w:t>
      </w:r>
    </w:p>
    <w:p w:rsidR="008C0ADC" w:rsidRPr="001C1318" w:rsidRDefault="008C0ADC" w:rsidP="008C0ADC">
      <w:pPr>
        <w:ind w:firstLine="709"/>
        <w:jc w:val="both"/>
        <w:rPr>
          <w:b/>
          <w:noProof/>
        </w:rPr>
      </w:pPr>
      <w:r w:rsidRPr="001C1318">
        <w:t>3 июня 2020 г. проводился Кубок РДШ ЮФО по шахматам. Команда старшей группы  в составе: Тлецери Джульетты, Евтых Альбины,  Мугу Тамерлана, Абреджа Дамира  заняла 3 место.</w:t>
      </w:r>
    </w:p>
    <w:p w:rsidR="008C0ADC" w:rsidRPr="001C1318" w:rsidRDefault="008C0ADC" w:rsidP="008C0ADC">
      <w:pPr>
        <w:ind w:firstLine="709"/>
        <w:jc w:val="both"/>
        <w:rPr>
          <w:b/>
          <w:noProof/>
        </w:rPr>
      </w:pPr>
      <w:r w:rsidRPr="001C1318">
        <w:t xml:space="preserve">12 июня  проводился Турнир РА, посвящённый Дню России по шахматам  среди мужчин и женщин (среди женщин 1 место-Тлецери Джульетта, 2 место - Чич Марзиет). </w:t>
      </w:r>
      <w:r w:rsidRPr="001C1318">
        <w:rPr>
          <w:b/>
        </w:rPr>
        <w:t xml:space="preserve"> </w:t>
      </w:r>
    </w:p>
    <w:p w:rsidR="008C0ADC" w:rsidRPr="001C1318" w:rsidRDefault="008C0ADC" w:rsidP="008C0ADC">
      <w:pPr>
        <w:jc w:val="both"/>
      </w:pPr>
      <w:r w:rsidRPr="001C1318">
        <w:t xml:space="preserve">       </w:t>
      </w:r>
      <w:r w:rsidRPr="001C1318">
        <w:tab/>
        <w:t xml:space="preserve">Конкурсы «Овеянные славою флаг наш и герб», «Моя малая родина: природа, культура, этнос».  Данные конкурсы проходят с мая по октябрь 2020 года. В конкурсе «Овеянные славою флаг наш и герб» принимают участие 19 обучающихся и учителей, а в конкурсе «Моя малая родина: природа, культура, этнос» -11. </w:t>
      </w:r>
    </w:p>
    <w:p w:rsidR="008C0ADC" w:rsidRPr="001C1318" w:rsidRDefault="008C0ADC" w:rsidP="008C0ADC">
      <w:pPr>
        <w:jc w:val="both"/>
      </w:pPr>
      <w:r w:rsidRPr="001C1318">
        <w:t xml:space="preserve">      </w:t>
      </w:r>
      <w:r w:rsidRPr="001C1318">
        <w:tab/>
        <w:t>В соответствии с письмом Министерства образования и науки Республики Адыгея от 7 мая 2020 года № 3229 «О проведении Дня памяти и скорби – 21 мая 2020» в образовательных организациях муниципального образования «Город Адыгейск» с 18 по 21 мая 2020 года в дистанционном режиме проведены мероприятия, посвященные дате окончания Кавказской войны.</w:t>
      </w:r>
    </w:p>
    <w:p w:rsidR="008C0ADC" w:rsidRPr="001C1318" w:rsidRDefault="008C0ADC" w:rsidP="008C0ADC">
      <w:pPr>
        <w:ind w:firstLine="709"/>
        <w:jc w:val="both"/>
      </w:pPr>
      <w:r w:rsidRPr="001C1318">
        <w:t>В соответствии с письмом Министерства образования и науки Республики Адыгея от 7 мая 2020 года № 3230 «О проведении Дня славянской письменности и культуры» в образовательных организациях муниципального образования «Город Адыгейск» с 11 по 25 мая 2020 года в дистанционном режиме проведены мероприятия, посвященные Дню славянской письменности и культуры.Обучающиеся школ города Адыгейска приняли участие в тематических мероприятиях (дистанционно):  акции по чтению стихотворных и прозаических произведений, посвященных тематике праздника (русскому языку, дравнерусской письменности, святым Кириллу и Мефодию).  В социальных сетях Инстаграм опубликованы видеоролики стихотворных и прозаических произведений (до одной минуты) с хештегом: #ДеньСлявянскойПисьменности, с отметкой @</w:t>
      </w:r>
      <w:r w:rsidRPr="001C1318">
        <w:rPr>
          <w:lang w:val="en-US"/>
        </w:rPr>
        <w:t>minobr</w:t>
      </w:r>
      <w:r w:rsidRPr="001C1318">
        <w:t>_</w:t>
      </w:r>
      <w:r w:rsidRPr="001C1318">
        <w:rPr>
          <w:lang w:val="en-US"/>
        </w:rPr>
        <w:t>ra</w:t>
      </w:r>
      <w:r w:rsidRPr="001C1318">
        <w:t>. Педагоги школ города выложили в Инстаграм тематические видеоролики.</w:t>
      </w:r>
    </w:p>
    <w:p w:rsidR="008C0ADC" w:rsidRPr="001C1318" w:rsidRDefault="008C0ADC" w:rsidP="008C0ADC">
      <w:pPr>
        <w:jc w:val="both"/>
      </w:pPr>
      <w:r w:rsidRPr="001C1318">
        <w:t xml:space="preserve">        </w:t>
      </w:r>
      <w:r w:rsidRPr="001C1318">
        <w:tab/>
        <w:t>Конкурсы, посвященные Дню России. Фото и видео материалы с соответствующими хэштегами опубликованы на сайтах общеобразовательных организаций.</w:t>
      </w:r>
    </w:p>
    <w:p w:rsidR="008C0ADC" w:rsidRPr="001C1318" w:rsidRDefault="008C0ADC" w:rsidP="008C0ADC">
      <w:pPr>
        <w:jc w:val="both"/>
      </w:pPr>
      <w:r w:rsidRPr="001C1318">
        <w:t xml:space="preserve">          В состав конкурсной комиссии для отбора лучших учителей  вошли 2 директора, 4 учителя, 2 родителя, 1 представитель общественности.</w:t>
      </w:r>
    </w:p>
    <w:p w:rsidR="008C0ADC" w:rsidRPr="00723D55" w:rsidRDefault="008C0ADC" w:rsidP="008C0ADC">
      <w:pPr>
        <w:ind w:firstLine="709"/>
        <w:jc w:val="both"/>
      </w:pPr>
      <w:r w:rsidRPr="00723D55">
        <w:t>Во всероссийском конкурсе молодежных проектов «Воплоти свою мечту» приняли участие учащиеся трех образовательных организаций: МБОУ «СОШ №1», МБОУ «СОШ №2», МБОУ «СОШ №3». В номинации «Добровольчество» команда МБОУ «СОШ №1»  с проектом «Ключик к счастью» заняла 1-ое место, 3 место - команда МБОУ«СОШ №2»   с проектом «Школа добрых дел!». В номинации «Здоровье» команда МБОУ «СОШ № 3»  с проектом «Здоровая планета начинается с меня».</w:t>
      </w:r>
    </w:p>
    <w:p w:rsidR="008C0ADC" w:rsidRPr="00723D55" w:rsidRDefault="008C0ADC" w:rsidP="008C0ADC">
      <w:pPr>
        <w:pStyle w:val="a8"/>
        <w:spacing w:after="0"/>
        <w:ind w:firstLine="709"/>
        <w:jc w:val="both"/>
        <w:rPr>
          <w:color w:val="000000"/>
        </w:rPr>
      </w:pPr>
      <w:r w:rsidRPr="00723D55">
        <w:rPr>
          <w:color w:val="000000"/>
        </w:rPr>
        <w:t xml:space="preserve">Обеспечение организации питания обучающихся в образовательных организациях. </w:t>
      </w:r>
    </w:p>
    <w:p w:rsidR="008C0ADC" w:rsidRPr="00723D55" w:rsidRDefault="008C0ADC" w:rsidP="008C0ADC">
      <w:pPr>
        <w:pStyle w:val="a8"/>
        <w:spacing w:after="0"/>
        <w:jc w:val="both"/>
        <w:rPr>
          <w:color w:val="000000"/>
        </w:rPr>
      </w:pPr>
      <w:r w:rsidRPr="00723D55">
        <w:rPr>
          <w:color w:val="000000"/>
        </w:rPr>
        <w:tab/>
        <w:t xml:space="preserve">Дошкольные образовательные  учреждения посещает 1130 детей. Охват горячим питанием воспитанников дошкольных образовательных организаций составляет 100%. </w:t>
      </w:r>
    </w:p>
    <w:p w:rsidR="008C0ADC" w:rsidRPr="00723D55" w:rsidRDefault="008C0ADC" w:rsidP="008C0ADC">
      <w:pPr>
        <w:shd w:val="clear" w:color="auto" w:fill="FFFFFF"/>
        <w:ind w:firstLine="680"/>
        <w:jc w:val="both"/>
        <w:rPr>
          <w:color w:val="000000"/>
        </w:rPr>
      </w:pPr>
      <w:r w:rsidRPr="00723D55">
        <w:rPr>
          <w:color w:val="000000"/>
        </w:rPr>
        <w:t xml:space="preserve">Охват горячим питанием воспитанников дошкольных образовательных организаций составляет 100%. Поставщиками продуктов питания для дошкольных образовательных    учреждений являются ООО «Дэрмэн»,  ИП Иванова Л.В., ИП Коростелев Р.А., ИП Хапапхи А.С. Средняя стоимость питания в день на одного ребенка - 95 рублей. </w:t>
      </w:r>
    </w:p>
    <w:p w:rsidR="008C0ADC" w:rsidRPr="001C1318" w:rsidRDefault="008C0ADC" w:rsidP="008C0ADC">
      <w:pPr>
        <w:ind w:firstLine="709"/>
        <w:jc w:val="both"/>
        <w:rPr>
          <w:color w:val="000000"/>
        </w:rPr>
      </w:pPr>
      <w:r w:rsidRPr="001C1318">
        <w:rPr>
          <w:color w:val="000000"/>
        </w:rPr>
        <w:t>Питание воспитанников организовано в соответствии с  Положением об организации и определении порядка предоставления питания воспитанникам дошкольных образовательных учреждений муниципального образования "Город Адыгейск" (приказ Управления образования администрации муниципального образования «Город Адыгейск» от 15.08.2017 г. № 296).</w:t>
      </w:r>
    </w:p>
    <w:p w:rsidR="008C0ADC" w:rsidRPr="001C1318" w:rsidRDefault="008C0ADC" w:rsidP="008C0ADC">
      <w:pPr>
        <w:shd w:val="clear" w:color="auto" w:fill="FFFFFF"/>
        <w:tabs>
          <w:tab w:val="right" w:pos="10025"/>
        </w:tabs>
        <w:ind w:firstLine="680"/>
        <w:jc w:val="both"/>
        <w:rPr>
          <w:color w:val="000000"/>
        </w:rPr>
      </w:pPr>
      <w:r w:rsidRPr="001C1318">
        <w:rPr>
          <w:color w:val="000000"/>
        </w:rPr>
        <w:t>В дошкольных образовательных учреждениях  проведены электронные аукционы на поставку продуктов питания.</w:t>
      </w:r>
    </w:p>
    <w:p w:rsidR="008C0ADC" w:rsidRPr="001C1318" w:rsidRDefault="008C0ADC" w:rsidP="008C0ADC">
      <w:pPr>
        <w:shd w:val="clear" w:color="auto" w:fill="FFFFFF"/>
        <w:tabs>
          <w:tab w:val="right" w:pos="10025"/>
        </w:tabs>
        <w:ind w:firstLine="680"/>
        <w:jc w:val="both"/>
      </w:pPr>
      <w:r w:rsidRPr="001C1318">
        <w:rPr>
          <w:color w:val="000000"/>
        </w:rPr>
        <w:t>Кроме того, с целью контроля за организацией питания в дошкольных образовательных организациях Управлением образования администрации муниципального образования «Город Адыгейск» ежемесячно проводится мониторинг  выполнения натуральных норм по продуктам питания, а также осуществляются внеплановые проверки организации питания дошкольными образовательными учреждениями.</w:t>
      </w:r>
    </w:p>
    <w:p w:rsidR="008C0ADC" w:rsidRPr="001C1318" w:rsidRDefault="008C0ADC" w:rsidP="008C0ADC">
      <w:pPr>
        <w:shd w:val="clear" w:color="auto" w:fill="FFFFFF"/>
        <w:tabs>
          <w:tab w:val="right" w:pos="10025"/>
        </w:tabs>
        <w:ind w:firstLine="680"/>
        <w:jc w:val="both"/>
      </w:pPr>
      <w:r w:rsidRPr="001C1318">
        <w:t>На питание  воспитанников израсходовано за первое полугодие 2020 года из местного бюджета  627 тыс. 523 руб.</w:t>
      </w:r>
    </w:p>
    <w:p w:rsidR="008C0ADC" w:rsidRPr="001C1318" w:rsidRDefault="008C0ADC" w:rsidP="008C0ADC">
      <w:pPr>
        <w:shd w:val="clear" w:color="auto" w:fill="FFFFFF"/>
        <w:tabs>
          <w:tab w:val="right" w:pos="10025"/>
        </w:tabs>
        <w:ind w:firstLine="680"/>
        <w:jc w:val="both"/>
      </w:pPr>
      <w:r w:rsidRPr="001C1318">
        <w:t>В общеобразовательных учреждениях города обучается 2038 детей, из них получают горячее питание:</w:t>
      </w:r>
    </w:p>
    <w:p w:rsidR="008C0ADC" w:rsidRPr="001C1318" w:rsidRDefault="008C0ADC" w:rsidP="008C0ADC">
      <w:pPr>
        <w:shd w:val="clear" w:color="auto" w:fill="FFFFFF"/>
        <w:tabs>
          <w:tab w:val="right" w:pos="10025"/>
        </w:tabs>
        <w:ind w:firstLine="680"/>
        <w:jc w:val="both"/>
      </w:pPr>
      <w:r w:rsidRPr="001C1318">
        <w:t>1-4 классы -  892  детей</w:t>
      </w:r>
    </w:p>
    <w:p w:rsidR="008C0ADC" w:rsidRPr="001C1318" w:rsidRDefault="008C0ADC" w:rsidP="008C0ADC">
      <w:pPr>
        <w:shd w:val="clear" w:color="auto" w:fill="FFFFFF"/>
        <w:tabs>
          <w:tab w:val="right" w:pos="10025"/>
        </w:tabs>
        <w:ind w:firstLine="680"/>
        <w:jc w:val="both"/>
      </w:pPr>
      <w:r w:rsidRPr="001C1318">
        <w:t xml:space="preserve">5-11 классы- 1146  детей.                                                                                                                                                                                                                                                                                                                                                                                                                                                             </w:t>
      </w:r>
    </w:p>
    <w:p w:rsidR="008C0ADC" w:rsidRPr="001C1318" w:rsidRDefault="008C0ADC" w:rsidP="008C0ADC">
      <w:pPr>
        <w:jc w:val="both"/>
      </w:pPr>
      <w:r w:rsidRPr="001C1318">
        <w:tab/>
        <w:t xml:space="preserve">Учащиеся  с 1 по 11 класс получают горячее питание за счёт родительской платы.  Учащиеся МБОУ «СОШ №5» питаются буфетной  продукцией, один ребенок-инвалид получает двухразовое питание. </w:t>
      </w:r>
    </w:p>
    <w:p w:rsidR="008C0ADC" w:rsidRPr="001C1318" w:rsidRDefault="008C0ADC" w:rsidP="008C0ADC">
      <w:pPr>
        <w:jc w:val="both"/>
        <w:rPr>
          <w:color w:val="000000"/>
        </w:rPr>
      </w:pPr>
      <w:r w:rsidRPr="001C1318">
        <w:tab/>
        <w:t>Охват горячим питанием составляет 89%.  Учащиеся начальных классов охвачены горячим питанием на 97%.</w:t>
      </w:r>
    </w:p>
    <w:p w:rsidR="008C0ADC" w:rsidRPr="001C1318" w:rsidRDefault="008C0ADC" w:rsidP="008C0ADC">
      <w:pPr>
        <w:pStyle w:val="a8"/>
        <w:spacing w:after="0"/>
        <w:jc w:val="both"/>
        <w:rPr>
          <w:color w:val="000000"/>
        </w:rPr>
      </w:pPr>
      <w:r w:rsidRPr="001C1318">
        <w:rPr>
          <w:color w:val="000000"/>
        </w:rPr>
        <w:tab/>
        <w:t>Бесплатное питание предоставляется 441 учащимся (в 2018 году - 343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 детям из многодетных семей, детям из малоимущих семей.</w:t>
      </w:r>
    </w:p>
    <w:p w:rsidR="008C0ADC" w:rsidRPr="001C1318" w:rsidRDefault="008C0ADC" w:rsidP="008C0ADC">
      <w:pPr>
        <w:tabs>
          <w:tab w:val="left" w:pos="709"/>
        </w:tabs>
        <w:jc w:val="both"/>
        <w:rPr>
          <w:color w:val="000000"/>
        </w:rPr>
      </w:pPr>
      <w:r w:rsidRPr="001C1318">
        <w:rPr>
          <w:color w:val="000000"/>
        </w:rPr>
        <w:t xml:space="preserve">         </w:t>
      </w:r>
      <w:r w:rsidRPr="001C1318">
        <w:rPr>
          <w:color w:val="000000"/>
        </w:rPr>
        <w:tab/>
        <w:t>В результате  возникших проблем с эпидемиологической обстановкой  в условиях самоизоляции</w:t>
      </w:r>
      <w:r w:rsidRPr="001C1318">
        <w:t xml:space="preserve">, а также в целях своевременного оказания помощи нуждающимся категориям граждан, </w:t>
      </w:r>
      <w:r w:rsidRPr="001C1318">
        <w:rPr>
          <w:color w:val="000000"/>
        </w:rPr>
        <w:t xml:space="preserve">в муниципальном образовании организована выдача продуктовых наборов указанным выше категориям обучающихся, в том числе и детям-инвалидам (06.04.2020г., 20.04.2020г., 07.05.2020., 19.05.2020г., 01.06.2020г.). Стоимость одного набора составляет 650 рублей. Израсходовано всего из местного бюджета на выдачу продуктовых наборов 1 330 650 рублей. </w:t>
      </w:r>
      <w:r w:rsidRPr="001C1318">
        <w:rPr>
          <w:color w:val="000000"/>
        </w:rPr>
        <w:tab/>
      </w:r>
    </w:p>
    <w:p w:rsidR="008C0ADC" w:rsidRPr="001C1318" w:rsidRDefault="008C0ADC" w:rsidP="008C0ADC">
      <w:pPr>
        <w:tabs>
          <w:tab w:val="left" w:pos="709"/>
        </w:tabs>
        <w:jc w:val="both"/>
        <w:rPr>
          <w:color w:val="000000"/>
        </w:rPr>
      </w:pPr>
      <w:r w:rsidRPr="001C1318">
        <w:rPr>
          <w:color w:val="000000"/>
        </w:rPr>
        <w:tab/>
        <w:t>Кроме того, в рамах поддержки по поручению Главы Республики Адыгея Мурата Каральбиевича Кумпилова продуктовые наборы выданы 38 детям с ограниченными возможностями здоровья и инвалидам, являющимися воспитанниками дошкольных образовательных учреждений (ДОУ).</w:t>
      </w:r>
    </w:p>
    <w:p w:rsidR="008C0ADC" w:rsidRPr="001C1318" w:rsidRDefault="008C0ADC" w:rsidP="008C0ADC">
      <w:pPr>
        <w:shd w:val="clear" w:color="auto" w:fill="FFFFFF"/>
        <w:tabs>
          <w:tab w:val="right" w:pos="10025"/>
        </w:tabs>
        <w:ind w:firstLine="680"/>
        <w:jc w:val="both"/>
      </w:pPr>
      <w:r w:rsidRPr="001C1318">
        <w:t>На питание  учащихся израсходовано за первое полугодие в 2020 году из местного бюджета  998 349 рублей.</w:t>
      </w:r>
    </w:p>
    <w:p w:rsidR="008C0ADC" w:rsidRPr="001C1318" w:rsidRDefault="008C0ADC" w:rsidP="008C0ADC">
      <w:pPr>
        <w:shd w:val="clear" w:color="auto" w:fill="FFFFFF"/>
        <w:tabs>
          <w:tab w:val="right" w:pos="10025"/>
        </w:tabs>
        <w:ind w:firstLine="680"/>
        <w:jc w:val="both"/>
      </w:pPr>
      <w:r w:rsidRPr="001C1318">
        <w:t>В рамках исполнения Плана мероприятий (далее-«дорожная карта») по приведению к 100% технической и инфраструктурной готовности пищеблоков общеобразовательных организаций к организации бесплатного здорового горячего питания для обучающихся начальных классов проведены следующие мероприятия:</w:t>
      </w:r>
    </w:p>
    <w:p w:rsidR="008C0ADC" w:rsidRPr="001C1318" w:rsidRDefault="008C0ADC" w:rsidP="008C0ADC">
      <w:pPr>
        <w:suppressAutoHyphens w:val="0"/>
        <w:ind w:firstLine="680"/>
        <w:jc w:val="both"/>
      </w:pPr>
      <w:r w:rsidRPr="001C1318">
        <w:t>1.</w:t>
      </w:r>
      <w:r w:rsidRPr="001C1318">
        <w:rPr>
          <w:color w:val="2D2D2D"/>
          <w:spacing w:val="1"/>
          <w:shd w:val="clear" w:color="auto" w:fill="FFFFFF"/>
        </w:rPr>
        <w:t>Осуществлен технический контроль соответствия имеющегося технологического оборудования паспортным характеристикам.</w:t>
      </w:r>
    </w:p>
    <w:p w:rsidR="008C0ADC" w:rsidRPr="001C1318" w:rsidRDefault="008C0ADC" w:rsidP="008C0ADC">
      <w:pPr>
        <w:suppressAutoHyphens w:val="0"/>
        <w:ind w:firstLine="680"/>
        <w:jc w:val="both"/>
      </w:pPr>
      <w:r w:rsidRPr="001C1318">
        <w:t>2.Проведен косметический ремонт помещений пищеблоков общеобразовательных организаций на сумму 55750  рублей.</w:t>
      </w:r>
    </w:p>
    <w:p w:rsidR="008C0ADC" w:rsidRPr="001C1318" w:rsidRDefault="00723D55" w:rsidP="008C0ADC">
      <w:pPr>
        <w:shd w:val="clear" w:color="auto" w:fill="FFFFFF"/>
        <w:tabs>
          <w:tab w:val="right" w:pos="9214"/>
        </w:tabs>
        <w:jc w:val="both"/>
      </w:pPr>
      <w:r>
        <w:t xml:space="preserve">           </w:t>
      </w:r>
      <w:r w:rsidR="008C0ADC" w:rsidRPr="001C1318">
        <w:t xml:space="preserve">3.Подготовлен проект документации для проведения электронного аукциона </w:t>
      </w:r>
    </w:p>
    <w:p w:rsidR="008C0ADC" w:rsidRPr="001C1318" w:rsidRDefault="008C0ADC" w:rsidP="008C0ADC">
      <w:pPr>
        <w:shd w:val="clear" w:color="auto" w:fill="FFFFFF"/>
        <w:tabs>
          <w:tab w:val="right" w:pos="9214"/>
        </w:tabs>
        <w:jc w:val="both"/>
      </w:pPr>
      <w:r w:rsidRPr="001C1318">
        <w:t>на приобретение недостающего технологического оборудования в пищеблок (централизовано).</w:t>
      </w:r>
    </w:p>
    <w:p w:rsidR="008C0ADC" w:rsidRPr="001C1318" w:rsidRDefault="008C0ADC" w:rsidP="008C0ADC">
      <w:pPr>
        <w:shd w:val="clear" w:color="auto" w:fill="FFFFFF"/>
        <w:tabs>
          <w:tab w:val="right" w:pos="10025"/>
        </w:tabs>
        <w:jc w:val="both"/>
      </w:pPr>
    </w:p>
    <w:tbl>
      <w:tblPr>
        <w:tblW w:w="0" w:type="auto"/>
        <w:tblInd w:w="108" w:type="dxa"/>
        <w:tblLayout w:type="fixed"/>
        <w:tblLook w:val="0000"/>
      </w:tblPr>
      <w:tblGrid>
        <w:gridCol w:w="1985"/>
        <w:gridCol w:w="3544"/>
        <w:gridCol w:w="1970"/>
        <w:gridCol w:w="1455"/>
      </w:tblGrid>
      <w:tr w:rsidR="008C0ADC" w:rsidRPr="001C1318" w:rsidTr="00723D55">
        <w:tc>
          <w:tcPr>
            <w:tcW w:w="1985" w:type="dxa"/>
            <w:tcBorders>
              <w:top w:val="single" w:sz="4" w:space="0" w:color="000000"/>
              <w:left w:val="single" w:sz="4" w:space="0" w:color="000000"/>
              <w:bottom w:val="single" w:sz="4" w:space="0" w:color="000000"/>
            </w:tcBorders>
            <w:shd w:val="clear" w:color="auto" w:fill="auto"/>
          </w:tcPr>
          <w:p w:rsidR="008C0ADC" w:rsidRPr="001C1318" w:rsidRDefault="008C0ADC" w:rsidP="00F74D68">
            <w:pPr>
              <w:jc w:val="center"/>
            </w:pPr>
            <w:r w:rsidRPr="001C1318">
              <w:t xml:space="preserve">Муниципальное образование </w:t>
            </w:r>
          </w:p>
        </w:tc>
        <w:tc>
          <w:tcPr>
            <w:tcW w:w="3544" w:type="dxa"/>
            <w:tcBorders>
              <w:top w:val="single" w:sz="4" w:space="0" w:color="000000"/>
              <w:left w:val="single" w:sz="4" w:space="0" w:color="000000"/>
              <w:bottom w:val="single" w:sz="4" w:space="0" w:color="000000"/>
            </w:tcBorders>
            <w:shd w:val="clear" w:color="auto" w:fill="auto"/>
          </w:tcPr>
          <w:p w:rsidR="008C0ADC" w:rsidRPr="001C1318" w:rsidRDefault="008C0ADC" w:rsidP="00F74D68">
            <w:pPr>
              <w:jc w:val="center"/>
            </w:pPr>
            <w:r w:rsidRPr="001C1318">
              <w:t xml:space="preserve">Наименование программы, реквизиты </w:t>
            </w:r>
          </w:p>
        </w:tc>
        <w:tc>
          <w:tcPr>
            <w:tcW w:w="1970" w:type="dxa"/>
            <w:tcBorders>
              <w:top w:val="single" w:sz="4" w:space="0" w:color="000000"/>
              <w:left w:val="single" w:sz="4" w:space="0" w:color="000000"/>
              <w:bottom w:val="single" w:sz="4" w:space="0" w:color="000000"/>
            </w:tcBorders>
            <w:shd w:val="clear" w:color="auto" w:fill="auto"/>
          </w:tcPr>
          <w:p w:rsidR="008C0ADC" w:rsidRPr="001C1318" w:rsidRDefault="008C0ADC" w:rsidP="00F74D68">
            <w:pPr>
              <w:jc w:val="center"/>
            </w:pPr>
            <w:r w:rsidRPr="001C1318">
              <w:t>Финансирование</w:t>
            </w:r>
          </w:p>
          <w:p w:rsidR="008C0ADC" w:rsidRPr="001C1318" w:rsidRDefault="008C0ADC" w:rsidP="00F74D68">
            <w:pPr>
              <w:jc w:val="center"/>
            </w:pPr>
            <w:r w:rsidRPr="001C1318">
              <w:t xml:space="preserve"> на улучшение материально-технической базы пищеблоков на 2020 год (тыс. руб.)</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8C0ADC" w:rsidRPr="001C1318" w:rsidRDefault="008C0ADC" w:rsidP="00F74D68">
            <w:pPr>
              <w:jc w:val="center"/>
            </w:pPr>
            <w:r w:rsidRPr="001C1318">
              <w:t xml:space="preserve">Финансирование на организацию питания в 2020 году (тыс. руб.) </w:t>
            </w:r>
          </w:p>
        </w:tc>
      </w:tr>
      <w:tr w:rsidR="008C0ADC" w:rsidRPr="001C1318" w:rsidTr="00723D55">
        <w:tc>
          <w:tcPr>
            <w:tcW w:w="1985" w:type="dxa"/>
            <w:tcBorders>
              <w:top w:val="single" w:sz="4" w:space="0" w:color="000000"/>
              <w:left w:val="single" w:sz="4" w:space="0" w:color="000000"/>
              <w:bottom w:val="single" w:sz="4" w:space="0" w:color="000000"/>
            </w:tcBorders>
            <w:shd w:val="clear" w:color="auto" w:fill="auto"/>
          </w:tcPr>
          <w:p w:rsidR="008C0ADC" w:rsidRPr="001C1318" w:rsidRDefault="008C0ADC" w:rsidP="00F74D68">
            <w:pPr>
              <w:jc w:val="center"/>
            </w:pPr>
            <w:r w:rsidRPr="001C1318">
              <w:t>«Город Адыгейск»</w:t>
            </w:r>
          </w:p>
        </w:tc>
        <w:tc>
          <w:tcPr>
            <w:tcW w:w="3544" w:type="dxa"/>
            <w:tcBorders>
              <w:top w:val="single" w:sz="4" w:space="0" w:color="000000"/>
              <w:left w:val="single" w:sz="4" w:space="0" w:color="000000"/>
              <w:bottom w:val="single" w:sz="4" w:space="0" w:color="000000"/>
            </w:tcBorders>
            <w:shd w:val="clear" w:color="auto" w:fill="auto"/>
          </w:tcPr>
          <w:p w:rsidR="008C0ADC" w:rsidRPr="001C1318" w:rsidRDefault="008C0ADC" w:rsidP="00F74D68">
            <w:r w:rsidRPr="001C1318">
              <w:t>Муниципальная программа «Развитие образования в муниципальном образовании «Город Адыгейск» на 2017-2020 годы» (постановление администрации муниципального образования «Город Адыгейск» Об утверждении  муниципальной программы «Развитие образования в муниципальном образовании «Город Адыгейск» на 2017- 2020 годы» от 29.12.2018 г.  № 355).</w:t>
            </w:r>
          </w:p>
        </w:tc>
        <w:tc>
          <w:tcPr>
            <w:tcW w:w="1970" w:type="dxa"/>
            <w:tcBorders>
              <w:top w:val="single" w:sz="4" w:space="0" w:color="000000"/>
              <w:left w:val="single" w:sz="4" w:space="0" w:color="000000"/>
              <w:bottom w:val="single" w:sz="4" w:space="0" w:color="000000"/>
            </w:tcBorders>
            <w:shd w:val="clear" w:color="auto" w:fill="auto"/>
          </w:tcPr>
          <w:p w:rsidR="008C0ADC" w:rsidRPr="001C1318" w:rsidRDefault="008C0ADC" w:rsidP="00F74D68">
            <w:pPr>
              <w:jc w:val="center"/>
            </w:pPr>
            <w:r w:rsidRPr="001C1318">
              <w:t xml:space="preserve">180,0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8C0ADC" w:rsidRPr="001C1318" w:rsidRDefault="008C0ADC" w:rsidP="00F74D68">
            <w:pPr>
              <w:jc w:val="center"/>
            </w:pPr>
            <w:r w:rsidRPr="001C1318">
              <w:t>15 600 ,0</w:t>
            </w:r>
          </w:p>
        </w:tc>
      </w:tr>
    </w:tbl>
    <w:p w:rsidR="00723D55" w:rsidRDefault="00723D55" w:rsidP="008C0ADC">
      <w:pPr>
        <w:shd w:val="clear" w:color="auto" w:fill="FFFFFF"/>
        <w:tabs>
          <w:tab w:val="right" w:pos="9214"/>
        </w:tabs>
        <w:ind w:firstLine="709"/>
        <w:jc w:val="both"/>
      </w:pPr>
    </w:p>
    <w:p w:rsidR="008C0ADC" w:rsidRPr="001C1318" w:rsidRDefault="008C0ADC" w:rsidP="008C0ADC">
      <w:pPr>
        <w:shd w:val="clear" w:color="auto" w:fill="FFFFFF"/>
        <w:tabs>
          <w:tab w:val="right" w:pos="9214"/>
        </w:tabs>
        <w:ind w:firstLine="709"/>
        <w:jc w:val="both"/>
      </w:pPr>
      <w:r w:rsidRPr="001C1318">
        <w:t xml:space="preserve">Все договора на поставку молочной продукции заключены на основании </w:t>
      </w:r>
    </w:p>
    <w:p w:rsidR="008C0ADC" w:rsidRPr="001C1318" w:rsidRDefault="008C0ADC" w:rsidP="00073DAD">
      <w:pPr>
        <w:shd w:val="clear" w:color="auto" w:fill="FFFFFF"/>
        <w:tabs>
          <w:tab w:val="right" w:pos="9214"/>
        </w:tabs>
        <w:jc w:val="both"/>
      </w:pPr>
      <w:r w:rsidRPr="001C1318">
        <w:t>технических заданий, разработанных с учетом требований Роспотребнадзора. Вся поставляемая молочная продукция  в образовательные организации является продукцией фирмы ЗАО «Молкомбинат «Адыгейский».</w:t>
      </w:r>
    </w:p>
    <w:p w:rsidR="008C0ADC" w:rsidRDefault="008C0ADC" w:rsidP="00073DAD">
      <w:pPr>
        <w:pStyle w:val="af2"/>
        <w:spacing w:before="0" w:beforeAutospacing="0" w:after="0" w:afterAutospacing="0"/>
        <w:ind w:firstLine="709"/>
        <w:jc w:val="both"/>
        <w:rPr>
          <w:color w:val="000000"/>
        </w:rPr>
      </w:pPr>
      <w:r w:rsidRPr="001C1318">
        <w:rPr>
          <w:color w:val="000000"/>
        </w:rPr>
        <w:t>Управлением образования администрации муниципального образования «Город Адыгейск» осуществляется постоянный  контроль за организацией и качеством питания обучающихся и воспитанников в учреждениях образования, эффективным использованием бюджетных средств, выделяемых на эти цели. </w:t>
      </w:r>
    </w:p>
    <w:p w:rsidR="00073DAD" w:rsidRPr="001C1318" w:rsidRDefault="00073DAD" w:rsidP="00073DAD">
      <w:pPr>
        <w:pStyle w:val="af2"/>
        <w:spacing w:before="0" w:beforeAutospacing="0" w:after="0" w:afterAutospacing="0"/>
        <w:ind w:firstLine="709"/>
        <w:jc w:val="both"/>
      </w:pPr>
    </w:p>
    <w:p w:rsidR="008C0ADC" w:rsidRPr="00073DAD" w:rsidRDefault="008C0ADC" w:rsidP="00073DAD">
      <w:pPr>
        <w:ind w:firstLine="709"/>
        <w:jc w:val="center"/>
        <w:rPr>
          <w:i/>
        </w:rPr>
      </w:pPr>
      <w:r w:rsidRPr="00073DAD">
        <w:rPr>
          <w:i/>
        </w:rPr>
        <w:t>Опека и попечительство</w:t>
      </w:r>
    </w:p>
    <w:p w:rsidR="008C0ADC" w:rsidRPr="001C1318" w:rsidRDefault="008C0ADC" w:rsidP="00073DAD">
      <w:pPr>
        <w:ind w:firstLine="709"/>
        <w:jc w:val="both"/>
        <w:rPr>
          <w:highlight w:val="yellow"/>
        </w:rPr>
      </w:pPr>
      <w:r w:rsidRPr="001C1318">
        <w:t xml:space="preserve">В целях реализации государственной политики в сфере опеки и попечительства и организации наиболее эффективной системы защиты прав детей-сирот и детей, оставшихся без попечения родителей, </w:t>
      </w:r>
      <w:r w:rsidRPr="001C1318">
        <w:rPr>
          <w:rFonts w:eastAsia="MS Mincho"/>
        </w:rPr>
        <w:t>функции по организации и осуществлению деятельности по опеке и попечительству в отношении несовершеннолетних граждан в муниципальном образовании «Город Адыгейск» исполняет Управление образования.</w:t>
      </w:r>
      <w:r w:rsidRPr="001C1318">
        <w:t xml:space="preserve"> Благодаря принимаемым мерам, направленным на создание условий для развития семейных форм устройства детей-сирот, все дети-сироты и дети, оставшиеся без попечения родителей, состоящие на учёте, воспитываются в семьях.</w:t>
      </w:r>
    </w:p>
    <w:p w:rsidR="008C0ADC" w:rsidRPr="001C1318" w:rsidRDefault="008C0ADC" w:rsidP="008C0ADC">
      <w:pPr>
        <w:tabs>
          <w:tab w:val="left" w:pos="720"/>
        </w:tabs>
        <w:jc w:val="both"/>
      </w:pPr>
      <w:r w:rsidRPr="001C1318">
        <w:t xml:space="preserve">            На учете органа опеки и попечительства муниципального образования «Город Адыгейск» на 01.01.2020 года состоит 16 детей-сирот и детей, оставшихся без попечения родителей. Все дети указанной категории  проживают в замещающих семьях: в приёмных семьях проживают 5 детей,  в опекунских – 5, 6 детей проживают в семьях   усыновителей.</w:t>
      </w:r>
    </w:p>
    <w:p w:rsidR="008C0ADC" w:rsidRPr="001C1318" w:rsidRDefault="008C0ADC" w:rsidP="008C0ADC">
      <w:pPr>
        <w:jc w:val="both"/>
      </w:pPr>
      <w:r w:rsidRPr="001C1318">
        <w:t xml:space="preserve">          </w:t>
      </w:r>
      <w:r w:rsidRPr="001C1318">
        <w:tab/>
        <w:t xml:space="preserve">В соответствии с Законом РА «О размере и порядке ежемесячных выплат денежных средств на содержание детей, находящихся под опекой (попечительством), а также в приёмных семьях» детям-сиротам и детям, оставшимся без попечения родителей, воспитывающимся в опекунских и приемных семьях, в полном объеме предоставляются социальные гарантии и льготы, предусмотренные федеральным законодательством, а именно, по выплате денежных средств на содержание детей.  </w:t>
      </w:r>
    </w:p>
    <w:p w:rsidR="008C0ADC" w:rsidRPr="001C1318" w:rsidRDefault="008C0ADC" w:rsidP="008C0ADC">
      <w:pPr>
        <w:jc w:val="both"/>
      </w:pPr>
      <w:r w:rsidRPr="001C1318">
        <w:t xml:space="preserve">       </w:t>
      </w:r>
      <w:r w:rsidRPr="001C1318">
        <w:tab/>
        <w:t xml:space="preserve">Дети - сироты, и дети, оставшиеся без попечения родителей,  своевременно проходят диспансеризацию, медицинский осмотр.  Общая визуальная оценка уровня физического развития и его соответствие возрасту детей в целом положительная. Одним из основных направлений деятельности органа местного самоуправления является обеспечение жилыми помещениями детей-сирот и детей, оставшихся без попечения родителей, и лиц из их числа. В целях улучшения жилищных условий детей-сирот и детей, оставшихся без попечения родителей,  постановки на учёт для обеспечения жилыми помещениями детей указанной категории, органом опеки и попечительства своевременно направляются в Министерство образования и науки Республики Адыгея сведения о детях – сиротах и детях оставшихся без попечения родителей, а также лицах из числа детей-сирот и детей, оставшихся без попечения родителей,  подлежащих обеспечению жильём.                  </w:t>
      </w:r>
    </w:p>
    <w:p w:rsidR="008C0ADC" w:rsidRPr="001C1318" w:rsidRDefault="008C0ADC" w:rsidP="008C0ADC">
      <w:pPr>
        <w:tabs>
          <w:tab w:val="left" w:pos="720"/>
        </w:tabs>
        <w:ind w:right="175"/>
        <w:jc w:val="both"/>
      </w:pPr>
      <w:r w:rsidRPr="001C1318">
        <w:t xml:space="preserve">          </w:t>
      </w:r>
      <w:r w:rsidRPr="001C1318">
        <w:tab/>
        <w:t>В муниципальном образовании «Город Адыгейск» на 01.07.2020 года  численность детей – сирот и детей, оставшихся без попечения родителей, и лиц из числа детей-сирот и детей, оставшихся без попечения родителей, состоящих на учёте для предоставления жилых помещений, составляет 4 человека. Из них право на предоставление жилья в 2020 году возникло у одного гражданина указанной категории.  За 2 квартал текущего года приобретено одно жилое помещение общей площадью 33,1 кв.м. для обеспечения одного ребёнка-сироты жильём стоимостью 1 191 003 рубля.</w:t>
      </w:r>
    </w:p>
    <w:p w:rsidR="008C0ADC" w:rsidRPr="001C1318" w:rsidRDefault="008C0ADC" w:rsidP="008C0ADC">
      <w:pPr>
        <w:tabs>
          <w:tab w:val="left" w:pos="720"/>
        </w:tabs>
        <w:ind w:right="175"/>
        <w:jc w:val="both"/>
      </w:pPr>
      <w:r w:rsidRPr="001C1318">
        <w:tab/>
        <w:t xml:space="preserve">Также, в соответствии с действующим законодательством  организованы проверки по сохранности жилых помещений, принадлежащих на праве собственности детям-сиротам и детям, оставшимся без попечения родителей, направлены запросы в филиал ФГБУ «ФКП Росреестра» по Республике Адыгея для получения сведений из ЕГРН о правах отдельного лица  на имеющиеся или имевшиеся объекты недвижимости на территории Российской Федерации в отношении граждан, исключенных из списка подлежащих обеспечению жильём, проведена сверка  по наличию оснований для предоставления жилья детям-сиротам, состоящим в очереди для обеспечения их благоустроенными жилыми помещениями из специализированного жилищного фонда.  </w:t>
      </w:r>
    </w:p>
    <w:p w:rsidR="008C0ADC" w:rsidRPr="001C1318" w:rsidRDefault="008C0ADC" w:rsidP="008C0ADC">
      <w:pPr>
        <w:tabs>
          <w:tab w:val="left" w:pos="720"/>
        </w:tabs>
        <w:ind w:right="71"/>
        <w:jc w:val="both"/>
      </w:pPr>
      <w:r w:rsidRPr="001C1318">
        <w:t xml:space="preserve">          За прошедший период 2020 года выявленных детей-сирот и детей, оставшихся без попечения родителей, на территории муниципального образования нет.</w:t>
      </w:r>
    </w:p>
    <w:p w:rsidR="008C0ADC" w:rsidRPr="001C1318" w:rsidRDefault="008C0ADC" w:rsidP="008C0ADC">
      <w:pPr>
        <w:jc w:val="both"/>
        <w:rPr>
          <w:color w:val="000000"/>
        </w:rPr>
      </w:pPr>
      <w:r w:rsidRPr="001C1318">
        <w:t xml:space="preserve"> </w:t>
      </w:r>
      <w:r w:rsidRPr="001C1318">
        <w:rPr>
          <w:b/>
        </w:rPr>
        <w:t xml:space="preserve">       </w:t>
      </w:r>
      <w:r w:rsidRPr="001C1318">
        <w:rPr>
          <w:color w:val="000000"/>
        </w:rPr>
        <w:t xml:space="preserve"> </w:t>
      </w:r>
      <w:r w:rsidR="00F179D3">
        <w:rPr>
          <w:color w:val="000000"/>
        </w:rPr>
        <w:t xml:space="preserve"> </w:t>
      </w:r>
      <w:r w:rsidRPr="001C1318">
        <w:rPr>
          <w:color w:val="000000"/>
        </w:rPr>
        <w:t xml:space="preserve">Четверо приёмных родителей   исполняют свои обязанности на возмездной основе и получают  денежное вознаграждение в размере  9837,00 рубля. </w:t>
      </w:r>
      <w:r w:rsidRPr="001C1318">
        <w:t xml:space="preserve">Все дети-сироты и дети, оставшиеся без попечения родителей, воспитывающиеся в опекунских и приемных семьях, получают ежемесячные денежные  выплаты в размере 9599 рублей. Четверо   опекунов  исполняют свои обязанности на возмездной основе, размер ежемесячных денежных выплат составляет 10103 рубля. </w:t>
      </w:r>
      <w:r w:rsidRPr="001C1318">
        <w:rPr>
          <w:color w:val="000000"/>
        </w:rPr>
        <w:t xml:space="preserve">За истекший период 2020 года   выплачено: опекунских пособий - 518346 рублей;  вознаграждение приёмным родителям  -  539 318,34 рубля.   </w:t>
      </w:r>
      <w:r w:rsidRPr="001C1318">
        <w:rPr>
          <w:color w:val="000000"/>
        </w:rPr>
        <w:tab/>
        <w:t>Отстранения опекунов за недобросовестное выполнение обязанностей не было. Морально - психологическая атмосфера  почти во всех семьях благоприятная. Проведены плановые проверки условий жизни несовершеннолетних подопечных, соблюдения опекуном прав и законных интересов   подопечных, обеспечения сохранности их имущества, а также выполнения опекуном требований к осуществлению своих прав и исполнению своих обязанностей в количестве 12 посещений. По итогам проверок составлены акты обследования.</w:t>
      </w:r>
    </w:p>
    <w:p w:rsidR="008C0ADC" w:rsidRPr="001C1318" w:rsidRDefault="008C0ADC" w:rsidP="008C0ADC">
      <w:pPr>
        <w:jc w:val="both"/>
        <w:rPr>
          <w:color w:val="000000"/>
        </w:rPr>
      </w:pPr>
      <w:r w:rsidRPr="001C1318">
        <w:rPr>
          <w:color w:val="000000"/>
        </w:rPr>
        <w:tab/>
        <w:t xml:space="preserve">В целях защиты имущественных прав и интересов несовершеннолетних органом опеки и попечительства  оказано 18 муниципальных услуг. Подготовлены и своевременно представлены ежемесячные отчёты в Министерство образования и науки РА.  </w:t>
      </w:r>
    </w:p>
    <w:p w:rsidR="008C0ADC" w:rsidRPr="001C1318" w:rsidRDefault="008C0ADC" w:rsidP="008C0ADC">
      <w:pPr>
        <w:jc w:val="both"/>
        <w:rPr>
          <w:color w:val="000000"/>
        </w:rPr>
      </w:pPr>
      <w:r w:rsidRPr="001C1318">
        <w:rPr>
          <w:color w:val="000000"/>
        </w:rPr>
        <w:tab/>
        <w:t>Право на получение алиментов имеют 6</w:t>
      </w:r>
      <w:r w:rsidR="00F179D3">
        <w:rPr>
          <w:color w:val="000000"/>
        </w:rPr>
        <w:t xml:space="preserve"> детей</w:t>
      </w:r>
      <w:r w:rsidRPr="001C1318">
        <w:rPr>
          <w:color w:val="000000"/>
        </w:rPr>
        <w:t xml:space="preserve">,  из них получают алименты  - 5 детей (из них 4 должников подписали Соглашения об уплате алиментов на содержание своих детей). Два исполнительных производства находятся в службе судебных приставов Теучежского  района и службе судебных приставов Первомайского округа г. Мурманска.  </w:t>
      </w:r>
    </w:p>
    <w:p w:rsidR="008C0ADC" w:rsidRPr="001C1318" w:rsidRDefault="008C0ADC" w:rsidP="008C0ADC">
      <w:pPr>
        <w:ind w:firstLine="709"/>
        <w:jc w:val="both"/>
        <w:rPr>
          <w:color w:val="000000"/>
        </w:rPr>
      </w:pPr>
      <w:r w:rsidRPr="001C1318">
        <w:rPr>
          <w:color w:val="000000"/>
        </w:rPr>
        <w:t xml:space="preserve">Фактов о возбуждении дела об административном правонарушении по ст. 5.35 КоАП законных  представителей детей-сирот и детей, оставшихся без попечения родителей, не было.   </w:t>
      </w:r>
      <w:r w:rsidRPr="001C1318">
        <w:t xml:space="preserve">         </w:t>
      </w:r>
    </w:p>
    <w:p w:rsidR="008C0ADC" w:rsidRPr="001C1318" w:rsidRDefault="008C0ADC" w:rsidP="008C0ADC">
      <w:pPr>
        <w:tabs>
          <w:tab w:val="left" w:pos="0"/>
        </w:tabs>
        <w:jc w:val="both"/>
      </w:pPr>
      <w:r w:rsidRPr="001C1318">
        <w:t xml:space="preserve">        </w:t>
      </w:r>
      <w:r w:rsidRPr="001C1318">
        <w:tab/>
      </w:r>
      <w:r w:rsidRPr="001C1318">
        <w:rPr>
          <w:color w:val="000000"/>
        </w:rPr>
        <w:t xml:space="preserve">В </w:t>
      </w:r>
      <w:r w:rsidRPr="001C1318">
        <w:t xml:space="preserve">системе образования муниципального образования «Город Адыгейск» проводится профилактическая работа с семьями, находящимися в социально опасном положении, предусматривающая создание условий для своевременного выявления и коррекции проблем на ранней стадии семейного неблагополучия, сохранения ребенка в его родной семье,  сокращения числа лишений родительских прав. За 2 квартал 2020 года выявлена 1 неблагополучная семья. </w:t>
      </w:r>
    </w:p>
    <w:p w:rsidR="008C0ADC" w:rsidRPr="001C1318" w:rsidRDefault="008C0ADC" w:rsidP="008C0ADC">
      <w:pPr>
        <w:tabs>
          <w:tab w:val="left" w:pos="709"/>
        </w:tabs>
        <w:jc w:val="both"/>
        <w:rPr>
          <w:color w:val="000000"/>
        </w:rPr>
      </w:pPr>
      <w:r w:rsidRPr="001C1318">
        <w:rPr>
          <w:color w:val="000000"/>
        </w:rPr>
        <w:tab/>
        <w:t>На 01.07.2020 г. для образовательных организаций из муниципального бюджета выделено и израсходовано на:</w:t>
      </w:r>
    </w:p>
    <w:p w:rsidR="008C0ADC" w:rsidRPr="001C1318" w:rsidRDefault="00537D92" w:rsidP="008C0ADC">
      <w:pPr>
        <w:pStyle w:val="a8"/>
        <w:spacing w:after="0"/>
        <w:ind w:firstLine="709"/>
        <w:jc w:val="both"/>
        <w:rPr>
          <w:color w:val="000000"/>
        </w:rPr>
      </w:pPr>
      <w:r>
        <w:rPr>
          <w:color w:val="000000"/>
        </w:rPr>
        <w:t>-</w:t>
      </w:r>
      <w:r w:rsidR="008C0ADC" w:rsidRPr="001C1318">
        <w:rPr>
          <w:color w:val="000000"/>
        </w:rPr>
        <w:t>приобретение оргтехники и канцтоваров для проведения ГИА-20 – 848 774 рублей;</w:t>
      </w:r>
    </w:p>
    <w:p w:rsidR="008C0ADC" w:rsidRPr="001C1318" w:rsidRDefault="00537D92" w:rsidP="008C0ADC">
      <w:pPr>
        <w:pStyle w:val="a8"/>
        <w:spacing w:after="0"/>
        <w:ind w:firstLine="709"/>
        <w:jc w:val="both"/>
        <w:rPr>
          <w:color w:val="000000"/>
        </w:rPr>
      </w:pPr>
      <w:r>
        <w:rPr>
          <w:color w:val="000000"/>
        </w:rPr>
        <w:t>-</w:t>
      </w:r>
      <w:r w:rsidR="008C0ADC" w:rsidRPr="001C1318">
        <w:rPr>
          <w:color w:val="000000"/>
        </w:rPr>
        <w:t>приобретение оргтехники для дошкольных образовательных организаций – 83000 рублей и для общеобразовательных организаций – 135 000 рублей;</w:t>
      </w:r>
    </w:p>
    <w:p w:rsidR="008C0ADC" w:rsidRPr="001C1318" w:rsidRDefault="00537D92" w:rsidP="008C0ADC">
      <w:pPr>
        <w:pStyle w:val="a8"/>
        <w:spacing w:after="0"/>
        <w:ind w:firstLine="709"/>
        <w:jc w:val="both"/>
        <w:rPr>
          <w:color w:val="000000"/>
        </w:rPr>
      </w:pPr>
      <w:r>
        <w:rPr>
          <w:color w:val="000000"/>
        </w:rPr>
        <w:t>-</w:t>
      </w:r>
      <w:r w:rsidR="008C0ADC" w:rsidRPr="001C1318">
        <w:rPr>
          <w:color w:val="000000"/>
        </w:rPr>
        <w:t>приобретение и установка сплит-систем – 486 300 рублей;</w:t>
      </w:r>
    </w:p>
    <w:p w:rsidR="008C0ADC" w:rsidRPr="001C1318" w:rsidRDefault="00537D92" w:rsidP="008C0ADC">
      <w:pPr>
        <w:pStyle w:val="a8"/>
        <w:spacing w:after="0"/>
        <w:ind w:firstLine="709"/>
        <w:jc w:val="both"/>
        <w:rPr>
          <w:color w:val="000000"/>
        </w:rPr>
      </w:pPr>
      <w:r>
        <w:rPr>
          <w:color w:val="000000"/>
        </w:rPr>
        <w:t>-</w:t>
      </w:r>
      <w:r w:rsidR="008C0ADC" w:rsidRPr="001C1318">
        <w:rPr>
          <w:color w:val="000000"/>
        </w:rPr>
        <w:t>приобретение дезинфицирующих средств, бесконтактных термометров, средств индивидуальной защиты для дошкольных и общеобразовательных организаций – 576 000 рублей;</w:t>
      </w:r>
    </w:p>
    <w:p w:rsidR="008C0ADC" w:rsidRDefault="00537D92" w:rsidP="008C0ADC">
      <w:pPr>
        <w:pStyle w:val="a8"/>
        <w:spacing w:after="0"/>
        <w:ind w:firstLine="709"/>
        <w:jc w:val="both"/>
        <w:rPr>
          <w:color w:val="000000"/>
        </w:rPr>
      </w:pPr>
      <w:r>
        <w:rPr>
          <w:color w:val="000000"/>
        </w:rPr>
        <w:t>-</w:t>
      </w:r>
      <w:r w:rsidR="008C0ADC" w:rsidRPr="001C1318">
        <w:rPr>
          <w:color w:val="000000"/>
        </w:rPr>
        <w:t>ремонтные материалы дл</w:t>
      </w:r>
      <w:r w:rsidR="008C0ADC">
        <w:rPr>
          <w:color w:val="000000"/>
        </w:rPr>
        <w:t xml:space="preserve">я МБОУ «ДЮСШ им.А.А.Джамирзе» - 33 535 рублей. </w:t>
      </w:r>
    </w:p>
    <w:p w:rsidR="008C0ADC" w:rsidRPr="001C1318" w:rsidRDefault="008C0ADC" w:rsidP="008C0ADC">
      <w:pPr>
        <w:pStyle w:val="a8"/>
        <w:spacing w:after="0"/>
        <w:ind w:firstLine="709"/>
        <w:jc w:val="both"/>
      </w:pPr>
      <w:r w:rsidRPr="001C1318">
        <w:t xml:space="preserve">Начисление заработной платы педагогическим работникам муниципального образования «Город Адыгейск» производится на основании Указа Президента РФ от 7 мая 2012 года № 597 по подушевому финансированию.  Субвенция для образовательных учреждений муниципального образования "Город Адыгейск", выделенная по количеству учащихся по нормативам на календарный 2020 год, доведена  в полном объеме. На основании письма Министерства образования  от 29.01.2020г. №682 средняя заработная плата педагогических работников на 2020 год с учетом компенсаций на оплату жилья и коммунальных услуг  планируется в размере: МДОУ  - 24231,6 рублей, МСОШ -  22262,5 рублей, внешкольные - 27186,7 рублей.  На 01.07. 2020 г. средняя заработная плата педагогических работников составила: </w:t>
      </w:r>
    </w:p>
    <w:p w:rsidR="008C0ADC" w:rsidRPr="001C1318" w:rsidRDefault="00537D92" w:rsidP="008C0ADC">
      <w:pPr>
        <w:pStyle w:val="a8"/>
        <w:spacing w:after="0"/>
        <w:ind w:firstLine="709"/>
        <w:jc w:val="both"/>
      </w:pPr>
      <w:r>
        <w:t>-</w:t>
      </w:r>
      <w:r w:rsidR="008C0ADC" w:rsidRPr="001C1318">
        <w:t>в дошкольных образовательных учреждениях - 25761,0 рублей;</w:t>
      </w:r>
    </w:p>
    <w:p w:rsidR="008C0ADC" w:rsidRPr="001C1318" w:rsidRDefault="00537D92" w:rsidP="008C0ADC">
      <w:pPr>
        <w:pStyle w:val="a8"/>
        <w:spacing w:after="0"/>
        <w:ind w:firstLine="709"/>
        <w:jc w:val="both"/>
      </w:pPr>
      <w:r>
        <w:t>-</w:t>
      </w:r>
      <w:r w:rsidR="008C0ADC" w:rsidRPr="001C1318">
        <w:t>в общеобразовательных учреждениях - 26816,0 рублей;</w:t>
      </w:r>
    </w:p>
    <w:p w:rsidR="008C0ADC" w:rsidRPr="001C1318" w:rsidRDefault="00537D92" w:rsidP="008C0ADC">
      <w:pPr>
        <w:pStyle w:val="a8"/>
        <w:spacing w:after="0"/>
        <w:ind w:firstLine="709"/>
        <w:jc w:val="both"/>
        <w:rPr>
          <w:color w:val="000000"/>
          <w:shd w:val="clear" w:color="auto" w:fill="FFFF99"/>
        </w:rPr>
      </w:pPr>
      <w:r>
        <w:t>-</w:t>
      </w:r>
      <w:r w:rsidR="008C0ADC" w:rsidRPr="001C1318">
        <w:t xml:space="preserve">в учреждениях дополнительного образования - 29031,0 рублей.       </w:t>
      </w:r>
    </w:p>
    <w:p w:rsidR="00CA56A5" w:rsidRPr="006F5192" w:rsidRDefault="00CA56A5" w:rsidP="00CA56A5">
      <w:pPr>
        <w:pStyle w:val="a8"/>
        <w:spacing w:after="0"/>
        <w:ind w:firstLine="709"/>
        <w:jc w:val="both"/>
        <w:rPr>
          <w:color w:val="FF0000"/>
          <w:shd w:val="clear" w:color="auto" w:fill="FFFF99"/>
        </w:rPr>
      </w:pPr>
    </w:p>
    <w:p w:rsidR="00574FAF" w:rsidRPr="006F5192" w:rsidRDefault="00574FAF" w:rsidP="00F661AF">
      <w:pPr>
        <w:pStyle w:val="a8"/>
        <w:spacing w:after="0"/>
        <w:jc w:val="both"/>
        <w:rPr>
          <w:color w:val="FF0000"/>
        </w:rPr>
      </w:pPr>
    </w:p>
    <w:p w:rsidR="00574FAF" w:rsidRPr="00A12EDB" w:rsidRDefault="00A7633E" w:rsidP="00F661AF">
      <w:pPr>
        <w:jc w:val="center"/>
        <w:rPr>
          <w:b/>
        </w:rPr>
      </w:pPr>
      <w:r w:rsidRPr="00A12EDB">
        <w:rPr>
          <w:b/>
        </w:rPr>
        <w:t>КУЛЬТУРА</w:t>
      </w:r>
    </w:p>
    <w:p w:rsidR="00722B78" w:rsidRPr="00856731" w:rsidRDefault="00722B78" w:rsidP="00722B78">
      <w:pPr>
        <w:pStyle w:val="Default"/>
        <w:ind w:firstLine="709"/>
        <w:jc w:val="both"/>
      </w:pPr>
      <w:r w:rsidRPr="00856731">
        <w:t xml:space="preserve">Сегодня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w:t>
      </w:r>
      <w:r w:rsidRPr="00856731">
        <w:rPr>
          <w:color w:val="auto"/>
          <w:shd w:val="clear" w:color="auto" w:fill="FFFFFF"/>
        </w:rPr>
        <w:t>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Нацпроект «Культура», реализация которого началась 1 января 2019 года.</w:t>
      </w:r>
      <w:r w:rsidRPr="00856731">
        <w:rPr>
          <w:color w:val="666666"/>
          <w:shd w:val="clear" w:color="auto" w:fill="FFFFFF"/>
        </w:rPr>
        <w:t> </w:t>
      </w:r>
      <w:r w:rsidRPr="00856731">
        <w:t xml:space="preserve">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w:t>
      </w:r>
    </w:p>
    <w:p w:rsidR="00722B78" w:rsidRPr="00856731" w:rsidRDefault="00722B78" w:rsidP="00722B78">
      <w:pPr>
        <w:pStyle w:val="Default"/>
        <w:ind w:firstLine="709"/>
        <w:jc w:val="both"/>
      </w:pPr>
      <w:r w:rsidRPr="00856731">
        <w:t xml:space="preserve">Цель: увеличить на 15% число посещений организаций культуры и в 5 раз число обращений к цифровым ресурсам культуры. </w:t>
      </w:r>
    </w:p>
    <w:p w:rsidR="00722B78" w:rsidRPr="00856731" w:rsidRDefault="00722B78" w:rsidP="00722B78">
      <w:pPr>
        <w:pStyle w:val="formattext"/>
        <w:shd w:val="clear" w:color="auto" w:fill="FFFFFF"/>
        <w:spacing w:before="0" w:beforeAutospacing="0" w:after="0" w:afterAutospacing="0"/>
        <w:ind w:firstLine="709"/>
        <w:jc w:val="both"/>
        <w:textAlignment w:val="baseline"/>
      </w:pPr>
      <w:r w:rsidRPr="00E94F0A">
        <w:t>Показатели будут достигнуты за счет создания и модернизации объектов культуры, широкой поддержки творческих инициатив граждан и организаций, культурно-просветительских и творческих проектов, переподготовки специалистов сферы культуры, развития волонтерского движения, и внедрения информационных технологий. В  первом  квартале 2019г. прошел  этап  реализации Национального проекта «Культура»-  заявочная компания.</w:t>
      </w:r>
    </w:p>
    <w:p w:rsidR="00722B78" w:rsidRPr="00B52DFC" w:rsidRDefault="00722B78" w:rsidP="00722B78">
      <w:pPr>
        <w:ind w:firstLine="709"/>
        <w:jc w:val="both"/>
      </w:pPr>
      <w:r w:rsidRPr="00856731">
        <w:t xml:space="preserve">В целях участия в </w:t>
      </w:r>
      <w:r w:rsidRPr="00856731">
        <w:rPr>
          <w:color w:val="000000"/>
        </w:rPr>
        <w:t>конкурсном отборе для предоставления в 2020г.  межбюджетных трансфертов из федерального бюджета бюджетам</w:t>
      </w:r>
      <w:r>
        <w:rPr>
          <w:color w:val="000000"/>
        </w:rPr>
        <w:t xml:space="preserve"> субъектов Российской Федерации</w:t>
      </w:r>
      <w:r w:rsidRPr="00856731">
        <w:rPr>
          <w:color w:val="000000"/>
        </w:rPr>
        <w:t xml:space="preserve"> в целях реализации национального проекта «Культура»  </w:t>
      </w:r>
      <w:r w:rsidRPr="00856731">
        <w:t xml:space="preserve">Приказом  Министерства культуры  РА № 260-п от 26 декабря 2018г.  в  Республике  Адыгея  создан проектный офис  по  реализации регионального  проекта «Культурная среда». </w:t>
      </w:r>
      <w:r>
        <w:rPr>
          <w:color w:val="000000"/>
        </w:rPr>
        <w:t>Управлением  культуры  проработаны</w:t>
      </w:r>
      <w:r w:rsidRPr="00856731">
        <w:rPr>
          <w:color w:val="000000"/>
        </w:rPr>
        <w:t xml:space="preserve"> два направления  для участия  учреждений</w:t>
      </w:r>
      <w:r>
        <w:rPr>
          <w:color w:val="000000"/>
        </w:rPr>
        <w:t xml:space="preserve">  культуры города Адыгейск в региональном проекте </w:t>
      </w:r>
      <w:r w:rsidRPr="00856731">
        <w:rPr>
          <w:color w:val="000000"/>
        </w:rPr>
        <w:t xml:space="preserve"> «Культурная среда»:</w:t>
      </w:r>
    </w:p>
    <w:p w:rsidR="00722B78" w:rsidRDefault="00722B78" w:rsidP="00722B78">
      <w:pPr>
        <w:ind w:firstLine="709"/>
        <w:jc w:val="both"/>
        <w:rPr>
          <w:color w:val="000000"/>
        </w:rPr>
      </w:pPr>
      <w:r>
        <w:rPr>
          <w:color w:val="000000"/>
        </w:rPr>
        <w:t xml:space="preserve">1. </w:t>
      </w:r>
      <w:r w:rsidRPr="00856731">
        <w:rPr>
          <w:color w:val="000000"/>
        </w:rPr>
        <w:t>Центральная и детская библиотеки МБУК «ЦБС</w:t>
      </w:r>
      <w:r>
        <w:rPr>
          <w:color w:val="000000"/>
        </w:rPr>
        <w:t xml:space="preserve">» МО «Город Адыгейск»  подали </w:t>
      </w:r>
      <w:r w:rsidRPr="00856731">
        <w:rPr>
          <w:color w:val="000000"/>
        </w:rPr>
        <w:t>заявки на участие в кон</w:t>
      </w:r>
      <w:r>
        <w:rPr>
          <w:color w:val="000000"/>
        </w:rPr>
        <w:t>курсном отборе в части создания</w:t>
      </w:r>
      <w:r w:rsidRPr="00856731">
        <w:rPr>
          <w:color w:val="000000"/>
        </w:rPr>
        <w:t xml:space="preserve"> модельны</w:t>
      </w:r>
      <w:r>
        <w:rPr>
          <w:color w:val="000000"/>
        </w:rPr>
        <w:t>х муниципальных библиотек в 2020</w:t>
      </w:r>
      <w:r w:rsidRPr="00856731">
        <w:rPr>
          <w:color w:val="000000"/>
        </w:rPr>
        <w:t xml:space="preserve">г. </w:t>
      </w:r>
    </w:p>
    <w:p w:rsidR="00722B78" w:rsidRPr="00B52DFC" w:rsidRDefault="00722B78" w:rsidP="00722B78">
      <w:pPr>
        <w:widowControl w:val="0"/>
        <w:ind w:firstLine="720"/>
        <w:jc w:val="both"/>
      </w:pPr>
      <w:r w:rsidRPr="00B52DFC">
        <w:rPr>
          <w:color w:val="000000"/>
        </w:rPr>
        <w:t>2.</w:t>
      </w:r>
      <w:r>
        <w:rPr>
          <w:color w:val="000000"/>
        </w:rPr>
        <w:t xml:space="preserve"> </w:t>
      </w:r>
      <w:r w:rsidRPr="00B52DFC">
        <w:rPr>
          <w:color w:val="000000"/>
        </w:rPr>
        <w:t xml:space="preserve">В  рамках </w:t>
      </w:r>
      <w:r w:rsidRPr="00B52DFC">
        <w:t xml:space="preserve"> Федерального  проекта  «Творческие  люди»  прошли  повышение  квали</w:t>
      </w:r>
      <w:r>
        <w:t>фикации в</w:t>
      </w:r>
      <w:r w:rsidRPr="00B52DFC">
        <w:t xml:space="preserve"> Краснодарском Государственном институте культуры  творческие  работники учреждений культуры по следующим  направлениям:  </w:t>
      </w:r>
    </w:p>
    <w:p w:rsidR="00722B78" w:rsidRPr="00B52DFC" w:rsidRDefault="00722B78" w:rsidP="00722B78">
      <w:pPr>
        <w:jc w:val="both"/>
      </w:pPr>
      <w:r w:rsidRPr="00B52DFC">
        <w:t>-мастер по золотому шитью;</w:t>
      </w:r>
    </w:p>
    <w:p w:rsidR="00722B78" w:rsidRPr="00B52DFC" w:rsidRDefault="00722B78" w:rsidP="00722B78">
      <w:pPr>
        <w:jc w:val="both"/>
      </w:pPr>
      <w:r w:rsidRPr="00B52DFC">
        <w:t>-хореограф по народным танцам;</w:t>
      </w:r>
    </w:p>
    <w:p w:rsidR="00722B78" w:rsidRPr="00B52DFC" w:rsidRDefault="00722B78" w:rsidP="00722B78">
      <w:pPr>
        <w:jc w:val="both"/>
      </w:pPr>
      <w:r w:rsidRPr="00B52DFC">
        <w:t>-преподаватель вокала;</w:t>
      </w:r>
    </w:p>
    <w:p w:rsidR="00722B78" w:rsidRPr="00B52DFC" w:rsidRDefault="00722B78" w:rsidP="00722B78">
      <w:pPr>
        <w:jc w:val="both"/>
      </w:pPr>
      <w:r w:rsidRPr="00B52DFC">
        <w:t>-библиотекарь (</w:t>
      </w:r>
      <w:r>
        <w:t>инновационно-</w:t>
      </w:r>
      <w:r w:rsidRPr="00B52DFC">
        <w:t>проектная и грантовая деятельность библиотек).</w:t>
      </w:r>
    </w:p>
    <w:p w:rsidR="00722B78" w:rsidRPr="00856731" w:rsidRDefault="00722B78" w:rsidP="00722B78">
      <w:pPr>
        <w:ind w:firstLine="708"/>
        <w:jc w:val="both"/>
        <w:rPr>
          <w:color w:val="000000"/>
        </w:rPr>
      </w:pPr>
      <w:r w:rsidRPr="00E94F0A">
        <w:rPr>
          <w:color w:val="000000"/>
        </w:rPr>
        <w:t>В соответствии с Планом-графиком («дорожной картой») улучшения  материально-технической базы  культурно-досуговых учреждений  Республики Адыгея на 2019-20</w:t>
      </w:r>
      <w:r>
        <w:rPr>
          <w:color w:val="000000"/>
        </w:rPr>
        <w:t>24 годы, строительство здания</w:t>
      </w:r>
      <w:r w:rsidRPr="00E94F0A">
        <w:rPr>
          <w:color w:val="000000"/>
        </w:rPr>
        <w:t xml:space="preserve"> Дома культуры аула Гатлукай  запланировано  в 2021 году.</w:t>
      </w:r>
      <w:r>
        <w:rPr>
          <w:color w:val="000000"/>
        </w:rPr>
        <w:t xml:space="preserve"> </w:t>
      </w:r>
      <w:r w:rsidRPr="009D309D">
        <w:rPr>
          <w:color w:val="000000"/>
        </w:rPr>
        <w:t>По данному  вопросу  в 1 полугодии проведены  подготовительные   работы.</w:t>
      </w:r>
      <w:r w:rsidRPr="00856731">
        <w:rPr>
          <w:color w:val="000000"/>
        </w:rPr>
        <w:t xml:space="preserve"> </w:t>
      </w:r>
    </w:p>
    <w:p w:rsidR="00722B78" w:rsidRPr="005A0F43" w:rsidRDefault="00722B78" w:rsidP="00722B78">
      <w:pPr>
        <w:jc w:val="both"/>
        <w:rPr>
          <w:b/>
          <w:highlight w:val="yellow"/>
          <w:u w:val="single"/>
        </w:rPr>
      </w:pPr>
    </w:p>
    <w:p w:rsidR="00722B78" w:rsidRPr="00537D92" w:rsidRDefault="00722B78" w:rsidP="00537D92">
      <w:pPr>
        <w:ind w:firstLine="709"/>
        <w:jc w:val="center"/>
        <w:rPr>
          <w:b/>
        </w:rPr>
      </w:pPr>
      <w:r w:rsidRPr="00537D92">
        <w:rPr>
          <w:b/>
        </w:rPr>
        <w:t>Целевые программы</w:t>
      </w:r>
    </w:p>
    <w:p w:rsidR="00722B78" w:rsidRPr="00856731" w:rsidRDefault="00722B78" w:rsidP="00722B78">
      <w:pPr>
        <w:ind w:firstLine="708"/>
        <w:jc w:val="both"/>
      </w:pPr>
      <w:r w:rsidRPr="00856731">
        <w:rPr>
          <w:spacing w:val="2"/>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w:t>
      </w:r>
      <w:r>
        <w:rPr>
          <w:spacing w:val="2"/>
        </w:rPr>
        <w:t>бизнеса. В целях</w:t>
      </w:r>
      <w:r w:rsidRPr="00856731">
        <w:rPr>
          <w:spacing w:val="2"/>
        </w:rPr>
        <w:t xml:space="preserve"> реализации стратегической роли культуры как духовно-нравственного основания развития личности и приобщения граждан к мировому и национальному культурному наследию  функционирует  Государственная  программа Республики Адыгея «Развитие культуры на 2014-2021 годы»  </w:t>
      </w:r>
    </w:p>
    <w:p w:rsidR="00722B78" w:rsidRDefault="00722B78" w:rsidP="00722B78">
      <w:pPr>
        <w:pStyle w:val="formattext"/>
        <w:shd w:val="clear" w:color="auto" w:fill="FFFFFF"/>
        <w:spacing w:before="0" w:beforeAutospacing="0" w:after="0" w:afterAutospacing="0"/>
        <w:ind w:firstLine="708"/>
        <w:jc w:val="both"/>
        <w:textAlignment w:val="baseline"/>
        <w:rPr>
          <w:spacing w:val="2"/>
          <w:shd w:val="clear" w:color="auto" w:fill="FFFFFF"/>
        </w:rPr>
      </w:pPr>
      <w:r w:rsidRPr="00856731">
        <w:rPr>
          <w:spacing w:val="2"/>
          <w:shd w:val="clear" w:color="auto" w:fill="FFFFFF"/>
        </w:rPr>
        <w:t>Участие муниципального образования «Город Адыгейск» в реализации государственной программы предусматривается в ос</w:t>
      </w:r>
      <w:r>
        <w:rPr>
          <w:spacing w:val="2"/>
          <w:shd w:val="clear" w:color="auto" w:fill="FFFFFF"/>
        </w:rPr>
        <w:t xml:space="preserve">новных мероприятиях: "Поддержка </w:t>
      </w:r>
      <w:r w:rsidRPr="00856731">
        <w:rPr>
          <w:spacing w:val="2"/>
          <w:shd w:val="clear" w:color="auto" w:fill="FFFFFF"/>
        </w:rPr>
        <w:t>муниципальных учреждений культуры (иные межбюджетные трансферты)" и  "Развитие культуры, искусства, художественного образования»</w:t>
      </w:r>
      <w:r>
        <w:rPr>
          <w:spacing w:val="2"/>
          <w:shd w:val="clear" w:color="auto" w:fill="FFFFFF"/>
        </w:rPr>
        <w:t>.</w:t>
      </w:r>
    </w:p>
    <w:p w:rsidR="00722B78" w:rsidRDefault="00722B78" w:rsidP="00722B78">
      <w:pPr>
        <w:pStyle w:val="formattext"/>
        <w:shd w:val="clear" w:color="auto" w:fill="FFFFFF"/>
        <w:spacing w:before="0" w:beforeAutospacing="0" w:after="0" w:afterAutospacing="0"/>
        <w:ind w:firstLine="708"/>
        <w:jc w:val="both"/>
        <w:textAlignment w:val="baseline"/>
      </w:pPr>
      <w:r w:rsidRPr="007C0946">
        <w:t>В рамках реализации государственной программы Республики Адыгея «Комплексное развитие сельских территорий», утвержденной постановлением Кабинета Министров Республики Адыгея от 16 декабря 2019 года № 302  в 2020 году проводится  реконструкция и  капитальный  ремонт здания  Центра народной  культуры,  в котором расположены практически все учреждения культуры города Адыгейск.  По  муниципальной  программе  «Комплексное  развитие  МО «Город Адыгейск»  РА  на 2020-2022г.г.». Управлению культуры  выделены субсидии на проведение капитального ремонта здания муниципального бюджетного учреждения «Центр народной культуры». В соответствии с программой  заключен муниципальный контракт между  МБУК «Центр народной культуры» г.Адыгейска и ООО «Фирма МХ» от 30.04.2020г.       № Ф2020.260001 (1 этап) на сумму 59 796 579,61 руб. и от 06.05.2020 г. № Ф2020.280001   (2 этап) на сумму 2 334 600,00 руб. на капитальный ремонт объекта. Срок окончания работ декабрь 2020 г.</w:t>
      </w:r>
    </w:p>
    <w:p w:rsidR="00722B78" w:rsidRPr="007C0946" w:rsidRDefault="00722B78" w:rsidP="00722B78">
      <w:pPr>
        <w:pStyle w:val="formattext"/>
        <w:shd w:val="clear" w:color="auto" w:fill="FFFFFF"/>
        <w:spacing w:before="0" w:beforeAutospacing="0" w:after="0" w:afterAutospacing="0"/>
        <w:ind w:firstLine="708"/>
        <w:jc w:val="both"/>
        <w:textAlignment w:val="baseline"/>
        <w:rPr>
          <w:spacing w:val="2"/>
          <w:shd w:val="clear" w:color="auto" w:fill="FFFFFF"/>
        </w:rPr>
      </w:pPr>
      <w:r w:rsidRPr="007C0946">
        <w:t>С  1  мая  начаты  работы.   На 08.07. 2020г.  выполнены  работы :</w:t>
      </w:r>
    </w:p>
    <w:p w:rsidR="00722B78" w:rsidRPr="007C0946" w:rsidRDefault="00722B78" w:rsidP="00722B78">
      <w:pPr>
        <w:jc w:val="both"/>
      </w:pPr>
      <w:r w:rsidRPr="007C0946">
        <w:t>- подготовительного периода;</w:t>
      </w:r>
    </w:p>
    <w:p w:rsidR="00722B78" w:rsidRPr="007C0946" w:rsidRDefault="00722B78" w:rsidP="00722B78">
      <w:pPr>
        <w:jc w:val="both"/>
      </w:pPr>
      <w:r w:rsidRPr="007C0946">
        <w:t>- демонтажные  работы;</w:t>
      </w:r>
    </w:p>
    <w:p w:rsidR="00722B78" w:rsidRPr="007C0946" w:rsidRDefault="00722B78" w:rsidP="00722B78">
      <w:pPr>
        <w:jc w:val="both"/>
      </w:pPr>
      <w:r w:rsidRPr="007C0946">
        <w:t>- электротехнические  работы  (частично);</w:t>
      </w:r>
    </w:p>
    <w:p w:rsidR="00722B78" w:rsidRPr="007C0946" w:rsidRDefault="00722B78" w:rsidP="00722B78">
      <w:pPr>
        <w:jc w:val="both"/>
      </w:pPr>
      <w:r w:rsidRPr="007C0946">
        <w:t>-холодоснабжение (частично);</w:t>
      </w:r>
    </w:p>
    <w:p w:rsidR="00722B78" w:rsidRPr="007C0946" w:rsidRDefault="00722B78" w:rsidP="00722B78">
      <w:pPr>
        <w:jc w:val="both"/>
      </w:pPr>
      <w:r w:rsidRPr="007C0946">
        <w:t>- отопление (частично).</w:t>
      </w:r>
    </w:p>
    <w:p w:rsidR="00722B78" w:rsidRPr="000B550D" w:rsidRDefault="00722B78" w:rsidP="00537D92">
      <w:pPr>
        <w:ind w:firstLine="708"/>
        <w:jc w:val="both"/>
        <w:rPr>
          <w:sz w:val="28"/>
          <w:szCs w:val="28"/>
        </w:rPr>
      </w:pPr>
      <w:r>
        <w:t>За выполненные работы по</w:t>
      </w:r>
      <w:r w:rsidRPr="007C0946">
        <w:t xml:space="preserve"> предоставленным  актам  выполненных  работ  произведена  оплата  </w:t>
      </w:r>
      <w:r w:rsidRPr="00537D92">
        <w:t>на  08.07.2020г. в сумме  15 389 379,03 руб.</w:t>
      </w:r>
      <w:r>
        <w:t xml:space="preserve"> (</w:t>
      </w:r>
      <w:r w:rsidRPr="007C0946">
        <w:t>1этап - 6 347 034,50 руб.,  2  этап – 9 042 344,53 руб.).</w:t>
      </w:r>
      <w:r>
        <w:rPr>
          <w:sz w:val="28"/>
          <w:szCs w:val="28"/>
        </w:rPr>
        <w:t xml:space="preserve"> </w:t>
      </w:r>
    </w:p>
    <w:p w:rsidR="00722B78" w:rsidRPr="005A0F43" w:rsidRDefault="00722B78" w:rsidP="00722B78">
      <w:pPr>
        <w:widowControl w:val="0"/>
        <w:shd w:val="clear" w:color="auto" w:fill="FFFFFF"/>
        <w:autoSpaceDE w:val="0"/>
        <w:autoSpaceDN w:val="0"/>
        <w:adjustRightInd w:val="0"/>
        <w:ind w:firstLine="709"/>
        <w:jc w:val="both"/>
        <w:rPr>
          <w:highlight w:val="yellow"/>
        </w:rPr>
      </w:pPr>
    </w:p>
    <w:p w:rsidR="00722B78" w:rsidRPr="00537D92" w:rsidRDefault="00722B78" w:rsidP="00722B78">
      <w:pPr>
        <w:pStyle w:val="formattext"/>
        <w:shd w:val="clear" w:color="auto" w:fill="FFFFFF"/>
        <w:spacing w:before="0" w:beforeAutospacing="0" w:after="0" w:afterAutospacing="0"/>
        <w:ind w:firstLine="708"/>
        <w:jc w:val="center"/>
        <w:textAlignment w:val="baseline"/>
        <w:rPr>
          <w:spacing w:val="2"/>
          <w:shd w:val="clear" w:color="auto" w:fill="FFFFFF"/>
        </w:rPr>
      </w:pPr>
      <w:r w:rsidRPr="00537D92">
        <w:rPr>
          <w:spacing w:val="2"/>
        </w:rPr>
        <w:t xml:space="preserve">О муниципальной  программе </w:t>
      </w:r>
      <w:r w:rsidRPr="00537D92">
        <w:t xml:space="preserve">«Развитие и  сохранение  культуры  в  МО «Город Адыгейск» на 2020-2024 годы». </w:t>
      </w:r>
      <w:r w:rsidRPr="00537D92">
        <w:rPr>
          <w:spacing w:val="2"/>
        </w:rPr>
        <w:t xml:space="preserve"> </w:t>
      </w:r>
    </w:p>
    <w:p w:rsidR="00722B78" w:rsidRPr="00793D38" w:rsidRDefault="00722B78" w:rsidP="00722B78">
      <w:pPr>
        <w:pStyle w:val="ConsPlusNormal"/>
        <w:suppressAutoHyphens/>
        <w:ind w:firstLine="540"/>
        <w:jc w:val="both"/>
        <w:rPr>
          <w:rFonts w:ascii="Times New Roman" w:hAnsi="Times New Roman" w:cs="Times New Roman"/>
          <w:sz w:val="24"/>
          <w:szCs w:val="24"/>
        </w:rPr>
      </w:pPr>
    </w:p>
    <w:p w:rsidR="00722B78" w:rsidRPr="00793D38" w:rsidRDefault="00722B78" w:rsidP="00722B78">
      <w:pPr>
        <w:ind w:firstLine="709"/>
        <w:jc w:val="both"/>
      </w:pPr>
      <w:r>
        <w:t xml:space="preserve">Администрация города </w:t>
      </w:r>
      <w:r w:rsidRPr="00793D38">
        <w:t xml:space="preserve">оказывает содействие развитию самодеятельного народного творчества, укреплению материально-технической базы учреждений культуры. </w:t>
      </w:r>
    </w:p>
    <w:p w:rsidR="00722B78" w:rsidRPr="00793D38" w:rsidRDefault="00722B78" w:rsidP="00722B78">
      <w:pPr>
        <w:ind w:firstLine="709"/>
        <w:jc w:val="both"/>
      </w:pPr>
      <w:r w:rsidRPr="00793D38">
        <w:t>Муниципальная программа «Развитие и сохранение  культуры  в  МО «Город Адыгейск» на 2020-2024 годы» утверждена постановлением администрации от 23 октября 2019г. № 265</w:t>
      </w:r>
    </w:p>
    <w:p w:rsidR="00722B78" w:rsidRPr="00537D92" w:rsidRDefault="00722B78" w:rsidP="00722B78">
      <w:pPr>
        <w:ind w:firstLine="709"/>
        <w:jc w:val="both"/>
      </w:pPr>
      <w:r w:rsidRPr="00537D92">
        <w:t xml:space="preserve">По  муниципальной  программе  «Развитие и  сохранение  культуры  в  МО «Город Адыгейск» на 2020-2024 годы». </w:t>
      </w:r>
      <w:r w:rsidRPr="00537D92">
        <w:rPr>
          <w:spacing w:val="2"/>
        </w:rPr>
        <w:t xml:space="preserve"> </w:t>
      </w:r>
      <w:r w:rsidRPr="00537D92">
        <w:t>Управлению культуры  в  1  полугодии 2020 года было выделено бюджетных  ассигнований всего на сумму  35 592,4  тыс. рублей, в том числе:</w:t>
      </w:r>
    </w:p>
    <w:p w:rsidR="00722B78" w:rsidRPr="00537D92" w:rsidRDefault="00722B78" w:rsidP="00722B78">
      <w:pPr>
        <w:ind w:firstLine="709"/>
        <w:jc w:val="both"/>
        <w:outlineLvl w:val="0"/>
      </w:pPr>
      <w:r w:rsidRPr="00537D92">
        <w:t xml:space="preserve">                         Раздел 0703 «Общее образование»</w:t>
      </w:r>
    </w:p>
    <w:p w:rsidR="00722B78" w:rsidRPr="00537D92" w:rsidRDefault="00722B78" w:rsidP="00722B78">
      <w:pPr>
        <w:ind w:firstLine="709"/>
        <w:jc w:val="both"/>
        <w:outlineLvl w:val="0"/>
      </w:pPr>
      <w:r w:rsidRPr="00537D92">
        <w:t xml:space="preserve">Выделено – 6 260,1 тыс. рублей. </w:t>
      </w:r>
    </w:p>
    <w:p w:rsidR="00722B78" w:rsidRPr="00537D92" w:rsidRDefault="00722B78" w:rsidP="00722B78">
      <w:pPr>
        <w:ind w:firstLine="709"/>
        <w:jc w:val="both"/>
        <w:outlineLvl w:val="0"/>
      </w:pPr>
      <w:r w:rsidRPr="00537D92">
        <w:t>Израсходовано – 6 260,1 тыс. рублей</w:t>
      </w:r>
    </w:p>
    <w:p w:rsidR="00722B78" w:rsidRPr="00537D92" w:rsidRDefault="00722B78" w:rsidP="00722B78">
      <w:pPr>
        <w:ind w:firstLine="709"/>
        <w:jc w:val="both"/>
        <w:outlineLvl w:val="0"/>
      </w:pPr>
      <w:r w:rsidRPr="00537D92">
        <w:t xml:space="preserve">                      Раздел 0801 «Культура»</w:t>
      </w:r>
    </w:p>
    <w:p w:rsidR="00722B78" w:rsidRPr="00537D92" w:rsidRDefault="00722B78" w:rsidP="00722B78">
      <w:pPr>
        <w:ind w:firstLine="709"/>
        <w:jc w:val="both"/>
        <w:outlineLvl w:val="0"/>
      </w:pPr>
      <w:r w:rsidRPr="00537D92">
        <w:t xml:space="preserve">Выделено – 23 782 ,5 тыс. рублей   </w:t>
      </w:r>
    </w:p>
    <w:p w:rsidR="00722B78" w:rsidRPr="00537D92" w:rsidRDefault="00722B78" w:rsidP="00722B78">
      <w:pPr>
        <w:ind w:firstLine="709"/>
        <w:jc w:val="both"/>
        <w:outlineLvl w:val="0"/>
      </w:pPr>
      <w:r w:rsidRPr="00537D92">
        <w:t>Израсходовано – 14 740,2 тыс. рублей</w:t>
      </w:r>
    </w:p>
    <w:p w:rsidR="00722B78" w:rsidRPr="00537D92" w:rsidRDefault="00722B78" w:rsidP="00722B78">
      <w:pPr>
        <w:ind w:firstLine="709"/>
        <w:jc w:val="both"/>
        <w:outlineLvl w:val="0"/>
      </w:pPr>
      <w:r w:rsidRPr="00537D92">
        <w:t xml:space="preserve">                      Раздел 0802 «Кинематография»</w:t>
      </w:r>
    </w:p>
    <w:p w:rsidR="00722B78" w:rsidRPr="00537D92" w:rsidRDefault="00722B78" w:rsidP="00722B78">
      <w:pPr>
        <w:ind w:firstLine="709"/>
        <w:jc w:val="both"/>
        <w:outlineLvl w:val="0"/>
      </w:pPr>
      <w:r w:rsidRPr="00537D92">
        <w:t xml:space="preserve">Выделено –  748,0 тыс. рублей.  </w:t>
      </w:r>
    </w:p>
    <w:p w:rsidR="00722B78" w:rsidRPr="00537D92" w:rsidRDefault="00722B78" w:rsidP="00722B78">
      <w:pPr>
        <w:ind w:firstLine="709"/>
        <w:jc w:val="both"/>
        <w:outlineLvl w:val="0"/>
      </w:pPr>
      <w:r w:rsidRPr="00537D92">
        <w:t>Израсходовано – 748,0 тыс. рублей</w:t>
      </w:r>
      <w:r w:rsidRPr="00537D92">
        <w:tab/>
      </w:r>
    </w:p>
    <w:p w:rsidR="00722B78" w:rsidRPr="00537D92" w:rsidRDefault="00722B78" w:rsidP="00722B78">
      <w:pPr>
        <w:tabs>
          <w:tab w:val="center" w:pos="4979"/>
        </w:tabs>
        <w:ind w:firstLine="709"/>
        <w:jc w:val="both"/>
        <w:outlineLvl w:val="0"/>
      </w:pPr>
      <w:r w:rsidRPr="00537D92">
        <w:t xml:space="preserve">                        Раздел 0804 «Другие вопросы в области культуры» </w:t>
      </w:r>
    </w:p>
    <w:p w:rsidR="00722B78" w:rsidRPr="00537D92" w:rsidRDefault="00722B78" w:rsidP="00722B78">
      <w:pPr>
        <w:ind w:firstLine="709"/>
        <w:jc w:val="both"/>
        <w:outlineLvl w:val="0"/>
      </w:pPr>
      <w:r w:rsidRPr="00537D92">
        <w:t>Выделено – 4 801,8  тыс. рублей</w:t>
      </w:r>
    </w:p>
    <w:p w:rsidR="00722B78" w:rsidRPr="00537D92" w:rsidRDefault="00722B78" w:rsidP="00722B78">
      <w:pPr>
        <w:ind w:firstLine="709"/>
        <w:jc w:val="both"/>
      </w:pPr>
      <w:r w:rsidRPr="00537D92">
        <w:t>Израсходовано –  4 801,8  тыс. рублей</w:t>
      </w:r>
    </w:p>
    <w:p w:rsidR="00722B78" w:rsidRPr="00537D92" w:rsidRDefault="00722B78" w:rsidP="00722B78">
      <w:pPr>
        <w:ind w:firstLine="709"/>
        <w:jc w:val="both"/>
      </w:pPr>
      <w:r w:rsidRPr="00537D92">
        <w:t>Во  исполнение  «дорожной  карты»  приняты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36  учащихся.</w:t>
      </w:r>
    </w:p>
    <w:p w:rsidR="00722B78" w:rsidRPr="00537D92" w:rsidRDefault="00722B78" w:rsidP="00722B78">
      <w:pPr>
        <w:jc w:val="both"/>
      </w:pPr>
      <w:r w:rsidRPr="00537D92">
        <w:t>Поступления средств от приносящей доход деятельности всех учреждений  культуры  составили   всего 153,2  тыс. руб., в том  числе:</w:t>
      </w:r>
    </w:p>
    <w:p w:rsidR="00722B78" w:rsidRPr="00537D92" w:rsidRDefault="00722B78" w:rsidP="00722B78">
      <w:pPr>
        <w:ind w:firstLine="708"/>
        <w:jc w:val="both"/>
      </w:pPr>
      <w:r w:rsidRPr="00537D92">
        <w:t>МБУК «ЦНК»- 16,7 тыс. руб. (в том  числе  от  платных  услуг- 10,0 тыс.руб.)</w:t>
      </w:r>
    </w:p>
    <w:p w:rsidR="00722B78" w:rsidRPr="00537D92" w:rsidRDefault="00722B78" w:rsidP="00722B78">
      <w:pPr>
        <w:ind w:firstLine="708"/>
        <w:jc w:val="both"/>
      </w:pPr>
      <w:r w:rsidRPr="00537D92">
        <w:t xml:space="preserve">МБУ  ДО «ДШИ» - 101,1 тыс. руб. </w:t>
      </w:r>
    </w:p>
    <w:p w:rsidR="00722B78" w:rsidRPr="00537D92" w:rsidRDefault="00722B78" w:rsidP="00722B78">
      <w:pPr>
        <w:ind w:firstLine="708"/>
        <w:jc w:val="both"/>
      </w:pPr>
      <w:r w:rsidRPr="00537D92">
        <w:t xml:space="preserve">МБУК «Киносеть» - 57,1 тыс. руб.  </w:t>
      </w:r>
    </w:p>
    <w:p w:rsidR="00722B78" w:rsidRPr="00793D38" w:rsidRDefault="00722B78" w:rsidP="00722B78">
      <w:pPr>
        <w:ind w:firstLine="708"/>
        <w:jc w:val="both"/>
      </w:pPr>
      <w:r w:rsidRPr="00793D38">
        <w:t>МБУК «Краеведческий музей» - 2,7 тыс.руб.</w:t>
      </w:r>
    </w:p>
    <w:p w:rsidR="00722B78" w:rsidRPr="00793D38" w:rsidRDefault="00722B78" w:rsidP="00722B78">
      <w:pPr>
        <w:ind w:firstLine="708"/>
        <w:jc w:val="both"/>
      </w:pPr>
      <w:r w:rsidRPr="00793D38">
        <w:t>МБУК «ЦБС» - 0,7 тыс.руб.</w:t>
      </w:r>
    </w:p>
    <w:p w:rsidR="00722B78" w:rsidRPr="00793D38" w:rsidRDefault="00722B78" w:rsidP="00722B78">
      <w:pPr>
        <w:ind w:firstLine="709"/>
        <w:jc w:val="both"/>
      </w:pPr>
      <w:r w:rsidRPr="00793D38">
        <w:t>В рамках  реализации  майских Указов Президента  Российской Федерации,  сре</w:t>
      </w:r>
      <w:r>
        <w:t xml:space="preserve">дняя  заработная  плата  в 1 полугодие </w:t>
      </w:r>
      <w:r w:rsidRPr="00793D38">
        <w:t xml:space="preserve"> 2020г. по учреждениям  культуры  составила </w:t>
      </w:r>
      <w:r w:rsidRPr="00D25743">
        <w:t>25 952,0 по   учреждениям  образования  в  сфере  культуры (педагоги) – 27 254,0. В связи с частичным несоответствием помещений требованием качественного оказания муниципальных услуг, стимулирующие выплаты учреждений</w:t>
      </w:r>
      <w:r w:rsidRPr="00AA5419">
        <w:t xml:space="preserve"> культуры приостановлены на время капитального ремонта.</w:t>
      </w:r>
      <w:r>
        <w:t xml:space="preserve"> </w:t>
      </w:r>
    </w:p>
    <w:p w:rsidR="00722B78" w:rsidRDefault="00722B78" w:rsidP="00722B78">
      <w:pPr>
        <w:jc w:val="both"/>
        <w:rPr>
          <w:b/>
          <w:i/>
          <w:highlight w:val="yellow"/>
          <w:u w:val="single"/>
        </w:rPr>
      </w:pPr>
    </w:p>
    <w:p w:rsidR="00722B78" w:rsidRPr="00D25743" w:rsidRDefault="00722B78" w:rsidP="00D25743">
      <w:pPr>
        <w:jc w:val="center"/>
        <w:rPr>
          <w:i/>
        </w:rPr>
      </w:pPr>
      <w:r w:rsidRPr="00D25743">
        <w:rPr>
          <w:i/>
        </w:rPr>
        <w:t>Деятельность  учреждений  культуры.</w:t>
      </w:r>
    </w:p>
    <w:p w:rsidR="00722B78" w:rsidRPr="00793D38" w:rsidRDefault="00722B78" w:rsidP="00722B78">
      <w:pPr>
        <w:jc w:val="both"/>
        <w:rPr>
          <w:b/>
          <w:i/>
          <w:u w:val="single"/>
        </w:rPr>
      </w:pPr>
    </w:p>
    <w:p w:rsidR="00722B78" w:rsidRPr="00793D38" w:rsidRDefault="00722B78" w:rsidP="00722B78">
      <w:pPr>
        <w:ind w:firstLine="708"/>
        <w:jc w:val="both"/>
      </w:pPr>
      <w:r w:rsidRPr="00793D38">
        <w:t xml:space="preserve">2020 год  в России объявлен Годом Памяти и Славы. Году Памяти и Славы посвящены основные мероприятия года. Деятельность  учреждений  культуры в                  1 </w:t>
      </w:r>
      <w:r>
        <w:t>полугодии</w:t>
      </w:r>
      <w:r w:rsidRPr="00793D38">
        <w:t xml:space="preserve"> 2020 года была направлена на совершенствование качества  предоставляемых  услуг в сфере культуры, организации досуга и приобщению к творчеству и самообразованию, культурному развитию любительского  искусства и ремесел. </w:t>
      </w:r>
    </w:p>
    <w:p w:rsidR="00722B78" w:rsidRPr="00793D38" w:rsidRDefault="00722B78" w:rsidP="00722B78">
      <w:pPr>
        <w:pStyle w:val="ConsPlusNormal"/>
        <w:tabs>
          <w:tab w:val="left" w:pos="851"/>
        </w:tabs>
        <w:suppressAutoHyphens/>
        <w:ind w:firstLine="540"/>
        <w:jc w:val="both"/>
        <w:rPr>
          <w:rFonts w:ascii="Times New Roman" w:hAnsi="Times New Roman" w:cs="Times New Roman"/>
          <w:sz w:val="24"/>
          <w:szCs w:val="24"/>
        </w:rPr>
      </w:pPr>
      <w:r w:rsidRPr="00793D38">
        <w:rPr>
          <w:rFonts w:ascii="Times New Roman" w:hAnsi="Times New Roman" w:cs="Times New Roman"/>
          <w:sz w:val="24"/>
          <w:szCs w:val="24"/>
        </w:rPr>
        <w:t xml:space="preserve">Сеть муниципальных учреждений  культуры в 2020г.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  Введены новые формы досуговых мероприятий в досуговых учреждениях, что привело к увеличению посещаемости учреждений культуры населением муниципального образования. </w:t>
      </w:r>
    </w:p>
    <w:p w:rsidR="00722B78" w:rsidRPr="00793D38" w:rsidRDefault="00722B78" w:rsidP="00722B78">
      <w:pPr>
        <w:ind w:firstLine="567"/>
        <w:jc w:val="both"/>
      </w:pPr>
      <w:r w:rsidRPr="00793D38">
        <w:t xml:space="preserve">Муниципальное  задание в разрезе предоставляемых услуг за 1 </w:t>
      </w:r>
      <w:r>
        <w:t>полугодие</w:t>
      </w:r>
      <w:r w:rsidRPr="00793D38">
        <w:t xml:space="preserve"> выполнено на 100 %:</w:t>
      </w:r>
    </w:p>
    <w:p w:rsidR="00722B78" w:rsidRPr="00D25743" w:rsidRDefault="00722B78" w:rsidP="00722B78">
      <w:pPr>
        <w:pStyle w:val="a8"/>
        <w:spacing w:after="0"/>
        <w:ind w:firstLine="567"/>
        <w:jc w:val="both"/>
      </w:pPr>
      <w:r w:rsidRPr="00793D38">
        <w:t xml:space="preserve">- </w:t>
      </w:r>
      <w:r w:rsidR="00D25743">
        <w:t>о</w:t>
      </w:r>
      <w:r w:rsidRPr="00793D38">
        <w:t xml:space="preserve">рганизация предоставления  дополнительного  образования  детям «Детской </w:t>
      </w:r>
      <w:r w:rsidRPr="00D25743">
        <w:t xml:space="preserve">школой искусств г.Адыгейск» - обучает  304  детей на 5 отделениях. (из них </w:t>
      </w:r>
      <w:r w:rsidRPr="00D25743">
        <w:rPr>
          <w:color w:val="292929"/>
        </w:rPr>
        <w:t>36</w:t>
      </w:r>
      <w:r w:rsidRPr="00D25743">
        <w:t xml:space="preserve"> детей  на  платной основе), на бюджетной основе 268 учащихся. 3 учащихся с ограниченными возможностями. 26 льготников. </w:t>
      </w:r>
    </w:p>
    <w:p w:rsidR="00722B78" w:rsidRPr="00D25743" w:rsidRDefault="00722B78" w:rsidP="00722B78">
      <w:pPr>
        <w:snapToGrid w:val="0"/>
        <w:ind w:firstLine="567"/>
        <w:jc w:val="both"/>
        <w:rPr>
          <w:highlight w:val="yellow"/>
        </w:rPr>
      </w:pPr>
      <w:r w:rsidRPr="00D25743">
        <w:t xml:space="preserve">- </w:t>
      </w:r>
      <w:r w:rsidR="00D25743">
        <w:t>о</w:t>
      </w:r>
      <w:r w:rsidRPr="00D25743">
        <w:t>рганизация  деятельности  клубных  формирований,  любительских  объединений  по  различным  направлениям –  функционировало 21 формирование,  в них  427 участников.  В  них  занимается  около  11 человек с ограниченными  возможностями.</w:t>
      </w:r>
    </w:p>
    <w:p w:rsidR="00722B78" w:rsidRPr="00D25743" w:rsidRDefault="00722B78" w:rsidP="00722B78">
      <w:pPr>
        <w:snapToGrid w:val="0"/>
        <w:ind w:firstLine="567"/>
        <w:jc w:val="both"/>
        <w:rPr>
          <w:highlight w:val="yellow"/>
        </w:rPr>
      </w:pPr>
      <w:r w:rsidRPr="00D25743">
        <w:t xml:space="preserve">- </w:t>
      </w:r>
      <w:r w:rsidR="00D25743">
        <w:t>о</w:t>
      </w:r>
      <w:r w:rsidRPr="00D25743">
        <w:t>рганизация  и  проведение  культурно-досуговых, массовых  мероприятий  для  населения проведено 272 мероприятий, на них  присутствовало 99 922 зрителей.  Количество  культурно-массовых  мероприятий,  направленных  на  интеграцию  инвалидов  - 3.</w:t>
      </w:r>
    </w:p>
    <w:p w:rsidR="00722B78" w:rsidRPr="00D25743" w:rsidRDefault="00722B78" w:rsidP="00722B78">
      <w:pPr>
        <w:ind w:firstLine="709"/>
        <w:jc w:val="both"/>
      </w:pPr>
      <w:r w:rsidRPr="00D25743">
        <w:t>-</w:t>
      </w:r>
      <w:r w:rsidR="00D25743">
        <w:t>о</w:t>
      </w:r>
      <w:r w:rsidRPr="00D25743">
        <w:t xml:space="preserve">рганизация  кинопоказа  на  базе   культурно-досуговых  учреждений – обслужено  992 зрителя. </w:t>
      </w:r>
    </w:p>
    <w:p w:rsidR="00722B78" w:rsidRPr="00D25743" w:rsidRDefault="00722B78" w:rsidP="00722B78">
      <w:pPr>
        <w:snapToGrid w:val="0"/>
        <w:ind w:firstLine="567"/>
        <w:jc w:val="both"/>
      </w:pPr>
      <w:r w:rsidRPr="00D25743">
        <w:t xml:space="preserve">- </w:t>
      </w:r>
      <w:r w:rsidR="00D25743">
        <w:t>о</w:t>
      </w:r>
      <w:r w:rsidRPr="00D25743">
        <w:t>рганизация  доступа к культурному наследию города  и  музейным  экспонатам  муниципального  музея - обслужено 644 посетителей.</w:t>
      </w:r>
    </w:p>
    <w:p w:rsidR="00722B78" w:rsidRDefault="00722B78" w:rsidP="00722B78">
      <w:pPr>
        <w:snapToGrid w:val="0"/>
        <w:ind w:firstLine="567"/>
        <w:jc w:val="both"/>
        <w:rPr>
          <w:color w:val="000000"/>
        </w:rPr>
      </w:pPr>
      <w:r w:rsidRPr="00793D38">
        <w:t>-</w:t>
      </w:r>
      <w:r w:rsidR="00D25743">
        <w:t>о</w:t>
      </w:r>
      <w:r w:rsidRPr="00793D38">
        <w:t xml:space="preserve">рганизация библиотечного обслуживания населения,  комплектование и обеспечение сохранности </w:t>
      </w:r>
      <w:r>
        <w:t>библиотечных фондов</w:t>
      </w:r>
      <w:r w:rsidRPr="00793D38">
        <w:t xml:space="preserve"> муниципа</w:t>
      </w:r>
      <w:r>
        <w:t>льных</w:t>
      </w:r>
      <w:r w:rsidRPr="00793D38">
        <w:t xml:space="preserve"> библиотек   г.Адыгейска обслужено </w:t>
      </w:r>
      <w:r w:rsidRPr="00793D38">
        <w:rPr>
          <w:color w:val="000000"/>
        </w:rPr>
        <w:t xml:space="preserve">– 3 422 читателя, им выдано – 38 471 экземпляров, посещение составило – </w:t>
      </w:r>
      <w:r w:rsidRPr="006846EE">
        <w:rPr>
          <w:color w:val="000000"/>
        </w:rPr>
        <w:t>32 267</w:t>
      </w:r>
      <w:r w:rsidRPr="00793D38">
        <w:rPr>
          <w:color w:val="000000"/>
        </w:rPr>
        <w:t>.</w:t>
      </w:r>
    </w:p>
    <w:p w:rsidR="00722B78" w:rsidRPr="005A0F43" w:rsidRDefault="00722B78" w:rsidP="00722B78">
      <w:pPr>
        <w:snapToGrid w:val="0"/>
        <w:ind w:firstLine="567"/>
        <w:jc w:val="both"/>
        <w:rPr>
          <w:highlight w:val="yellow"/>
        </w:rPr>
      </w:pPr>
    </w:p>
    <w:p w:rsidR="00722B78" w:rsidRPr="00D25743" w:rsidRDefault="00722B78" w:rsidP="00D25743">
      <w:pPr>
        <w:snapToGrid w:val="0"/>
        <w:ind w:firstLine="567"/>
        <w:jc w:val="center"/>
      </w:pPr>
      <w:r w:rsidRPr="00D25743">
        <w:t>Кадры</w:t>
      </w:r>
    </w:p>
    <w:p w:rsidR="00722B78" w:rsidRDefault="00722B78" w:rsidP="00722B78">
      <w:pPr>
        <w:ind w:firstLine="708"/>
        <w:jc w:val="both"/>
        <w:rPr>
          <w:color w:val="000000"/>
        </w:rPr>
      </w:pPr>
      <w:r w:rsidRPr="00AA5419">
        <w:rPr>
          <w:color w:val="000000"/>
        </w:rPr>
        <w:t>В сфере культуры работает сегодня 88 человека, (96 в 2019году) 12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образованием  более  60% работников  (в  разрезе  учреждений  ДШИ -64%, ЦНК -33%, ЦБС-50%). В большинстве своем – это яркие, творческие, увлеченные личности, прекрасные мастера своего дела.</w:t>
      </w:r>
    </w:p>
    <w:p w:rsidR="00722B78" w:rsidRDefault="00722B78" w:rsidP="00722B78">
      <w:pPr>
        <w:jc w:val="both"/>
      </w:pPr>
      <w:r w:rsidRPr="007C0946">
        <w:t xml:space="preserve">        </w:t>
      </w:r>
      <w:r w:rsidR="00D25743">
        <w:t xml:space="preserve">    </w:t>
      </w:r>
      <w:r w:rsidRPr="007C0946">
        <w:t>В  связи  с  введенными  ограничительными  мер</w:t>
      </w:r>
      <w:r>
        <w:t>ами на период  с 12.05.20г. до 01.06.2020 г. из</w:t>
      </w:r>
      <w:r w:rsidRPr="007C0946">
        <w:t xml:space="preserve"> 90  работников:  70  чел.-  переведены  на  дистанционную работу,</w:t>
      </w:r>
      <w:r>
        <w:t xml:space="preserve">       12 чел.</w:t>
      </w:r>
      <w:r w:rsidRPr="007C0946">
        <w:t xml:space="preserve"> – работники, которым </w:t>
      </w:r>
      <w:r>
        <w:t xml:space="preserve">исполнилось 65 лет и более (листок </w:t>
      </w:r>
      <w:r w:rsidRPr="007C0946">
        <w:t xml:space="preserve">нетрудоспособности)  10  - человек  находились на  рабочем  месте. </w:t>
      </w:r>
    </w:p>
    <w:p w:rsidR="00722B78" w:rsidRPr="007C0946" w:rsidRDefault="00722B78" w:rsidP="00722B78">
      <w:pPr>
        <w:ind w:firstLine="708"/>
        <w:jc w:val="both"/>
      </w:pPr>
      <w:r w:rsidRPr="007C0946">
        <w:t>01.06.2020 г. завершение дистанционного режима работы  за исключением   3-х  работников в возрасте 65 лет и более (больничный лист). В целях  обеспечения  соблюдения  трудового законодательства  РФ,  руководствуясь ст. 157 ТК РФ  в связи с  проведением  ка</w:t>
      </w:r>
      <w:r>
        <w:t>питального  ремонта</w:t>
      </w:r>
      <w:r w:rsidRPr="007C0946">
        <w:t xml:space="preserve"> здания  Центра  народной  культуры  деятельность  МКУ  «Центр хозяйственного технического обеспечения»  частично  приостано</w:t>
      </w:r>
      <w:r>
        <w:t>влена. На период с 01.07.2020г.</w:t>
      </w:r>
      <w:r w:rsidRPr="007C0946">
        <w:t xml:space="preserve"> по дату </w:t>
      </w:r>
      <w:r>
        <w:t>окончания капитального ремонта</w:t>
      </w:r>
      <w:r w:rsidRPr="007C0946">
        <w:t xml:space="preserve"> объявлен  частичный  простой для  11 работников.  Ввиду  изменившейся  зоны  обслуживания уч</w:t>
      </w:r>
      <w:r>
        <w:t xml:space="preserve">реждений культуры продолжают работу </w:t>
      </w:r>
      <w:r w:rsidRPr="007C0946">
        <w:t>11 человек. По  собственному  желанию  уволились  5  человек.</w:t>
      </w:r>
    </w:p>
    <w:p w:rsidR="00722B78" w:rsidRPr="007C0946" w:rsidRDefault="00722B78" w:rsidP="00722B78">
      <w:pPr>
        <w:ind w:firstLine="708"/>
        <w:jc w:val="both"/>
      </w:pPr>
      <w:r w:rsidRPr="007C0946">
        <w:t>По состоянию  на  01.07.20</w:t>
      </w:r>
      <w:r>
        <w:t>г</w:t>
      </w:r>
      <w:r w:rsidRPr="007C0946">
        <w:t>.  муниципальные учреждения  культуры   занимают    предоставленные  им  помещения  на безвозмездной  основе  и продолжают  свою  деятельность.</w:t>
      </w:r>
    </w:p>
    <w:p w:rsidR="00722B78" w:rsidRDefault="00722B78" w:rsidP="00722B78">
      <w:pPr>
        <w:pStyle w:val="af2"/>
        <w:shd w:val="clear" w:color="auto" w:fill="FFFFFF"/>
        <w:spacing w:before="0" w:beforeAutospacing="0" w:after="0" w:afterAutospacing="0"/>
      </w:pPr>
    </w:p>
    <w:p w:rsidR="00722B78" w:rsidRPr="00D920D9" w:rsidRDefault="00722B78" w:rsidP="00D920D9">
      <w:pPr>
        <w:pStyle w:val="af2"/>
        <w:shd w:val="clear" w:color="auto" w:fill="FFFFFF"/>
        <w:spacing w:before="0" w:beforeAutospacing="0" w:after="0" w:afterAutospacing="0"/>
        <w:jc w:val="center"/>
        <w:rPr>
          <w:color w:val="292929"/>
        </w:rPr>
      </w:pPr>
      <w:r w:rsidRPr="00D920D9">
        <w:rPr>
          <w:rStyle w:val="af3"/>
          <w:b w:val="0"/>
          <w:i/>
          <w:iCs/>
          <w:color w:val="292929"/>
        </w:rPr>
        <w:t>Деятельность  МБУ ДО «ДШИ» гАдыгейска за 1 полугодие 2020г.</w:t>
      </w:r>
    </w:p>
    <w:p w:rsidR="00722B78" w:rsidRPr="00D920D9" w:rsidRDefault="00722B78" w:rsidP="00D920D9">
      <w:pPr>
        <w:pStyle w:val="af2"/>
        <w:shd w:val="clear" w:color="auto" w:fill="FFFFFF"/>
        <w:spacing w:before="0" w:beforeAutospacing="0" w:after="0" w:afterAutospacing="0"/>
        <w:ind w:left="543"/>
        <w:jc w:val="center"/>
        <w:rPr>
          <w:color w:val="292929"/>
        </w:rPr>
      </w:pPr>
    </w:p>
    <w:p w:rsidR="00722B78" w:rsidRPr="00A51B51" w:rsidRDefault="00722B78" w:rsidP="00722B78">
      <w:pPr>
        <w:pStyle w:val="af2"/>
        <w:shd w:val="clear" w:color="auto" w:fill="FFFFFF"/>
        <w:spacing w:before="0" w:beforeAutospacing="0" w:after="0" w:afterAutospacing="0"/>
        <w:ind w:firstLine="709"/>
        <w:jc w:val="both"/>
        <w:rPr>
          <w:color w:val="292929"/>
        </w:rPr>
      </w:pPr>
      <w:r w:rsidRPr="00A51B51">
        <w:rPr>
          <w:color w:val="292929"/>
        </w:rPr>
        <w:t>Ведущей целью МБУ ДО «ДШИ» г.Адыгейска является создание максимально благоприятных условий для выявления и всестороннего развити</w:t>
      </w:r>
      <w:r>
        <w:rPr>
          <w:color w:val="292929"/>
        </w:rPr>
        <w:t>я творческих способностей детей</w:t>
      </w:r>
      <w:r w:rsidRPr="00A51B51">
        <w:rPr>
          <w:color w:val="292929"/>
        </w:rPr>
        <w:t>, их самореализации, воспитания средствами искусства. Педагогический коллектив  решает  следующие задачи:</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Реализуют  образовательные программ по видам искусства</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 xml:space="preserve">Создают условия для непрерывного развития творческого потенциала педагогов и учащихся, </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Создают благоприятные условия для разностороннего развития личности ребенка</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Формируют и развивают эстетические потребности и вкусы у детей и подростков.</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Создают условия для активного участия семьи в воспитательном процессе</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Участвуют в творческих проектах, фестивалях, конкурсах различного уровня.</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Заняты</w:t>
      </w:r>
      <w:r>
        <w:rPr>
          <w:color w:val="292929"/>
        </w:rPr>
        <w:t xml:space="preserve"> поисками инновационных методик</w:t>
      </w:r>
      <w:r w:rsidRPr="00A51B51">
        <w:rPr>
          <w:color w:val="292929"/>
        </w:rPr>
        <w:t xml:space="preserve">, разработками учебных программ </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Проводят работу по сохранению и увеличению контингента об</w:t>
      </w:r>
      <w:r>
        <w:rPr>
          <w:color w:val="292929"/>
        </w:rPr>
        <w:t>учающихся, анализ и мониторинг п</w:t>
      </w:r>
      <w:r w:rsidRPr="00A51B51">
        <w:rPr>
          <w:color w:val="292929"/>
        </w:rPr>
        <w:t>олученных результатов.</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Организуют досуг обучающихся через концертную деятельность.</w:t>
      </w:r>
    </w:p>
    <w:p w:rsidR="00722B78"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Заняты подготовкой наиболее одаренных детей к поступлению в специальные учебные заведения культуры и искусства.</w:t>
      </w:r>
    </w:p>
    <w:p w:rsidR="00722B78" w:rsidRDefault="00722B78" w:rsidP="00722B78">
      <w:pPr>
        <w:pStyle w:val="af2"/>
        <w:shd w:val="clear" w:color="auto" w:fill="FFFFFF"/>
        <w:spacing w:before="0" w:beforeAutospacing="0" w:after="0" w:afterAutospacing="0"/>
        <w:ind w:firstLine="709"/>
        <w:jc w:val="both"/>
        <w:rPr>
          <w:color w:val="292929"/>
        </w:rPr>
      </w:pPr>
      <w:r>
        <w:rPr>
          <w:color w:val="292929"/>
        </w:rPr>
        <w:t xml:space="preserve">В соответствии с эпидемиологической ситуацией в связи с распространением коронавируса с 6 апреля 2020 года учащиеся ДШИ города Адыгейска были  переведены на дистанционное обучение. Были организованы индивидуальные, групповые занятия в соответствии с действующим расписанием посредством мессенджеров </w:t>
      </w:r>
      <w:r>
        <w:rPr>
          <w:color w:val="292929"/>
          <w:lang w:val="en-US"/>
        </w:rPr>
        <w:t>WhatsApp</w:t>
      </w:r>
      <w:r>
        <w:rPr>
          <w:color w:val="292929"/>
        </w:rPr>
        <w:t>,</w:t>
      </w:r>
      <w:r>
        <w:rPr>
          <w:color w:val="292929"/>
          <w:lang w:val="en-US"/>
        </w:rPr>
        <w:t>Skype</w:t>
      </w:r>
      <w:r>
        <w:rPr>
          <w:color w:val="292929"/>
        </w:rPr>
        <w:t xml:space="preserve">, видеохостинга </w:t>
      </w:r>
      <w:r>
        <w:rPr>
          <w:color w:val="292929"/>
          <w:lang w:val="en-US"/>
        </w:rPr>
        <w:t>YouTube</w:t>
      </w:r>
      <w:r>
        <w:rPr>
          <w:color w:val="292929"/>
        </w:rPr>
        <w:t>.</w:t>
      </w:r>
    </w:p>
    <w:p w:rsidR="00722B78" w:rsidRDefault="00722B78" w:rsidP="00722B78">
      <w:pPr>
        <w:pStyle w:val="af2"/>
        <w:shd w:val="clear" w:color="auto" w:fill="FFFFFF"/>
        <w:spacing w:before="0" w:beforeAutospacing="0" w:after="0" w:afterAutospacing="0"/>
        <w:ind w:firstLine="709"/>
        <w:jc w:val="both"/>
        <w:rPr>
          <w:color w:val="292929"/>
        </w:rPr>
      </w:pPr>
      <w:r>
        <w:rPr>
          <w:color w:val="292929"/>
        </w:rPr>
        <w:t xml:space="preserve">Результаты домашних занятий на художественном отделении в виде выполненных работ отсылались посредством   мессенджера </w:t>
      </w:r>
      <w:r>
        <w:rPr>
          <w:color w:val="292929"/>
          <w:lang w:val="en-US"/>
        </w:rPr>
        <w:t>WhatsApp</w:t>
      </w:r>
      <w:r>
        <w:rPr>
          <w:color w:val="292929"/>
        </w:rPr>
        <w:t xml:space="preserve"> или на электронную почту лично преподавателю; на музыкальном и хореографическом отделениях контроль за выполнением заданий осуществлялись через </w:t>
      </w:r>
      <w:r>
        <w:rPr>
          <w:color w:val="292929"/>
          <w:lang w:val="en-US"/>
        </w:rPr>
        <w:t>WhatsApp</w:t>
      </w:r>
      <w:r>
        <w:rPr>
          <w:color w:val="292929"/>
        </w:rPr>
        <w:t xml:space="preserve">, </w:t>
      </w:r>
      <w:r>
        <w:rPr>
          <w:color w:val="292929"/>
          <w:lang w:val="en-US"/>
        </w:rPr>
        <w:t>Skype</w:t>
      </w:r>
      <w:r>
        <w:rPr>
          <w:color w:val="292929"/>
        </w:rPr>
        <w:t>. Несмотря на определенные трудности, связанные с техническим оснащением, преподаватели справились с поставленными задачами. Учебная программа была выполнена всеми обучающимся, весь контингент был охвачен 100%. Дистанционно были прослушаны все выпускные и переводные экзаменационные программы и аттестованы учащиеся.</w:t>
      </w:r>
    </w:p>
    <w:p w:rsidR="00722B78" w:rsidRPr="00A51B51" w:rsidRDefault="00722B78" w:rsidP="00722B78">
      <w:pPr>
        <w:pStyle w:val="af2"/>
        <w:shd w:val="clear" w:color="auto" w:fill="FFFFFF"/>
        <w:spacing w:before="0" w:beforeAutospacing="0" w:after="0" w:afterAutospacing="0"/>
        <w:ind w:firstLine="709"/>
        <w:jc w:val="both"/>
        <w:rPr>
          <w:color w:val="292929"/>
        </w:rPr>
      </w:pPr>
      <w:r w:rsidRPr="00A51B51">
        <w:rPr>
          <w:color w:val="292929"/>
        </w:rPr>
        <w:t>В соответствии с плано</w:t>
      </w:r>
      <w:r>
        <w:rPr>
          <w:color w:val="292929"/>
        </w:rPr>
        <w:t xml:space="preserve">м работы в течение 1 полугодия </w:t>
      </w:r>
      <w:r w:rsidRPr="00A51B51">
        <w:rPr>
          <w:color w:val="292929"/>
        </w:rPr>
        <w:t>реализованы следующие направления:</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Обеспечение повышения квалификации педагогических работников</w:t>
      </w:r>
      <w:r>
        <w:rPr>
          <w:color w:val="292929"/>
        </w:rPr>
        <w:t>.</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Распространение педагогического опыта</w:t>
      </w:r>
      <w:r>
        <w:rPr>
          <w:color w:val="292929"/>
        </w:rPr>
        <w:t>.</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Совершенствование программно – методического обеспечения учебно – воспитательного процесса</w:t>
      </w:r>
      <w:r>
        <w:rPr>
          <w:color w:val="292929"/>
        </w:rPr>
        <w:t>.</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Внеурочная работа с обучающимися</w:t>
      </w:r>
      <w:r>
        <w:rPr>
          <w:color w:val="292929"/>
        </w:rPr>
        <w:t>.</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Сотрудничество с родителями</w:t>
      </w:r>
      <w:r>
        <w:rPr>
          <w:color w:val="292929"/>
        </w:rPr>
        <w:t>.</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 xml:space="preserve">Внутришкольный контроль.  </w:t>
      </w:r>
    </w:p>
    <w:p w:rsidR="00722B78" w:rsidRPr="00E01D6C" w:rsidRDefault="00722B78" w:rsidP="00722B78">
      <w:pPr>
        <w:pStyle w:val="af2"/>
        <w:shd w:val="clear" w:color="auto" w:fill="FFFFFF"/>
        <w:spacing w:before="0" w:beforeAutospacing="0" w:after="0" w:afterAutospacing="0"/>
        <w:ind w:left="903"/>
        <w:jc w:val="both"/>
        <w:rPr>
          <w:b/>
          <w:color w:val="292929"/>
        </w:rPr>
      </w:pPr>
    </w:p>
    <w:p w:rsidR="00722B78" w:rsidRPr="00F72AEB" w:rsidRDefault="00722B78" w:rsidP="00F72AEB">
      <w:pPr>
        <w:pStyle w:val="af2"/>
        <w:shd w:val="clear" w:color="auto" w:fill="FFFFFF"/>
        <w:spacing w:before="0" w:beforeAutospacing="0" w:after="0" w:afterAutospacing="0"/>
        <w:jc w:val="center"/>
        <w:rPr>
          <w:color w:val="292929"/>
        </w:rPr>
      </w:pPr>
      <w:r w:rsidRPr="00F72AEB">
        <w:rPr>
          <w:color w:val="292929"/>
        </w:rPr>
        <w:t>Образовательная деятельность</w:t>
      </w:r>
    </w:p>
    <w:p w:rsidR="00722B78" w:rsidRPr="00A51B51" w:rsidRDefault="00722B78" w:rsidP="00722B78">
      <w:pPr>
        <w:pStyle w:val="af2"/>
        <w:shd w:val="clear" w:color="auto" w:fill="FFFFFF"/>
        <w:spacing w:before="0" w:beforeAutospacing="0" w:after="0" w:afterAutospacing="0"/>
        <w:ind w:firstLine="709"/>
        <w:jc w:val="both"/>
        <w:rPr>
          <w:color w:val="292929"/>
        </w:rPr>
      </w:pPr>
      <w:r>
        <w:rPr>
          <w:color w:val="292929"/>
        </w:rPr>
        <w:t>Контингент школы составляет  304 учащихся</w:t>
      </w:r>
      <w:r w:rsidRPr="00A51B51">
        <w:rPr>
          <w:color w:val="292929"/>
        </w:rPr>
        <w:t xml:space="preserve">, где </w:t>
      </w:r>
      <w:r>
        <w:rPr>
          <w:color w:val="292929"/>
        </w:rPr>
        <w:t>на бюджетной основе обучаются 268 учащихся, на платной основе 36</w:t>
      </w:r>
      <w:r w:rsidRPr="00A51B51">
        <w:rPr>
          <w:color w:val="292929"/>
        </w:rPr>
        <w:t xml:space="preserve"> .Образование </w:t>
      </w:r>
      <w:r>
        <w:rPr>
          <w:color w:val="292929"/>
        </w:rPr>
        <w:t>учащихся в школе проводятся на 5 отделениях</w:t>
      </w:r>
      <w:r w:rsidRPr="00A51B51">
        <w:rPr>
          <w:color w:val="292929"/>
        </w:rPr>
        <w:t>:</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Фортепианное</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Народное</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Вокальное</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Хореографическое</w:t>
      </w:r>
    </w:p>
    <w:p w:rsidR="00722B78" w:rsidRPr="00A51B51" w:rsidRDefault="00722B78" w:rsidP="00722B78">
      <w:pPr>
        <w:pStyle w:val="af2"/>
        <w:numPr>
          <w:ilvl w:val="0"/>
          <w:numId w:val="10"/>
        </w:numPr>
        <w:shd w:val="clear" w:color="auto" w:fill="FFFFFF"/>
        <w:spacing w:before="0" w:beforeAutospacing="0" w:after="0" w:afterAutospacing="0"/>
        <w:jc w:val="both"/>
        <w:rPr>
          <w:color w:val="292929"/>
        </w:rPr>
      </w:pPr>
      <w:r w:rsidRPr="00A51B51">
        <w:rPr>
          <w:color w:val="292929"/>
        </w:rPr>
        <w:t>Изобразительное искусство</w:t>
      </w:r>
    </w:p>
    <w:p w:rsidR="00722B78" w:rsidRPr="00A51B51" w:rsidRDefault="00722B78" w:rsidP="00722B78">
      <w:pPr>
        <w:pStyle w:val="af2"/>
        <w:shd w:val="clear" w:color="auto" w:fill="FFFFFF"/>
        <w:spacing w:before="0" w:beforeAutospacing="0" w:after="0" w:afterAutospacing="0"/>
        <w:ind w:firstLine="567"/>
        <w:jc w:val="both"/>
        <w:rPr>
          <w:color w:val="292929"/>
        </w:rPr>
      </w:pPr>
      <w:r>
        <w:rPr>
          <w:color w:val="292929"/>
        </w:rPr>
        <w:t>Отделения фортепиано, народных инструментов и хореографии</w:t>
      </w:r>
      <w:r w:rsidRPr="00A51B51">
        <w:rPr>
          <w:color w:val="292929"/>
        </w:rPr>
        <w:t xml:space="preserve"> реализуют</w:t>
      </w:r>
      <w:r>
        <w:rPr>
          <w:color w:val="292929"/>
        </w:rPr>
        <w:t xml:space="preserve"> как </w:t>
      </w:r>
      <w:r w:rsidRPr="00A51B51">
        <w:rPr>
          <w:color w:val="292929"/>
        </w:rPr>
        <w:t>дополнительные предпрофессиональные программы,</w:t>
      </w:r>
      <w:r>
        <w:rPr>
          <w:color w:val="292929"/>
        </w:rPr>
        <w:t xml:space="preserve"> так и </w:t>
      </w:r>
      <w:r w:rsidRPr="00A51B51">
        <w:rPr>
          <w:color w:val="292929"/>
        </w:rPr>
        <w:t xml:space="preserve">дополнительные общеразвивающие программы </w:t>
      </w:r>
      <w:r>
        <w:rPr>
          <w:color w:val="292929"/>
        </w:rPr>
        <w:t xml:space="preserve">в </w:t>
      </w:r>
      <w:r w:rsidRPr="00A51B51">
        <w:rPr>
          <w:color w:val="292929"/>
        </w:rPr>
        <w:t>области искусств.</w:t>
      </w:r>
    </w:p>
    <w:p w:rsidR="00722B78" w:rsidRPr="00A51B51" w:rsidRDefault="00722B78" w:rsidP="00722B78">
      <w:pPr>
        <w:pStyle w:val="af2"/>
        <w:shd w:val="clear" w:color="auto" w:fill="FFFFFF"/>
        <w:spacing w:before="0" w:beforeAutospacing="0" w:after="0" w:afterAutospacing="0"/>
        <w:ind w:firstLine="567"/>
        <w:jc w:val="both"/>
        <w:rPr>
          <w:color w:val="292929"/>
        </w:rPr>
      </w:pPr>
      <w:r w:rsidRPr="00A51B51">
        <w:rPr>
          <w:color w:val="292929"/>
        </w:rPr>
        <w:t>Отделения</w:t>
      </w:r>
      <w:r>
        <w:rPr>
          <w:color w:val="292929"/>
        </w:rPr>
        <w:t xml:space="preserve"> ИЗО и эстрадного </w:t>
      </w:r>
      <w:r w:rsidRPr="00A51B51">
        <w:rPr>
          <w:color w:val="292929"/>
        </w:rPr>
        <w:t>вокал</w:t>
      </w:r>
      <w:r>
        <w:rPr>
          <w:color w:val="292929"/>
        </w:rPr>
        <w:t xml:space="preserve">а </w:t>
      </w:r>
      <w:r w:rsidRPr="00A51B51">
        <w:rPr>
          <w:color w:val="292929"/>
        </w:rPr>
        <w:t>реализуют дополнительные общеразвивающие программы.</w:t>
      </w:r>
    </w:p>
    <w:p w:rsidR="00722B78" w:rsidRPr="00A51B51" w:rsidRDefault="00722B78" w:rsidP="00722B78">
      <w:pPr>
        <w:pStyle w:val="af2"/>
        <w:shd w:val="clear" w:color="auto" w:fill="FFFFFF"/>
        <w:spacing w:before="0" w:beforeAutospacing="0" w:after="0" w:afterAutospacing="0"/>
        <w:ind w:firstLine="567"/>
        <w:jc w:val="both"/>
        <w:rPr>
          <w:color w:val="292929"/>
        </w:rPr>
      </w:pPr>
      <w:r w:rsidRPr="00A51B51">
        <w:rPr>
          <w:color w:val="292929"/>
        </w:rPr>
        <w:t>Качественный и количественный показатели реализации образовательных программ стабильны.</w:t>
      </w:r>
    </w:p>
    <w:p w:rsidR="00722B78" w:rsidRPr="00A51B51" w:rsidRDefault="00722B78" w:rsidP="00722B78">
      <w:pPr>
        <w:pStyle w:val="af2"/>
        <w:shd w:val="clear" w:color="auto" w:fill="FFFFFF"/>
        <w:spacing w:before="0" w:beforeAutospacing="0" w:after="0" w:afterAutospacing="0"/>
        <w:ind w:firstLine="567"/>
        <w:jc w:val="both"/>
        <w:rPr>
          <w:color w:val="292929"/>
        </w:rPr>
      </w:pPr>
      <w:r w:rsidRPr="00A51B51">
        <w:rPr>
          <w:color w:val="292929"/>
        </w:rPr>
        <w:t>Успехи, достигнутые в работе педагогами школы, говорят о большой работе и серь</w:t>
      </w:r>
      <w:r>
        <w:rPr>
          <w:color w:val="292929"/>
        </w:rPr>
        <w:t>езном внимании к детям</w:t>
      </w:r>
      <w:r w:rsidRPr="00A51B51">
        <w:rPr>
          <w:color w:val="292929"/>
        </w:rPr>
        <w:t>. Всего н</w:t>
      </w:r>
      <w:r>
        <w:rPr>
          <w:color w:val="292929"/>
        </w:rPr>
        <w:t>а первое полугодие 2020</w:t>
      </w:r>
      <w:r w:rsidRPr="00A51B51">
        <w:rPr>
          <w:color w:val="292929"/>
        </w:rPr>
        <w:t xml:space="preserve"> года педагоги школы пр</w:t>
      </w:r>
      <w:r>
        <w:rPr>
          <w:color w:val="292929"/>
        </w:rPr>
        <w:t>овели внеурочных мероприятий 63</w:t>
      </w:r>
      <w:r w:rsidRPr="00A51B51">
        <w:rPr>
          <w:color w:val="292929"/>
        </w:rPr>
        <w:t>, родитель</w:t>
      </w:r>
      <w:r>
        <w:rPr>
          <w:color w:val="292929"/>
        </w:rPr>
        <w:t>ских классных собраний 19,            экскурсий 7, классных часов 20</w:t>
      </w:r>
      <w:r w:rsidRPr="00A51B51">
        <w:rPr>
          <w:color w:val="292929"/>
        </w:rPr>
        <w:t>, бесед для детей и их родителей 56.</w:t>
      </w:r>
    </w:p>
    <w:p w:rsidR="00722B78" w:rsidRPr="00A51B51" w:rsidRDefault="00722B78" w:rsidP="00722B78">
      <w:pPr>
        <w:pStyle w:val="af2"/>
        <w:shd w:val="clear" w:color="auto" w:fill="FFFFFF"/>
        <w:spacing w:before="0" w:beforeAutospacing="0" w:after="0" w:afterAutospacing="0"/>
        <w:ind w:firstLine="567"/>
        <w:jc w:val="both"/>
        <w:rPr>
          <w:color w:val="292929"/>
        </w:rPr>
      </w:pPr>
      <w:r w:rsidRPr="00A51B51">
        <w:rPr>
          <w:color w:val="292929"/>
        </w:rPr>
        <w:t xml:space="preserve"> По разнообразию форм и интенсивности концертно</w:t>
      </w:r>
      <w:r>
        <w:rPr>
          <w:color w:val="292929"/>
        </w:rPr>
        <w:t xml:space="preserve">й   и  выставочной работы школа </w:t>
      </w:r>
      <w:r w:rsidRPr="00A51B51">
        <w:rPr>
          <w:color w:val="292929"/>
        </w:rPr>
        <w:t>является образцовой.</w:t>
      </w:r>
      <w:r>
        <w:rPr>
          <w:color w:val="292929"/>
        </w:rPr>
        <w:t xml:space="preserve"> В первом полугодии</w:t>
      </w:r>
      <w:r w:rsidRPr="00A51B51">
        <w:rPr>
          <w:color w:val="292929"/>
        </w:rPr>
        <w:t xml:space="preserve"> текущего года творческие коллективы  школы приняли  активное участие во всех значимых городских мероприятия</w:t>
      </w:r>
      <w:r>
        <w:rPr>
          <w:color w:val="292929"/>
        </w:rPr>
        <w:t xml:space="preserve">х, проводимых  в ЦНК, </w:t>
      </w:r>
      <w:r w:rsidRPr="00A51B51">
        <w:rPr>
          <w:color w:val="292929"/>
        </w:rPr>
        <w:t>а также в Краевых и Республиканских мероприятиях</w:t>
      </w:r>
      <w:r>
        <w:rPr>
          <w:color w:val="292929"/>
        </w:rPr>
        <w:t xml:space="preserve">. </w:t>
      </w:r>
      <w:r w:rsidRPr="00A51B51">
        <w:rPr>
          <w:color w:val="292929"/>
        </w:rPr>
        <w:t>Концертная деятельность помогает рас</w:t>
      </w:r>
      <w:r>
        <w:rPr>
          <w:color w:val="292929"/>
        </w:rPr>
        <w:t xml:space="preserve">крытию творческих возможностей </w:t>
      </w:r>
      <w:r w:rsidRPr="00A51B51">
        <w:rPr>
          <w:color w:val="292929"/>
        </w:rPr>
        <w:t>ребенка путем вовлечения его в посильную для него исполнительскую деятельность.</w:t>
      </w:r>
    </w:p>
    <w:p w:rsidR="00722B78" w:rsidRPr="00A51B51" w:rsidRDefault="00722B78" w:rsidP="00722B78">
      <w:pPr>
        <w:pStyle w:val="af2"/>
        <w:shd w:val="clear" w:color="auto" w:fill="FFFFFF"/>
        <w:spacing w:before="0" w:beforeAutospacing="0" w:after="0" w:afterAutospacing="0"/>
        <w:ind w:firstLine="567"/>
        <w:jc w:val="both"/>
        <w:rPr>
          <w:color w:val="292929"/>
        </w:rPr>
      </w:pPr>
      <w:r w:rsidRPr="00A51B51">
        <w:rPr>
          <w:color w:val="292929"/>
        </w:rPr>
        <w:t>Показателем эффективности реализации образовательных программ ДШИ является участие учащихся в конкурсах различного уровня.</w:t>
      </w:r>
      <w:r>
        <w:rPr>
          <w:color w:val="292929"/>
        </w:rPr>
        <w:t xml:space="preserve"> В первом полугодии</w:t>
      </w:r>
      <w:r w:rsidRPr="00A51B51">
        <w:rPr>
          <w:color w:val="292929"/>
        </w:rPr>
        <w:t xml:space="preserve"> этого года творческие коллективы и солисты исполнительских отделений школы приняли участие во многих Городских, Республиканских, Краевых и Международных конкурсах и фестивалях.</w:t>
      </w:r>
      <w:r>
        <w:rPr>
          <w:color w:val="292929"/>
        </w:rPr>
        <w:t xml:space="preserve"> В связи с переходом школы на дистанционное обучение во втором квартале все запланированные мероприятия были проведены онлайн, дистанционно.</w:t>
      </w:r>
    </w:p>
    <w:p w:rsidR="00722B78" w:rsidRDefault="00722B78" w:rsidP="00722B78">
      <w:pPr>
        <w:ind w:firstLine="709"/>
        <w:jc w:val="both"/>
      </w:pPr>
      <w:r>
        <w:t xml:space="preserve"> С января 2020</w:t>
      </w:r>
      <w:r w:rsidRPr="00A51B51">
        <w:t xml:space="preserve"> года были проведены внутришкольные и зональные туры Республиканских конкурсов с участием кураторов   АРКИ им.У</w:t>
      </w:r>
      <w:r>
        <w:t>.</w:t>
      </w:r>
      <w:r w:rsidRPr="00A51B51">
        <w:t>Тхабисимова.</w:t>
      </w:r>
    </w:p>
    <w:p w:rsidR="00722B78" w:rsidRPr="00907BED" w:rsidRDefault="00722B78" w:rsidP="00722B78">
      <w:pPr>
        <w:jc w:val="both"/>
      </w:pPr>
      <w:r>
        <w:t xml:space="preserve">10.02.2020г. </w:t>
      </w:r>
      <w:r>
        <w:rPr>
          <w:lang w:val="en-US"/>
        </w:rPr>
        <w:t>VI</w:t>
      </w:r>
      <w:r>
        <w:t xml:space="preserve"> Открытый республиканский конкурс-фестиваль исполнителей на национальной гармонике имени Кима Тлецерука.</w:t>
      </w:r>
    </w:p>
    <w:p w:rsidR="00722B78" w:rsidRDefault="00722B78" w:rsidP="00722B78">
      <w:pPr>
        <w:jc w:val="both"/>
      </w:pPr>
      <w:r>
        <w:t>20.02.2020</w:t>
      </w:r>
      <w:r w:rsidRPr="00A51B51">
        <w:t>г. были прослушаны юные вокалисты эстрадного исполнения, готовящиеся на Республиканский конкурс вокалистов «</w:t>
      </w:r>
      <w:r w:rsidRPr="00A51B51">
        <w:rPr>
          <w:lang w:val="en-US"/>
        </w:rPr>
        <w:t>CANTABILE</w:t>
      </w:r>
      <w:r w:rsidRPr="00A51B51">
        <w:t>»</w:t>
      </w:r>
      <w:r>
        <w:t>.</w:t>
      </w:r>
      <w:r w:rsidRPr="00A51B51">
        <w:t xml:space="preserve"> В нем приняли участие учащиеся класса преподавателя </w:t>
      </w:r>
      <w:r>
        <w:t>Жане М.Д</w:t>
      </w:r>
      <w:r w:rsidRPr="00A51B51">
        <w:t xml:space="preserve">.: </w:t>
      </w:r>
      <w:r>
        <w:t>Корашок Л.– 1</w:t>
      </w:r>
      <w:r w:rsidRPr="00A51B51">
        <w:t xml:space="preserve">кл., </w:t>
      </w:r>
      <w:r>
        <w:t>Мироненко М.  - 3</w:t>
      </w:r>
      <w:r w:rsidRPr="00A51B51">
        <w:t>кл</w:t>
      </w:r>
      <w:r>
        <w:t>. Оба  участника</w:t>
      </w:r>
      <w:r w:rsidRPr="00A51B51">
        <w:t xml:space="preserve"> прошли на Республиканский конкурс.</w:t>
      </w:r>
    </w:p>
    <w:p w:rsidR="00722B78" w:rsidRPr="00FD301E" w:rsidRDefault="00722B78" w:rsidP="00722B78">
      <w:pPr>
        <w:jc w:val="both"/>
      </w:pPr>
      <w:r>
        <w:t xml:space="preserve">01.03.2020г. учащиеся преподавателя Гакаме С.Д. приняли участие в Международном конкурсе «Детство цвета апельсина» и стали лауреатами </w:t>
      </w:r>
      <w:r>
        <w:rPr>
          <w:lang w:val="en-US"/>
        </w:rPr>
        <w:t>I</w:t>
      </w:r>
      <w:r>
        <w:t xml:space="preserve"> ст. – ансамбль народных инструментов, Хуако А., Яхутль Р.</w:t>
      </w:r>
    </w:p>
    <w:p w:rsidR="00722B78" w:rsidRDefault="00722B78" w:rsidP="00722B78">
      <w:pPr>
        <w:ind w:firstLine="567"/>
        <w:jc w:val="both"/>
      </w:pPr>
      <w:r>
        <w:t xml:space="preserve">06.03.2020г.  состоялся </w:t>
      </w:r>
      <w:r>
        <w:rPr>
          <w:lang w:val="en-US"/>
        </w:rPr>
        <w:t>VI</w:t>
      </w:r>
      <w:r>
        <w:t xml:space="preserve"> Открытый республиканский конкурс-фестиваль исполнителей на национальной гармонике имени Кима Тлецерука в котором приняли участие и стали лауреатами учащиеся преподавателя Гакаме С.Д.: Лауреаты </w:t>
      </w:r>
      <w:r>
        <w:rPr>
          <w:lang w:val="en-US"/>
        </w:rPr>
        <w:t>II</w:t>
      </w:r>
      <w:r>
        <w:t xml:space="preserve"> ст. – ансамбль народных инструментов, Яхутль Расул, Гакаме Дамир; лауреат </w:t>
      </w:r>
      <w:r>
        <w:rPr>
          <w:lang w:val="en-US"/>
        </w:rPr>
        <w:t>III</w:t>
      </w:r>
      <w:r>
        <w:t xml:space="preserve"> ст. – Духу Бислан.</w:t>
      </w:r>
    </w:p>
    <w:p w:rsidR="00722B78" w:rsidRDefault="00722B78" w:rsidP="00722B78">
      <w:pPr>
        <w:ind w:firstLine="567"/>
        <w:jc w:val="both"/>
      </w:pPr>
      <w:r>
        <w:t>Во Всероссийском вокальном  конкурсе  «Возьми ноту» приняли участие учащиеся преподавателя отделения сольного пения Мамиек Х.К.:</w:t>
      </w:r>
    </w:p>
    <w:p w:rsidR="00722B78" w:rsidRDefault="00722B78" w:rsidP="00722B78">
      <w:pPr>
        <w:ind w:firstLine="567"/>
        <w:jc w:val="both"/>
      </w:pPr>
      <w:r>
        <w:t>Хуако Диана лауреат 2 степени, Мансур Рита 2 степени, Бавинова Валерия лауреат 2 степени, Женетль Диана лауреат 2 степени.</w:t>
      </w:r>
    </w:p>
    <w:p w:rsidR="00722B78" w:rsidRDefault="00722B78" w:rsidP="00722B78">
      <w:pPr>
        <w:ind w:firstLine="567"/>
        <w:jc w:val="both"/>
      </w:pPr>
      <w:r>
        <w:t>Тхагапсо Алим  и Мансур Рита –лауреаты  2 степени, преподаватель Тлиап А.К.</w:t>
      </w:r>
    </w:p>
    <w:p w:rsidR="00722B78" w:rsidRDefault="00722B78" w:rsidP="00722B78">
      <w:pPr>
        <w:ind w:firstLine="567"/>
        <w:jc w:val="both"/>
      </w:pPr>
      <w:r>
        <w:rPr>
          <w:lang w:val="en-US"/>
        </w:rPr>
        <w:t>IV</w:t>
      </w:r>
      <w:r>
        <w:t xml:space="preserve"> Международный конкурс инструментальной музыки «ЦАРИЦА МУЗЫКА </w:t>
      </w:r>
      <w:r>
        <w:rPr>
          <w:lang w:val="en-US"/>
        </w:rPr>
        <w:t>XXI</w:t>
      </w:r>
      <w:r>
        <w:t xml:space="preserve"> ВЕКА» участник Тхагапсо Алим – лауреат 1 степени, преподаватель Тлиап А.К.</w:t>
      </w:r>
    </w:p>
    <w:p w:rsidR="00722B78" w:rsidRDefault="00722B78" w:rsidP="00722B78">
      <w:pPr>
        <w:ind w:firstLine="567"/>
        <w:jc w:val="both"/>
      </w:pPr>
      <w:r>
        <w:t>Во Всероссийском  конкурсе  юных художников «Сюжеты сказок России и мира» участвовали воспитанники Кабертай М.Ю., отделение ИЗО. Результаты этого  конкурса:</w:t>
      </w:r>
    </w:p>
    <w:p w:rsidR="00722B78" w:rsidRDefault="00722B78" w:rsidP="00722B78">
      <w:pPr>
        <w:ind w:firstLine="567"/>
        <w:jc w:val="both"/>
      </w:pPr>
      <w:r>
        <w:t>Коцуба Надя лауреат 1и 3  степени, БлягозБэллал лауреат 3 степени, ЦикуАлкес лауреат  2 и 3 степени, Хыбыртова Инесса  лауреат 3 степени.</w:t>
      </w:r>
    </w:p>
    <w:p w:rsidR="00722B78" w:rsidRDefault="00722B78" w:rsidP="002B3216">
      <w:pPr>
        <w:ind w:firstLine="567"/>
        <w:jc w:val="both"/>
      </w:pPr>
      <w:r>
        <w:t xml:space="preserve">В </w:t>
      </w:r>
      <w:r>
        <w:rPr>
          <w:lang w:val="en-US"/>
        </w:rPr>
        <w:t>X</w:t>
      </w:r>
      <w:r>
        <w:t xml:space="preserve"> Международном фестивале-конкурсе детского, юношеского и взрослого творчества «Новая звезда» приняли активное участие воспитанники преподавателя отделения народных инструментов Гакаме С.Д. </w:t>
      </w:r>
    </w:p>
    <w:p w:rsidR="00722B78" w:rsidRDefault="00722B78" w:rsidP="00722B78"/>
    <w:p w:rsidR="00722B78" w:rsidRPr="00F72AEB" w:rsidRDefault="00722B78" w:rsidP="00F72AEB">
      <w:pPr>
        <w:jc w:val="center"/>
      </w:pPr>
      <w:r w:rsidRPr="00F72AEB">
        <w:t>Поддержка одаренных детей</w:t>
      </w:r>
    </w:p>
    <w:p w:rsidR="00722B78" w:rsidRPr="00FD301E" w:rsidRDefault="00722B78" w:rsidP="00722B78">
      <w:pPr>
        <w:ind w:firstLine="567"/>
        <w:jc w:val="both"/>
        <w:rPr>
          <w:szCs w:val="28"/>
        </w:rPr>
      </w:pPr>
      <w:r w:rsidRPr="00A51B51">
        <w:rPr>
          <w:color w:val="292929"/>
        </w:rPr>
        <w:t>ДШИ создает все условия для выявления, развития, социальной поддержки талантливых детей, реализации их способностей, обеспечения их всестороннего развития и образования, адекватных современным требованиям</w:t>
      </w:r>
      <w:r>
        <w:rPr>
          <w:color w:val="292929"/>
        </w:rPr>
        <w:t>. Так в</w:t>
      </w:r>
      <w:r w:rsidRPr="00FD301E">
        <w:rPr>
          <w:szCs w:val="28"/>
        </w:rPr>
        <w:t>региональном центре выявления и поддержки одаренных детей «Полярис-Адыгея» прошел отбор участников на Зимнюю проектную школу по направлению «Культура». Отборочный конкурс успешно прошла</w:t>
      </w:r>
      <w:r>
        <w:rPr>
          <w:szCs w:val="28"/>
        </w:rPr>
        <w:t xml:space="preserve"> наша воспитанница,</w:t>
      </w:r>
      <w:r w:rsidRPr="00FD301E">
        <w:rPr>
          <w:szCs w:val="28"/>
        </w:rPr>
        <w:t xml:space="preserve"> учащаяся ИЗО отделения Хыбыртова Инесса. В общеобразовательном центре Полярис-Адыгея по направлению Культура дети будут вести проектирование в следующих направлениях: графический дизайн, трехмерное моделирование и конструирование.</w:t>
      </w:r>
    </w:p>
    <w:p w:rsidR="00722B78" w:rsidRPr="00FD301E" w:rsidRDefault="00722B78" w:rsidP="00722B78">
      <w:pPr>
        <w:ind w:firstLine="567"/>
        <w:jc w:val="both"/>
        <w:rPr>
          <w:szCs w:val="28"/>
        </w:rPr>
      </w:pPr>
      <w:r w:rsidRPr="00FD301E">
        <w:rPr>
          <w:szCs w:val="28"/>
        </w:rPr>
        <w:t>Образовательная  программа школы предлагает работу участников в трех мастерских: Акварельная мастерская</w:t>
      </w:r>
      <w:r w:rsidR="002B3216">
        <w:rPr>
          <w:szCs w:val="28"/>
        </w:rPr>
        <w:t xml:space="preserve">, </w:t>
      </w:r>
      <w:r w:rsidRPr="00FD301E">
        <w:rPr>
          <w:szCs w:val="28"/>
        </w:rPr>
        <w:t>Мастерская рисунка</w:t>
      </w:r>
      <w:r w:rsidR="002B3216">
        <w:rPr>
          <w:szCs w:val="28"/>
        </w:rPr>
        <w:t xml:space="preserve">, </w:t>
      </w:r>
      <w:r w:rsidRPr="00FD301E">
        <w:rPr>
          <w:szCs w:val="28"/>
        </w:rPr>
        <w:t xml:space="preserve">Проектная мастерская. </w:t>
      </w:r>
    </w:p>
    <w:p w:rsidR="00F72AEB" w:rsidRDefault="00F72AEB" w:rsidP="00F72AEB">
      <w:pPr>
        <w:jc w:val="center"/>
        <w:rPr>
          <w:color w:val="292929"/>
        </w:rPr>
      </w:pPr>
    </w:p>
    <w:p w:rsidR="00F72AEB" w:rsidRDefault="00F72AEB" w:rsidP="00F72AEB">
      <w:pPr>
        <w:jc w:val="center"/>
        <w:rPr>
          <w:color w:val="292929"/>
        </w:rPr>
      </w:pPr>
    </w:p>
    <w:p w:rsidR="001B368D" w:rsidRDefault="00722B78" w:rsidP="001B368D">
      <w:pPr>
        <w:jc w:val="center"/>
        <w:rPr>
          <w:rStyle w:val="af3"/>
          <w:i/>
          <w:iCs/>
          <w:color w:val="292929"/>
        </w:rPr>
      </w:pPr>
      <w:r w:rsidRPr="001B368D">
        <w:rPr>
          <w:i/>
        </w:rPr>
        <w:t>Деятельность МБУК «Централизованная библиотечная система»</w:t>
      </w:r>
      <w:r w:rsidRPr="001B368D">
        <w:rPr>
          <w:rStyle w:val="af3"/>
          <w:i/>
          <w:iCs/>
          <w:color w:val="292929"/>
        </w:rPr>
        <w:t xml:space="preserve"> </w:t>
      </w:r>
    </w:p>
    <w:p w:rsidR="00294B24" w:rsidRDefault="00294B24" w:rsidP="001B368D">
      <w:pPr>
        <w:jc w:val="center"/>
        <w:rPr>
          <w:rStyle w:val="af3"/>
          <w:i/>
          <w:iCs/>
          <w:color w:val="292929"/>
        </w:rPr>
      </w:pPr>
    </w:p>
    <w:p w:rsidR="00722B78" w:rsidRPr="00834A13" w:rsidRDefault="00722B78" w:rsidP="00722B78">
      <w:pPr>
        <w:jc w:val="both"/>
        <w:rPr>
          <w:color w:val="000000"/>
        </w:rPr>
      </w:pPr>
      <w:r w:rsidRPr="005A0F43">
        <w:rPr>
          <w:color w:val="000000"/>
        </w:rPr>
        <w:t xml:space="preserve">           </w:t>
      </w:r>
      <w:r w:rsidRPr="00834A13">
        <w:rPr>
          <w:color w:val="000000"/>
        </w:rPr>
        <w:t>Работа библиотек МБУК «ЦБС</w:t>
      </w:r>
      <w:r>
        <w:rPr>
          <w:color w:val="000000"/>
        </w:rPr>
        <w:t xml:space="preserve">» г.Адыгейска в первом полугодии </w:t>
      </w:r>
      <w:r w:rsidRPr="00834A13">
        <w:rPr>
          <w:color w:val="000000"/>
        </w:rPr>
        <w:t>2020 года строилась согласно муниципальной программе «Развитие и сохранение культуры в муниципальном образовании «Город Адыгейск» на 2020-2024гг., а так же в соответствии с муниципальным заданием.</w:t>
      </w:r>
    </w:p>
    <w:p w:rsidR="00722B78" w:rsidRPr="00834A13" w:rsidRDefault="00722B78" w:rsidP="00722B78">
      <w:pPr>
        <w:jc w:val="both"/>
        <w:rPr>
          <w:color w:val="000000"/>
        </w:rPr>
      </w:pPr>
      <w:r w:rsidRPr="00834A13">
        <w:rPr>
          <w:color w:val="000000"/>
        </w:rPr>
        <w:t xml:space="preserve">           Основными задачами библиотек в текущем году были: сохранение и развитие информационного потенциала библиотек, обеспечение полного и неограниченного доступа к информации, продвижение чтения, возрождение интереса к книге всех слоев населения города, формирование навыков регулярного чтения через использование и развитие современных форм и методов развития.</w:t>
      </w:r>
    </w:p>
    <w:p w:rsidR="00722B78" w:rsidRPr="00834A13" w:rsidRDefault="00722B78" w:rsidP="00722B78">
      <w:pPr>
        <w:jc w:val="both"/>
        <w:rPr>
          <w:color w:val="000000"/>
        </w:rPr>
      </w:pPr>
      <w:r w:rsidRPr="00834A13">
        <w:rPr>
          <w:color w:val="000000"/>
        </w:rPr>
        <w:t xml:space="preserve">          Обслуживание населения велось как стационарно, так и внестационарно. Наличие  специального транспорта, библиобуса,  позволяет улучшить качество и количество, обслуженных читателей. Разработано три маршрута для максимального охвата населения чтением. По двум маршрутам 7 стоянок, а третий для обслуживания на дому.  Ряд читателей, не имеющих возможности посещать стационарные библиотеки по состоянию здоровья,  обслуживаются  на дому. </w:t>
      </w:r>
    </w:p>
    <w:p w:rsidR="00722B78" w:rsidRPr="00834A13" w:rsidRDefault="00722B78" w:rsidP="00722B78">
      <w:pPr>
        <w:jc w:val="both"/>
        <w:rPr>
          <w:color w:val="000000"/>
        </w:rPr>
      </w:pPr>
      <w:r w:rsidRPr="00834A13">
        <w:rPr>
          <w:color w:val="000000"/>
        </w:rPr>
        <w:t xml:space="preserve">         За </w:t>
      </w:r>
      <w:r>
        <w:rPr>
          <w:color w:val="000000"/>
        </w:rPr>
        <w:t>первое полугодие с помощью КИБО</w:t>
      </w:r>
      <w:r w:rsidRPr="00834A13">
        <w:rPr>
          <w:color w:val="000000"/>
        </w:rPr>
        <w:t xml:space="preserve"> сделано 24 выезда, им обслужено</w:t>
      </w:r>
      <w:r>
        <w:rPr>
          <w:color w:val="000000"/>
        </w:rPr>
        <w:t xml:space="preserve"> 179 человек, им выдано-527 экземпляров </w:t>
      </w:r>
      <w:r w:rsidRPr="00834A13">
        <w:rPr>
          <w:color w:val="000000"/>
        </w:rPr>
        <w:t>книг,  а посещение составило- 279.</w:t>
      </w:r>
    </w:p>
    <w:p w:rsidR="00722B78" w:rsidRPr="00834A13" w:rsidRDefault="00722B78" w:rsidP="00722B78">
      <w:pPr>
        <w:jc w:val="both"/>
      </w:pPr>
      <w:r w:rsidRPr="00834A13">
        <w:t xml:space="preserve">        </w:t>
      </w:r>
      <w:r w:rsidR="00AC4214">
        <w:t xml:space="preserve"> </w:t>
      </w:r>
      <w:r w:rsidRPr="00834A13">
        <w:t xml:space="preserve">Огромная работа была проведена  библиотеками МБУК «ЦБС» г. Адыгейска в рамках акции «Блокадный хлеб». </w:t>
      </w:r>
    </w:p>
    <w:p w:rsidR="00722B78" w:rsidRPr="00834A13" w:rsidRDefault="00722B78" w:rsidP="00722B78">
      <w:pPr>
        <w:jc w:val="both"/>
      </w:pPr>
      <w:r w:rsidRPr="00834A13">
        <w:t xml:space="preserve">    </w:t>
      </w:r>
      <w:r w:rsidR="00AC4214">
        <w:t xml:space="preserve">    </w:t>
      </w:r>
      <w:r w:rsidRPr="00834A13">
        <w:t xml:space="preserve"> 10 массовых мероприятий, на которых перебывало 275 человек. Только в Псекупсской сельской  библиотеке прошли:  Акция памяти «Блокадный хлеб», раздача листовок: «Непобедимые», урок мужества: «Подв</w:t>
      </w:r>
      <w:r>
        <w:t>игу, доблести память и честь» с</w:t>
      </w:r>
      <w:r w:rsidRPr="00834A13">
        <w:t xml:space="preserve"> показом документального фильма и выставкой «Героизм в 900дней.</w:t>
      </w:r>
    </w:p>
    <w:p w:rsidR="00722B78" w:rsidRPr="00454F34" w:rsidRDefault="00722B78" w:rsidP="00722B78">
      <w:pPr>
        <w:jc w:val="both"/>
        <w:rPr>
          <w:bCs/>
          <w:color w:val="20303C"/>
        </w:rPr>
      </w:pPr>
      <w:r w:rsidRPr="00834A13">
        <w:t xml:space="preserve">          Во всех библиотеках МБУК «ЦБС» г.Ад</w:t>
      </w:r>
      <w:r>
        <w:t xml:space="preserve">ыгейска была продолжена работа </w:t>
      </w:r>
      <w:r w:rsidRPr="00834A13">
        <w:t>по противостоянию экс</w:t>
      </w:r>
      <w:r>
        <w:t xml:space="preserve">тремизма и терроризма. И она,  </w:t>
      </w:r>
      <w:r w:rsidRPr="00834A13">
        <w:t xml:space="preserve">прежде всего,  преследовала задачу – </w:t>
      </w:r>
      <w:r>
        <w:rPr>
          <w:bCs/>
          <w:color w:val="20303C"/>
        </w:rPr>
        <w:t>недопущение</w:t>
      </w:r>
      <w:r w:rsidRPr="00834A13">
        <w:rPr>
          <w:bCs/>
          <w:color w:val="20303C"/>
        </w:rPr>
        <w:t xml:space="preserve"> распростран</w:t>
      </w:r>
      <w:r>
        <w:rPr>
          <w:bCs/>
          <w:color w:val="20303C"/>
        </w:rPr>
        <w:t>ения идеологии терроризма среди</w:t>
      </w:r>
      <w:r w:rsidRPr="00834A13">
        <w:rPr>
          <w:bCs/>
          <w:color w:val="20303C"/>
        </w:rPr>
        <w:t xml:space="preserve"> детей, подростков и молодежи, формирования  в молодежной среде неприятия идеологии терроризма в различных ее проявле</w:t>
      </w:r>
      <w:r>
        <w:rPr>
          <w:bCs/>
          <w:color w:val="20303C"/>
        </w:rPr>
        <w:t>ниях. Для чего организовывались</w:t>
      </w:r>
      <w:r w:rsidRPr="00834A13">
        <w:rPr>
          <w:bCs/>
          <w:color w:val="20303C"/>
        </w:rPr>
        <w:t xml:space="preserve"> книжно-иллюс</w:t>
      </w:r>
      <w:r>
        <w:rPr>
          <w:bCs/>
          <w:color w:val="20303C"/>
        </w:rPr>
        <w:t>тративные выставки, раздавались памятки, буклеты, вывешивались</w:t>
      </w:r>
      <w:r w:rsidRPr="00834A13">
        <w:rPr>
          <w:bCs/>
          <w:color w:val="20303C"/>
        </w:rPr>
        <w:t xml:space="preserve"> плакаты и проводились  различные массовые мероприятия, ориентированные в основном на подростков и  молодежь, как на наиболее, уязвимой категории населения. По данной теме проведено 4 мероприятия и на них присутствовало 75 человек.</w:t>
      </w:r>
    </w:p>
    <w:p w:rsidR="00722B78" w:rsidRPr="00834A13" w:rsidRDefault="00722B78" w:rsidP="00722B78">
      <w:pPr>
        <w:jc w:val="both"/>
        <w:rPr>
          <w:color w:val="000000"/>
        </w:rPr>
      </w:pPr>
      <w:r w:rsidRPr="00834A13">
        <w:rPr>
          <w:color w:val="000000"/>
        </w:rPr>
        <w:t xml:space="preserve">         В течение первого</w:t>
      </w:r>
      <w:r>
        <w:rPr>
          <w:color w:val="000000"/>
        </w:rPr>
        <w:t xml:space="preserve"> полугодия необходимо было провести </w:t>
      </w:r>
      <w:r w:rsidRPr="00834A13">
        <w:rPr>
          <w:color w:val="000000"/>
        </w:rPr>
        <w:t xml:space="preserve">52 массовых мероприятия, а также 8 уроков библиотечно - библиографической грамотности  и оформить  40 книжно-иллюстративных выставок.  </w:t>
      </w:r>
    </w:p>
    <w:p w:rsidR="00722B78" w:rsidRPr="00834A13" w:rsidRDefault="00722B78" w:rsidP="00722B78">
      <w:pPr>
        <w:jc w:val="both"/>
        <w:rPr>
          <w:color w:val="000000"/>
        </w:rPr>
      </w:pPr>
      <w:r w:rsidRPr="00834A13">
        <w:rPr>
          <w:color w:val="000000"/>
        </w:rPr>
        <w:t xml:space="preserve">        Итогом работы за квартал должно было быть</w:t>
      </w:r>
      <w:r>
        <w:rPr>
          <w:color w:val="000000"/>
        </w:rPr>
        <w:t xml:space="preserve"> </w:t>
      </w:r>
      <w:r w:rsidRPr="00834A13">
        <w:rPr>
          <w:color w:val="000000"/>
        </w:rPr>
        <w:t>- 2.900 читателей, 38.000 книговыдачи,  12.800 посещение.</w:t>
      </w:r>
    </w:p>
    <w:p w:rsidR="00722B78" w:rsidRPr="00834A13" w:rsidRDefault="00722B78" w:rsidP="00722B78">
      <w:pPr>
        <w:jc w:val="both"/>
        <w:rPr>
          <w:color w:val="000000"/>
        </w:rPr>
      </w:pPr>
      <w:r w:rsidRPr="00834A13">
        <w:rPr>
          <w:color w:val="000000"/>
        </w:rPr>
        <w:t xml:space="preserve">      </w:t>
      </w:r>
      <w:r w:rsidR="00344D59">
        <w:rPr>
          <w:color w:val="000000"/>
        </w:rPr>
        <w:t xml:space="preserve"> </w:t>
      </w:r>
      <w:r w:rsidRPr="00834A13">
        <w:rPr>
          <w:color w:val="000000"/>
        </w:rPr>
        <w:t xml:space="preserve"> Проведено за отчетный период всего 70  мероприятий, в том числе: для</w:t>
      </w:r>
      <w:r>
        <w:rPr>
          <w:color w:val="000000"/>
        </w:rPr>
        <w:t xml:space="preserve"> молодежи -20</w:t>
      </w:r>
      <w:r w:rsidRPr="00834A13">
        <w:rPr>
          <w:color w:val="000000"/>
        </w:rPr>
        <w:t>, для детей</w:t>
      </w:r>
      <w:r>
        <w:rPr>
          <w:color w:val="000000"/>
        </w:rPr>
        <w:t xml:space="preserve"> </w:t>
      </w:r>
      <w:r w:rsidRPr="00834A13">
        <w:rPr>
          <w:color w:val="000000"/>
        </w:rPr>
        <w:t xml:space="preserve">- 28. Их посетило 1601 человек. Проведено </w:t>
      </w:r>
      <w:r w:rsidRPr="00454F34">
        <w:rPr>
          <w:rFonts w:eastAsiaTheme="minorHAnsi"/>
          <w:bCs/>
          <w:color w:val="20303C"/>
          <w:lang w:eastAsia="en-US"/>
        </w:rPr>
        <w:t>б</w:t>
      </w:r>
      <w:r w:rsidRPr="00834A13">
        <w:rPr>
          <w:color w:val="000000"/>
        </w:rPr>
        <w:t>ыло также  14 уроков библиотечно-библиографической грамотности. Выполнено 568 библиографических справок, вместо запланированных</w:t>
      </w:r>
      <w:r>
        <w:rPr>
          <w:color w:val="000000"/>
        </w:rPr>
        <w:t xml:space="preserve"> </w:t>
      </w:r>
      <w:r w:rsidRPr="00834A13">
        <w:rPr>
          <w:color w:val="000000"/>
        </w:rPr>
        <w:t>-</w:t>
      </w:r>
      <w:r>
        <w:rPr>
          <w:color w:val="000000"/>
        </w:rPr>
        <w:t xml:space="preserve"> </w:t>
      </w:r>
      <w:r w:rsidRPr="00834A13">
        <w:rPr>
          <w:color w:val="000000"/>
        </w:rPr>
        <w:t>500. Оформлено 47 книжно-иллюстрированных выставок и подборок литературы.</w:t>
      </w:r>
    </w:p>
    <w:p w:rsidR="00722B78" w:rsidRPr="00834A13" w:rsidRDefault="00722B78" w:rsidP="00722B78">
      <w:pPr>
        <w:jc w:val="both"/>
        <w:rPr>
          <w:color w:val="000000"/>
        </w:rPr>
      </w:pPr>
      <w:r w:rsidRPr="00834A13">
        <w:rPr>
          <w:color w:val="000000"/>
        </w:rPr>
        <w:t xml:space="preserve">      </w:t>
      </w:r>
      <w:r w:rsidR="00344D59">
        <w:rPr>
          <w:color w:val="000000"/>
        </w:rPr>
        <w:t xml:space="preserve"> </w:t>
      </w:r>
      <w:r w:rsidRPr="00834A13">
        <w:rPr>
          <w:color w:val="000000"/>
        </w:rPr>
        <w:t xml:space="preserve"> Всего за квартал обслужено</w:t>
      </w:r>
      <w:r>
        <w:rPr>
          <w:color w:val="000000"/>
        </w:rPr>
        <w:t xml:space="preserve"> </w:t>
      </w:r>
      <w:r w:rsidRPr="00834A13">
        <w:rPr>
          <w:color w:val="000000"/>
        </w:rPr>
        <w:t>-</w:t>
      </w:r>
      <w:r>
        <w:rPr>
          <w:color w:val="000000"/>
        </w:rPr>
        <w:t xml:space="preserve"> </w:t>
      </w:r>
      <w:r w:rsidRPr="00834A13">
        <w:rPr>
          <w:color w:val="000000"/>
        </w:rPr>
        <w:t>3422 читателя, им выдано</w:t>
      </w:r>
      <w:r>
        <w:rPr>
          <w:color w:val="000000"/>
        </w:rPr>
        <w:t xml:space="preserve"> – 38471 экземпляров</w:t>
      </w:r>
      <w:r w:rsidRPr="00834A13">
        <w:rPr>
          <w:color w:val="000000"/>
        </w:rPr>
        <w:t>, а посещение составило</w:t>
      </w:r>
      <w:r>
        <w:rPr>
          <w:color w:val="000000"/>
        </w:rPr>
        <w:t xml:space="preserve"> – </w:t>
      </w:r>
      <w:r w:rsidRPr="00834A13">
        <w:rPr>
          <w:color w:val="000000"/>
        </w:rPr>
        <w:t>12</w:t>
      </w:r>
      <w:r>
        <w:rPr>
          <w:color w:val="000000"/>
        </w:rPr>
        <w:t xml:space="preserve"> </w:t>
      </w:r>
      <w:r w:rsidRPr="00834A13">
        <w:rPr>
          <w:color w:val="000000"/>
        </w:rPr>
        <w:t>580.</w:t>
      </w:r>
    </w:p>
    <w:p w:rsidR="00722B78" w:rsidRPr="00834A13" w:rsidRDefault="00722B78" w:rsidP="00722B78">
      <w:pPr>
        <w:jc w:val="both"/>
      </w:pPr>
      <w:r w:rsidRPr="00834A13">
        <w:t xml:space="preserve">        Наиболее крупные и интересные мероприятия были проведены ко Дню освобождения Адыгеи от немецких захватчиков,  Дню  родного языка,  Дню защитника Отечества, а так же по  профилактике терроризма и экстремизма.</w:t>
      </w:r>
    </w:p>
    <w:p w:rsidR="00722B78" w:rsidRDefault="00722B78" w:rsidP="00722B78">
      <w:pPr>
        <w:ind w:firstLine="709"/>
        <w:jc w:val="both"/>
      </w:pPr>
      <w:r w:rsidRPr="00834A13">
        <w:t>Было оформлено много тематических выставок: «Мир современной л</w:t>
      </w:r>
      <w:r>
        <w:t xml:space="preserve">итературы», «Время, книга, я», </w:t>
      </w:r>
      <w:r w:rsidRPr="00834A13">
        <w:t>«Адыгея: известная и неизвестная», «В народной памяти навечно….», «Сыныдъэлъфыбзэ - сыпсэ фэд»,  «Культура – это вечное настоящее», «Следы  войны неизгладимы», «Большой мир древней Руси», «Сражались в боях сыновья Адыгеи...» и многие другие.</w:t>
      </w:r>
    </w:p>
    <w:p w:rsidR="00722B78" w:rsidRDefault="00722B78" w:rsidP="00722B78">
      <w:pPr>
        <w:ind w:firstLine="709"/>
        <w:jc w:val="both"/>
      </w:pPr>
      <w:r w:rsidRPr="00834A13">
        <w:t>Поступлений новинок литературы</w:t>
      </w:r>
      <w:r w:rsidR="00686016">
        <w:t xml:space="preserve"> и приобретений</w:t>
      </w:r>
      <w:r w:rsidRPr="00834A13">
        <w:t xml:space="preserve"> не было</w:t>
      </w:r>
      <w:r w:rsidR="00686016">
        <w:t>.</w:t>
      </w:r>
    </w:p>
    <w:p w:rsidR="00722B78" w:rsidRPr="00834A13" w:rsidRDefault="00722B78" w:rsidP="00722B78">
      <w:pPr>
        <w:ind w:firstLine="709"/>
        <w:jc w:val="both"/>
      </w:pPr>
      <w:r w:rsidRPr="00834A13">
        <w:t>Были подготовлены документы на две библиотеки (ЦБ, детская библиотека)  для участия в конкурсном  отборе  субъектов РФ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w:t>
      </w:r>
    </w:p>
    <w:p w:rsidR="00722B78" w:rsidRPr="00834A13" w:rsidRDefault="00722B78" w:rsidP="00722B78">
      <w:pPr>
        <w:jc w:val="both"/>
      </w:pPr>
      <w:r w:rsidRPr="00834A13">
        <w:t xml:space="preserve">       На базе Гатлукайской с/б было проведено анкетирование по изучению читательского спроса населения аула. По его итогам-77% опрошенных, положительно оценили работу библиотеки, остальные хотели бы видеть более комфортные условия в библиотеке, больше новинок литературы и большего ассортимента периодики, а так</w:t>
      </w:r>
      <w:r>
        <w:t xml:space="preserve"> </w:t>
      </w:r>
      <w:r w:rsidRPr="00834A13">
        <w:t>же технических средств.</w:t>
      </w:r>
    </w:p>
    <w:p w:rsidR="00722B78" w:rsidRPr="00834A13" w:rsidRDefault="00722B78" w:rsidP="00722B78">
      <w:pPr>
        <w:jc w:val="both"/>
      </w:pPr>
      <w:r w:rsidRPr="00834A13">
        <w:t xml:space="preserve">          Весь второй квартал 2020 года был пер</w:t>
      </w:r>
      <w:r>
        <w:t>иодом самоизоляции в России из-</w:t>
      </w:r>
      <w:r w:rsidRPr="00834A13">
        <w:t>за распространения коронавирусной инфекции (</w:t>
      </w:r>
      <w:r w:rsidRPr="00834A13">
        <w:rPr>
          <w:lang w:val="en-US"/>
        </w:rPr>
        <w:t>COVID</w:t>
      </w:r>
      <w:r w:rsidRPr="00834A13">
        <w:t>-19), ко</w:t>
      </w:r>
      <w:r>
        <w:t>гда обслуживание читателей было</w:t>
      </w:r>
      <w:r w:rsidRPr="00834A13">
        <w:t xml:space="preserve"> временно приостановлено, а также </w:t>
      </w:r>
      <w:r>
        <w:t>проведение массовых мероприятий</w:t>
      </w:r>
      <w:r w:rsidRPr="00834A13">
        <w:t xml:space="preserve"> в библиотеках запрещено. Работа библиотек осуществлялась удалено в онлайн – режиме.</w:t>
      </w:r>
    </w:p>
    <w:p w:rsidR="00722B78" w:rsidRPr="00686016" w:rsidRDefault="00722B78" w:rsidP="00722B78">
      <w:pPr>
        <w:jc w:val="both"/>
      </w:pPr>
      <w:r w:rsidRPr="00686016">
        <w:t xml:space="preserve">    </w:t>
      </w:r>
      <w:r w:rsidR="00686016" w:rsidRPr="00686016">
        <w:t xml:space="preserve">      </w:t>
      </w:r>
      <w:r w:rsidRPr="00686016">
        <w:t xml:space="preserve">Вся работа библиотек освещалась  систематически  на сайте: https://цбс-адыгейск.рф   и в </w:t>
      </w:r>
      <w:r w:rsidRPr="00686016">
        <w:rPr>
          <w:lang w:val="en-US"/>
        </w:rPr>
        <w:t>Instagram</w:t>
      </w:r>
      <w:r w:rsidRPr="00686016">
        <w:t xml:space="preserve">:  </w:t>
      </w:r>
      <w:r w:rsidRPr="00686016">
        <w:rPr>
          <w:lang w:val="en-US"/>
        </w:rPr>
        <w:t>kultura</w:t>
      </w:r>
      <w:r w:rsidRPr="00686016">
        <w:t>_</w:t>
      </w:r>
      <w:r w:rsidRPr="00686016">
        <w:rPr>
          <w:lang w:val="en-US"/>
        </w:rPr>
        <w:t>adygeisk</w:t>
      </w:r>
      <w:r w:rsidRPr="00686016">
        <w:t xml:space="preserve">,  </w:t>
      </w:r>
      <w:r w:rsidRPr="00686016">
        <w:rPr>
          <w:lang w:val="en-US"/>
        </w:rPr>
        <w:t>biblioteka</w:t>
      </w:r>
      <w:r w:rsidRPr="00686016">
        <w:t>_</w:t>
      </w:r>
      <w:r w:rsidRPr="00686016">
        <w:rPr>
          <w:lang w:val="en-US"/>
        </w:rPr>
        <w:t>adygeysk</w:t>
      </w:r>
      <w:r w:rsidRPr="00686016">
        <w:t>.</w:t>
      </w:r>
    </w:p>
    <w:p w:rsidR="00722B78" w:rsidRPr="00686016" w:rsidRDefault="00722B78" w:rsidP="00722B78">
      <w:pPr>
        <w:jc w:val="both"/>
      </w:pPr>
      <w:r w:rsidRPr="00686016">
        <w:t xml:space="preserve">    За второй квартал проведено 26 мероприятий и их просмотрело - 19.687</w:t>
      </w:r>
    </w:p>
    <w:p w:rsidR="00722B78" w:rsidRPr="00686016" w:rsidRDefault="00722B78" w:rsidP="00722B78">
      <w:pPr>
        <w:jc w:val="both"/>
        <w:rPr>
          <w:i/>
          <w:u w:val="single"/>
        </w:rPr>
      </w:pPr>
    </w:p>
    <w:p w:rsidR="00722B78" w:rsidRPr="00686016" w:rsidRDefault="00722B78" w:rsidP="00686016">
      <w:pPr>
        <w:jc w:val="center"/>
        <w:rPr>
          <w:rStyle w:val="af3"/>
          <w:i/>
          <w:iCs/>
          <w:color w:val="292929"/>
        </w:rPr>
      </w:pPr>
      <w:r w:rsidRPr="00686016">
        <w:rPr>
          <w:i/>
        </w:rPr>
        <w:t>Деятельность МБУК «Краеведческий музей»</w:t>
      </w:r>
      <w:r w:rsidRPr="00686016">
        <w:rPr>
          <w:rStyle w:val="af3"/>
          <w:i/>
          <w:iCs/>
          <w:color w:val="292929"/>
        </w:rPr>
        <w:t xml:space="preserve"> </w:t>
      </w:r>
    </w:p>
    <w:p w:rsidR="00722B78" w:rsidRPr="00EF7B1C" w:rsidRDefault="00722B78" w:rsidP="00722B78">
      <w:pPr>
        <w:ind w:firstLine="709"/>
        <w:jc w:val="both"/>
      </w:pPr>
      <w:r>
        <w:t>За первое полугодие</w:t>
      </w:r>
      <w:r w:rsidRPr="00EF7B1C">
        <w:t xml:space="preserve"> на сайт</w:t>
      </w:r>
      <w:r>
        <w:t xml:space="preserve"> </w:t>
      </w:r>
      <w:r w:rsidRPr="00EF7B1C">
        <w:t>Государственного каталога музейного фонда Российской Федерации внесено –</w:t>
      </w:r>
      <w:r>
        <w:t xml:space="preserve"> </w:t>
      </w:r>
      <w:r w:rsidRPr="00EF7B1C">
        <w:t>895 единиц фотографий и описаний экспонатов из фондов музея.</w:t>
      </w:r>
      <w:r>
        <w:t xml:space="preserve"> </w:t>
      </w:r>
      <w:r w:rsidRPr="00EF7B1C">
        <w:t>В ходе данной работы проводилось сканирование документов и фотографий, фотосъемка экспонатов музея и их  последующее внесение и регистрация</w:t>
      </w:r>
      <w:r>
        <w:t xml:space="preserve"> </w:t>
      </w:r>
      <w:r w:rsidRPr="00EF7B1C">
        <w:t>на сайт</w:t>
      </w:r>
      <w:r>
        <w:t xml:space="preserve"> </w:t>
      </w:r>
      <w:r w:rsidRPr="00EF7B1C">
        <w:t>Государственного каталога РФ.</w:t>
      </w:r>
    </w:p>
    <w:p w:rsidR="00722B78" w:rsidRPr="00EF7B1C" w:rsidRDefault="00722B78" w:rsidP="00722B78">
      <w:pPr>
        <w:ind w:firstLine="709"/>
        <w:jc w:val="both"/>
        <w:rPr>
          <w:color w:val="000000"/>
        </w:rPr>
      </w:pPr>
      <w:r w:rsidRPr="00EF7B1C">
        <w:rPr>
          <w:color w:val="000000"/>
        </w:rPr>
        <w:t>К Всероссийской Акции памяти «Блокадный хлеб» 27 января 202</w:t>
      </w:r>
      <w:r>
        <w:rPr>
          <w:color w:val="000000"/>
        </w:rPr>
        <w:t>0 года в краеведческом музее г.</w:t>
      </w:r>
      <w:r w:rsidRPr="00EF7B1C">
        <w:rPr>
          <w:color w:val="000000"/>
        </w:rPr>
        <w:t xml:space="preserve">Адыгейска проведено мероприятие: «Блокадный Ленинград».  Мероприятие напомнило учащимся школ об одной из страшных страниц Великой Отечественной войны 1941-1945 гг. -  о блокаде Ленинграда. </w:t>
      </w:r>
    </w:p>
    <w:p w:rsidR="00722B78" w:rsidRPr="00EF7B1C" w:rsidRDefault="00722B78" w:rsidP="00722B78">
      <w:pPr>
        <w:shd w:val="clear" w:color="auto" w:fill="FFFFFF"/>
        <w:tabs>
          <w:tab w:val="left" w:pos="0"/>
          <w:tab w:val="left" w:pos="3585"/>
        </w:tabs>
        <w:ind w:firstLine="709"/>
        <w:jc w:val="both"/>
      </w:pPr>
      <w:r w:rsidRPr="00EF7B1C">
        <w:t>В январе и феврале этого года для учащихся школ города подготовлено и проведено мероприятие  «Вечный огонь».  Мероприятие познакомило учащихся с  историей образования и открытия Мемо</w:t>
      </w:r>
      <w:r>
        <w:t>риального комплекса «Победа» г.</w:t>
      </w:r>
      <w:r w:rsidRPr="00EF7B1C">
        <w:t>Адыгейска, построенного для увековечения памяти о наших земляках - участниках Великой Отечественной войны 1941-1945 гг. и о солдатах, освобождавших наш район в годы войны. В ходе мероприятия учащимся были показаны слайды фотографий, посвященных торжественному открытию М</w:t>
      </w:r>
      <w:r>
        <w:t>емориального комплекса «Победа»             г.</w:t>
      </w:r>
      <w:r w:rsidRPr="00EF7B1C">
        <w:t xml:space="preserve">Адыгейска. Во время  мероприятия учащиеся познакомились с историей оккупации и освобождения Теучежского района в 1942-1943 годах. Из фондов музея были показаны фотографии  солдат – освободителей. </w:t>
      </w:r>
    </w:p>
    <w:p w:rsidR="00722B78" w:rsidRPr="00EF7B1C" w:rsidRDefault="00722B78" w:rsidP="00722B78">
      <w:pPr>
        <w:shd w:val="clear" w:color="auto" w:fill="FFFFFF"/>
        <w:tabs>
          <w:tab w:val="left" w:pos="0"/>
          <w:tab w:val="left" w:pos="3585"/>
        </w:tabs>
        <w:ind w:firstLine="709"/>
        <w:jc w:val="both"/>
      </w:pPr>
      <w:r>
        <w:t>К 75-летию Победы</w:t>
      </w:r>
      <w:r w:rsidRPr="00EF7B1C">
        <w:t xml:space="preserve"> администрация муниципального образования «Город Адыгейск»</w:t>
      </w:r>
      <w:r>
        <w:t xml:space="preserve"> </w:t>
      </w:r>
      <w:r w:rsidRPr="00EF7B1C">
        <w:t xml:space="preserve">организовала широкое освещение работы по сбору сведений на участников Великой Отечественной войны 1941-1945 гг. </w:t>
      </w:r>
      <w:r>
        <w:t xml:space="preserve">через </w:t>
      </w:r>
      <w:r w:rsidRPr="00EF7B1C">
        <w:t xml:space="preserve">муниципальную газету «Единство» и социальную сеть </w:t>
      </w:r>
      <w:r>
        <w:t>И</w:t>
      </w:r>
      <w:r w:rsidRPr="00EF7B1C">
        <w:t xml:space="preserve">нстаграм. </w:t>
      </w:r>
      <w:r w:rsidRPr="00EF7B1C">
        <w:rPr>
          <w:color w:val="222222"/>
          <w:shd w:val="clear" w:color="auto" w:fill="FFFFFF"/>
        </w:rPr>
        <w:t> </w:t>
      </w:r>
      <w:r w:rsidRPr="00EF7B1C">
        <w:t xml:space="preserve"> Так, более 40 жителей города передали фотографии и данные фро</w:t>
      </w:r>
      <w:r>
        <w:t xml:space="preserve">нтовиков в краеведческий музей. </w:t>
      </w:r>
      <w:r w:rsidRPr="00EF7B1C">
        <w:t>Выявленные фотографии и данные фронтовиков</w:t>
      </w:r>
      <w:r>
        <w:t xml:space="preserve"> </w:t>
      </w:r>
      <w:r w:rsidRPr="00EF7B1C">
        <w:t xml:space="preserve">города Адыгейск сотрудники краеведческого  музея   внесли на сайт «Дорога Памяти».  Кроме того, из фондов краеведческого музея на сайт «Дорога Памяти» были внесены фотографии и данные более 50-ти фронтовиков из города Адыгейск  и Теучежского района. Таким образом, общее количество фронтовиков, чьи фотографии и данные внесены на сайт «Дорога Памяти» по краеведческому музею составляет более 90 человек. </w:t>
      </w:r>
    </w:p>
    <w:p w:rsidR="00686016" w:rsidRDefault="00722B78" w:rsidP="00722B78">
      <w:pPr>
        <w:ind w:firstLine="709"/>
        <w:jc w:val="both"/>
        <w:rPr>
          <w:color w:val="000000"/>
        </w:rPr>
      </w:pPr>
      <w:r w:rsidRPr="00EF7B1C">
        <w:t xml:space="preserve">1 марта 2020 года исполнилось 20 лет со дня гибели </w:t>
      </w:r>
      <w:r w:rsidRPr="00EF7B1C">
        <w:rPr>
          <w:color w:val="000000"/>
        </w:rPr>
        <w:t xml:space="preserve">6-й роты 104-го парашютно-десантного полка 76-й (Псковской) дивизии ВДВ в горах Чечни под Аргуном. В </w:t>
      </w:r>
      <w:r>
        <w:rPr>
          <w:color w:val="000000"/>
        </w:rPr>
        <w:t>этот день для учащихся 4 и 5-х классов</w:t>
      </w:r>
      <w:r w:rsidRPr="00EF7B1C">
        <w:rPr>
          <w:color w:val="000000"/>
        </w:rPr>
        <w:t xml:space="preserve"> было проведено мероприятие</w:t>
      </w:r>
      <w:r>
        <w:rPr>
          <w:color w:val="000000"/>
        </w:rPr>
        <w:t xml:space="preserve"> </w:t>
      </w:r>
      <w:r w:rsidRPr="00EF7B1C">
        <w:t xml:space="preserve">«Высота – 776». Учащиеся познакомились с </w:t>
      </w:r>
      <w:r w:rsidRPr="00EF7B1C">
        <w:rPr>
          <w:color w:val="000000"/>
        </w:rPr>
        <w:t xml:space="preserve">подвигом, совершённым в самом начале </w:t>
      </w:r>
      <w:r>
        <w:rPr>
          <w:color w:val="000000"/>
        </w:rPr>
        <w:t>В</w:t>
      </w:r>
      <w:r w:rsidRPr="00EF7B1C">
        <w:rPr>
          <w:color w:val="000000"/>
        </w:rPr>
        <w:t xml:space="preserve">торой чеченской войны.  </w:t>
      </w:r>
    </w:p>
    <w:p w:rsidR="00722B78" w:rsidRDefault="00722B78" w:rsidP="00722B78">
      <w:pPr>
        <w:ind w:firstLine="709"/>
        <w:jc w:val="both"/>
        <w:rPr>
          <w:color w:val="000000"/>
        </w:rPr>
      </w:pPr>
      <w:r w:rsidRPr="00EF7B1C">
        <w:t>14 марта</w:t>
      </w:r>
      <w:r>
        <w:t xml:space="preserve"> ко </w:t>
      </w:r>
      <w:r w:rsidRPr="00EF7B1C">
        <w:t>Дню адыгейского языка и письменности в музее ежегодно</w:t>
      </w:r>
      <w:r>
        <w:t xml:space="preserve"> </w:t>
      </w:r>
      <w:r w:rsidRPr="00EF7B1C">
        <w:t>проводятся мероприятия. В этом году было разработано и проведено мероприятие:</w:t>
      </w:r>
      <w:r>
        <w:t xml:space="preserve"> </w:t>
      </w:r>
      <w:r w:rsidRPr="00EF7B1C">
        <w:rPr>
          <w:b/>
        </w:rPr>
        <w:t>«</w:t>
      </w:r>
      <w:r w:rsidRPr="00EF7B1C">
        <w:t>Цыгъоджанэмихъишъ». Учащиес</w:t>
      </w:r>
      <w:r>
        <w:t xml:space="preserve">я познакомились с национальными </w:t>
      </w:r>
      <w:r w:rsidRPr="00EF7B1C">
        <w:t>особенностями, связанными с первой одеждой новорожденного. Мероприятие было проведено на ад</w:t>
      </w:r>
      <w:r>
        <w:t>ыгейском языке для учащихся 2-</w:t>
      </w:r>
      <w:r w:rsidRPr="00EF7B1C">
        <w:t>х и  3-их классов.</w:t>
      </w:r>
    </w:p>
    <w:p w:rsidR="00722B78" w:rsidRDefault="00722B78" w:rsidP="00722B78">
      <w:pPr>
        <w:ind w:firstLine="709"/>
        <w:jc w:val="both"/>
        <w:rPr>
          <w:color w:val="000000"/>
        </w:rPr>
      </w:pPr>
      <w:r w:rsidRPr="00EF7B1C">
        <w:t>17 марта для учащихся шк</w:t>
      </w:r>
      <w:r>
        <w:t>ол города проведено мероприятие «Крым – жемчужина России».</w:t>
      </w:r>
      <w:r w:rsidRPr="00EF7B1C">
        <w:t xml:space="preserve"> </w:t>
      </w:r>
      <w:r w:rsidRPr="00EF7B1C">
        <w:rPr>
          <w:color w:val="000000"/>
        </w:rPr>
        <w:t>Мероприятие, приурочено к празднованию воссоединения России, Крыма и Севастополя.</w:t>
      </w:r>
    </w:p>
    <w:p w:rsidR="00686016" w:rsidRDefault="00722B78" w:rsidP="00722B78">
      <w:pPr>
        <w:ind w:firstLine="709"/>
        <w:jc w:val="both"/>
      </w:pPr>
      <w:r w:rsidRPr="00EF7B1C">
        <w:t>В первом квартале 2020 года проведена</w:t>
      </w:r>
      <w:r>
        <w:t xml:space="preserve"> </w:t>
      </w:r>
      <w:r w:rsidRPr="00EF7B1C">
        <w:t>профилактическая беседа по противодействию экстремизму и  терроризму</w:t>
      </w:r>
      <w:r>
        <w:t xml:space="preserve">  «Учимся жить в многоликом</w:t>
      </w:r>
      <w:r w:rsidRPr="00EF7B1C">
        <w:t xml:space="preserve"> мире».</w:t>
      </w:r>
      <w:r>
        <w:t xml:space="preserve"> </w:t>
      </w:r>
      <w:r w:rsidRPr="00EF7B1C">
        <w:t>Цель беседы: Воспитать у детей толерантное мировоззрение, терпимое отношение ко  всем людя</w:t>
      </w:r>
      <w:r>
        <w:t>м вне зависимости от их нации,</w:t>
      </w:r>
      <w:r w:rsidRPr="00EF7B1C">
        <w:t xml:space="preserve"> религии, социального, имущественного  положени</w:t>
      </w:r>
      <w:r>
        <w:t xml:space="preserve">я. </w:t>
      </w:r>
    </w:p>
    <w:p w:rsidR="00722B78" w:rsidRDefault="00722B78" w:rsidP="00722B78">
      <w:pPr>
        <w:ind w:firstLine="709"/>
        <w:jc w:val="both"/>
      </w:pPr>
      <w:r w:rsidRPr="00EF7B1C">
        <w:t>25  апреля к Дню национального флага Республики Адыгея было подготовлено онлайн-мероприятие «История одного экспоната»</w:t>
      </w:r>
      <w:r w:rsidRPr="00EF7B1C">
        <w:rPr>
          <w:bCs/>
        </w:rPr>
        <w:t>.</w:t>
      </w:r>
      <w:r>
        <w:rPr>
          <w:bCs/>
        </w:rPr>
        <w:t xml:space="preserve"> </w:t>
      </w:r>
      <w:r w:rsidRPr="00EF7B1C">
        <w:t>Мероприятие приурочено ко  Дню государственного   флага  Республики Адыгея.</w:t>
      </w:r>
    </w:p>
    <w:p w:rsidR="00722B78" w:rsidRDefault="00722B78" w:rsidP="00722B78">
      <w:pPr>
        <w:ind w:firstLine="709"/>
        <w:jc w:val="both"/>
      </w:pPr>
      <w:r w:rsidRPr="00EF7B1C">
        <w:t>7</w:t>
      </w:r>
      <w:r>
        <w:t>5-</w:t>
      </w:r>
      <w:r w:rsidRPr="00EF7B1C">
        <w:t>летию Великой  Победы  посвящена акция «Река памяти», подготовленная сотрудниками музея, с марта месяца ве</w:t>
      </w:r>
      <w:r>
        <w:t xml:space="preserve">лась работа по дополнительному </w:t>
      </w:r>
      <w:r w:rsidRPr="00EF7B1C">
        <w:t xml:space="preserve">сбору фотографий участников Великой Отечественной войны. </w:t>
      </w:r>
      <w:r>
        <w:t xml:space="preserve">Акция продолжалась со </w:t>
      </w:r>
      <w:r w:rsidRPr="00EF7B1C">
        <w:t>2 мая по 9 мая, и состоит из 9 разделов.  По многочисленным просьбам жителей города  акция «Река памяти» была продолжена, и 24 июня  к празднованию Парада Победы был подготовлен и представлен 10 раздел.</w:t>
      </w:r>
    </w:p>
    <w:p w:rsidR="00722B78" w:rsidRDefault="00722B78" w:rsidP="00722B78">
      <w:pPr>
        <w:ind w:firstLine="709"/>
        <w:jc w:val="both"/>
        <w:rPr>
          <w:spacing w:val="-16"/>
        </w:rPr>
      </w:pPr>
      <w:r>
        <w:t>К 75-</w:t>
      </w:r>
      <w:r w:rsidRPr="00EF7B1C">
        <w:t xml:space="preserve">летию Победы сотрудники краеведческого музея на материале, имеющемся в фондах музея, подготовили онлайн-мероприятие «Треугольники судьбы». Мероприятие познакомило с письмами – треугольниками, написанными солдатами в годы Великой Отечественной войны 1941-1945 гг. Среди них письма, написанные на адыгейском и русском языках в 1941 и 1943 годах. Краеведческий музей принял участие в фестивале </w:t>
      </w:r>
      <w:r w:rsidRPr="00EF7B1C">
        <w:rPr>
          <w:spacing w:val="-16"/>
        </w:rPr>
        <w:t xml:space="preserve">интермузей – 2020. </w:t>
      </w:r>
    </w:p>
    <w:p w:rsidR="00C73DAE" w:rsidRDefault="00722B78" w:rsidP="00722B78">
      <w:pPr>
        <w:ind w:firstLine="709"/>
        <w:jc w:val="both"/>
      </w:pPr>
      <w:r w:rsidRPr="00EF7B1C">
        <w:t xml:space="preserve">2020 год объявлен годом Памяти и Славы, именно поэтому сотрудники  краеведческого музея к Международному Дню музеев - 16 мая подготовили онлайн - мероприятие «Вечный огонь - Вечная слава». </w:t>
      </w:r>
    </w:p>
    <w:p w:rsidR="00722B78" w:rsidRDefault="00722B78" w:rsidP="00722B78">
      <w:pPr>
        <w:ind w:firstLine="709"/>
        <w:jc w:val="both"/>
        <w:rPr>
          <w:spacing w:val="-16"/>
        </w:rPr>
      </w:pPr>
      <w:r w:rsidRPr="00EF7B1C">
        <w:t xml:space="preserve">12  июня  </w:t>
      </w:r>
      <w:r>
        <w:t>ко</w:t>
      </w:r>
      <w:r w:rsidRPr="00EF7B1C">
        <w:t xml:space="preserve"> Дню России сотрудники музея присоединились и приняли участие в акции «Окно России»</w:t>
      </w:r>
      <w:r>
        <w:t xml:space="preserve">. </w:t>
      </w:r>
      <w:r w:rsidRPr="00EF7B1C">
        <w:t>Это</w:t>
      </w:r>
      <w:r>
        <w:t>т праздник изначально назывался</w:t>
      </w:r>
      <w:r w:rsidRPr="00EF7B1C">
        <w:t xml:space="preserve"> День принятия Декларации о государственном суверенитете Российской Федерации. Позже его стали называть Днем независимости. Официальное название как День России праздник получил 1 февраля 2002 года.</w:t>
      </w:r>
    </w:p>
    <w:p w:rsidR="00722B78" w:rsidRPr="00EF7B1C" w:rsidRDefault="00722B78" w:rsidP="00722B78">
      <w:pPr>
        <w:ind w:firstLine="709"/>
        <w:jc w:val="both"/>
        <w:rPr>
          <w:spacing w:val="-16"/>
        </w:rPr>
      </w:pPr>
      <w:r w:rsidRPr="00EF7B1C">
        <w:t xml:space="preserve">23 </w:t>
      </w:r>
      <w:r>
        <w:t xml:space="preserve">июня – </w:t>
      </w:r>
      <w:r w:rsidRPr="00EF7B1C">
        <w:t>День Черкешенки или День Сатанэй, героини Нартского эпоса адыгов и мастерицы по золотому шитью. В этот день сотрудники музея подготовили онлайн-мероприятие «Золотая нить в руках Черкешенки», в котором были представлены золотошвейные изделия из экспозиции краеведческого музея. Это  веера, подчасники, чехлы для К</w:t>
      </w:r>
      <w:r>
        <w:t>о</w:t>
      </w:r>
      <w:r w:rsidRPr="00EF7B1C">
        <w:t>рана, настенное панно и кисет, а так же работы юных рукодельниц.</w:t>
      </w:r>
    </w:p>
    <w:p w:rsidR="00722B78" w:rsidRPr="00EF7B1C" w:rsidRDefault="00722B78" w:rsidP="00722B78">
      <w:pPr>
        <w:ind w:firstLine="709"/>
        <w:jc w:val="both"/>
        <w:rPr>
          <w:b/>
          <w:i/>
        </w:rPr>
      </w:pPr>
      <w:r w:rsidRPr="00EF7B1C">
        <w:t>За отчетный период проведено:</w:t>
      </w:r>
    </w:p>
    <w:p w:rsidR="00722B78" w:rsidRPr="00EF7B1C" w:rsidRDefault="00722B78" w:rsidP="00722B78">
      <w:pPr>
        <w:ind w:firstLine="709"/>
        <w:jc w:val="both"/>
        <w:rPr>
          <w:b/>
          <w:i/>
        </w:rPr>
      </w:pPr>
      <w:r w:rsidRPr="00EF7B1C">
        <w:t>- экскурсий, лекций, бесед и онлайн мероприятий –51,</w:t>
      </w:r>
    </w:p>
    <w:p w:rsidR="00722B78" w:rsidRPr="00EF7B1C" w:rsidRDefault="00722B78" w:rsidP="00722B78">
      <w:pPr>
        <w:ind w:firstLine="709"/>
        <w:jc w:val="both"/>
        <w:rPr>
          <w:b/>
          <w:i/>
        </w:rPr>
      </w:pPr>
      <w:r w:rsidRPr="00EF7B1C">
        <w:t>- к</w:t>
      </w:r>
      <w:r>
        <w:t xml:space="preserve">оличество посетителей составило – </w:t>
      </w:r>
      <w:r w:rsidRPr="00EF7B1C">
        <w:t>644человек,</w:t>
      </w:r>
    </w:p>
    <w:p w:rsidR="00722B78" w:rsidRPr="00EF7B1C" w:rsidRDefault="00722B78" w:rsidP="00722B78">
      <w:pPr>
        <w:ind w:firstLine="709"/>
        <w:jc w:val="both"/>
        <w:rPr>
          <w:b/>
          <w:i/>
        </w:rPr>
      </w:pPr>
      <w:r w:rsidRPr="00EF7B1C">
        <w:t>- к</w:t>
      </w:r>
      <w:r w:rsidRPr="00EF7B1C">
        <w:rPr>
          <w:rFonts w:eastAsia="Century Gothic"/>
        </w:rPr>
        <w:t xml:space="preserve">оличество  </w:t>
      </w:r>
      <w:r w:rsidRPr="00EF7B1C">
        <w:t>посетителей с ограничениями жизнедеятельности – 0.</w:t>
      </w:r>
    </w:p>
    <w:p w:rsidR="00722B78" w:rsidRPr="00EF7B1C" w:rsidRDefault="00722B78" w:rsidP="00722B78">
      <w:pPr>
        <w:pStyle w:val="a8"/>
        <w:tabs>
          <w:tab w:val="left" w:pos="120"/>
        </w:tabs>
        <w:spacing w:after="0"/>
        <w:ind w:firstLine="709"/>
        <w:jc w:val="both"/>
      </w:pPr>
      <w:r w:rsidRPr="00EF7B1C">
        <w:t>- количество выставок – 1.</w:t>
      </w:r>
    </w:p>
    <w:p w:rsidR="00722B78" w:rsidRPr="00EF7B1C" w:rsidRDefault="00722B78" w:rsidP="00722B78">
      <w:pPr>
        <w:pStyle w:val="a8"/>
        <w:tabs>
          <w:tab w:val="left" w:pos="120"/>
        </w:tabs>
        <w:spacing w:after="0"/>
      </w:pPr>
    </w:p>
    <w:p w:rsidR="00722B78" w:rsidRDefault="00722B78" w:rsidP="00C73DAE">
      <w:pPr>
        <w:jc w:val="center"/>
        <w:rPr>
          <w:i/>
        </w:rPr>
      </w:pPr>
      <w:r w:rsidRPr="00C73DAE">
        <w:rPr>
          <w:i/>
        </w:rPr>
        <w:t>Деятельность МБУК «Киносеть» г. Адыгейска</w:t>
      </w:r>
    </w:p>
    <w:p w:rsidR="00350B99" w:rsidRPr="00C73DAE" w:rsidRDefault="00350B99" w:rsidP="00C73DAE">
      <w:pPr>
        <w:jc w:val="center"/>
        <w:rPr>
          <w:i/>
        </w:rPr>
      </w:pPr>
    </w:p>
    <w:p w:rsidR="00722B78" w:rsidRDefault="00722B78" w:rsidP="00722B78">
      <w:pPr>
        <w:ind w:firstLine="709"/>
        <w:jc w:val="both"/>
      </w:pPr>
      <w:r w:rsidRPr="005A0F43">
        <w:t xml:space="preserve">Киносеть г. Адыгейска за 1 </w:t>
      </w:r>
      <w:r>
        <w:t xml:space="preserve">полугодие </w:t>
      </w:r>
      <w:r w:rsidRPr="005A0F43">
        <w:t>2020</w:t>
      </w:r>
      <w:r w:rsidR="00350B99">
        <w:t xml:space="preserve"> </w:t>
      </w:r>
      <w:r w:rsidRPr="005A0F43">
        <w:t xml:space="preserve">г. провели 3 мероприятия для детской аудитории. </w:t>
      </w:r>
    </w:p>
    <w:p w:rsidR="00722B78" w:rsidRDefault="00722B78" w:rsidP="00722B78">
      <w:pPr>
        <w:ind w:firstLine="709"/>
        <w:jc w:val="both"/>
      </w:pPr>
      <w:r w:rsidRPr="005A0F43">
        <w:t>В январе была проведена киноакция «</w:t>
      </w:r>
      <w:r>
        <w:t xml:space="preserve">Кинематограф против наркотиков» - </w:t>
      </w:r>
      <w:r w:rsidRPr="005A0F43">
        <w:t xml:space="preserve"> тематически</w:t>
      </w:r>
      <w:r>
        <w:t xml:space="preserve">й </w:t>
      </w:r>
      <w:r w:rsidRPr="005A0F43">
        <w:t>кинопоказ направленны</w:t>
      </w:r>
      <w:r>
        <w:t>й на профилактику наркомании</w:t>
      </w:r>
      <w:r w:rsidR="00350B99">
        <w:t>,</w:t>
      </w:r>
      <w:r>
        <w:t xml:space="preserve"> киноакция «Мы – молодые» -</w:t>
      </w:r>
      <w:r w:rsidRPr="005A0F43">
        <w:t xml:space="preserve"> тематически</w:t>
      </w:r>
      <w:r>
        <w:t>й показ</w:t>
      </w:r>
      <w:r w:rsidRPr="005A0F43">
        <w:t xml:space="preserve"> для молодежной аудитории ко Дню российского студенчества.</w:t>
      </w:r>
    </w:p>
    <w:p w:rsidR="00722B78" w:rsidRPr="005A0F43" w:rsidRDefault="00722B78" w:rsidP="00722B78">
      <w:pPr>
        <w:ind w:firstLine="709"/>
        <w:jc w:val="both"/>
      </w:pPr>
      <w:r w:rsidRPr="005A0F43">
        <w:t>В феврале прове</w:t>
      </w:r>
      <w:r>
        <w:t>дена</w:t>
      </w:r>
      <w:r w:rsidRPr="005A0F43">
        <w:t xml:space="preserve"> к</w:t>
      </w:r>
      <w:r>
        <w:t xml:space="preserve">иноакция «Я помню! Я горжусь!» - </w:t>
      </w:r>
      <w:r w:rsidRPr="005A0F43">
        <w:t>тематически</w:t>
      </w:r>
      <w:r>
        <w:t>й</w:t>
      </w:r>
      <w:r w:rsidRPr="005A0F43">
        <w:t xml:space="preserve"> кинопоказ посвященны</w:t>
      </w:r>
      <w:r>
        <w:t>й</w:t>
      </w:r>
      <w:r w:rsidRPr="005A0F43">
        <w:t xml:space="preserve"> Дню Защитника Отечества.</w:t>
      </w:r>
    </w:p>
    <w:p w:rsidR="00722B78" w:rsidRPr="005A0F43" w:rsidRDefault="001B30F1" w:rsidP="00722B78">
      <w:pPr>
        <w:jc w:val="both"/>
      </w:pPr>
      <w:r>
        <w:t xml:space="preserve">           </w:t>
      </w:r>
      <w:r w:rsidR="00722B78" w:rsidRPr="005A0F43">
        <w:t xml:space="preserve">За 1 </w:t>
      </w:r>
      <w:r w:rsidR="00722B78">
        <w:t xml:space="preserve">полугодие </w:t>
      </w:r>
      <w:r w:rsidR="00722B78" w:rsidRPr="005A0F43">
        <w:t>2020г. бесплатные мероприятия посети</w:t>
      </w:r>
      <w:r w:rsidR="00722B78">
        <w:t>ли 657 детей школьного возраста,  платных сеансов всего 65</w:t>
      </w:r>
      <w:r w:rsidR="00722B78" w:rsidRPr="005A0F43">
        <w:t>, из них детские сеансы составили 24.</w:t>
      </w:r>
    </w:p>
    <w:p w:rsidR="00722B78" w:rsidRPr="005A0F43" w:rsidRDefault="001B30F1" w:rsidP="00722B78">
      <w:pPr>
        <w:jc w:val="both"/>
      </w:pPr>
      <w:r>
        <w:t xml:space="preserve">           </w:t>
      </w:r>
      <w:r w:rsidR="00722B78" w:rsidRPr="005A0F43">
        <w:t>Зрителей составило всего 992 человек, в том числе 798 детей.</w:t>
      </w:r>
    </w:p>
    <w:p w:rsidR="00722B78" w:rsidRDefault="001B30F1" w:rsidP="00722B78">
      <w:pPr>
        <w:jc w:val="both"/>
      </w:pPr>
      <w:r>
        <w:t xml:space="preserve">           </w:t>
      </w:r>
      <w:r w:rsidR="00722B78">
        <w:t>Доход от платных услуг кинозала</w:t>
      </w:r>
      <w:r w:rsidR="00722B78" w:rsidRPr="005A0F43">
        <w:t xml:space="preserve"> составил 49 950 руб.</w:t>
      </w:r>
    </w:p>
    <w:p w:rsidR="00722B78" w:rsidRDefault="00722B78" w:rsidP="00722B78">
      <w:pPr>
        <w:ind w:firstLine="709"/>
        <w:jc w:val="both"/>
      </w:pPr>
      <w:r w:rsidRPr="00434F6B">
        <w:t>В связи с распространением новой коронавирусной инфекции (</w:t>
      </w:r>
      <w:r w:rsidRPr="00434F6B">
        <w:rPr>
          <w:lang w:val="en-US"/>
        </w:rPr>
        <w:t>COVID</w:t>
      </w:r>
      <w:r w:rsidRPr="00434F6B">
        <w:t xml:space="preserve">-19)  в период ограничительных мер в Республике Адыгея обслуживание посетителей кинозала </w:t>
      </w:r>
      <w:r w:rsidR="001B30F1">
        <w:t xml:space="preserve">во </w:t>
      </w:r>
      <w:r w:rsidRPr="00434F6B">
        <w:t>втором квартале 2020 года было временно приостановлено.</w:t>
      </w:r>
      <w:r>
        <w:t xml:space="preserve"> </w:t>
      </w:r>
    </w:p>
    <w:p w:rsidR="00722B78" w:rsidRDefault="00722B78" w:rsidP="00722B78">
      <w:pPr>
        <w:widowControl w:val="0"/>
        <w:autoSpaceDE w:val="0"/>
        <w:autoSpaceDN w:val="0"/>
        <w:adjustRightInd w:val="0"/>
        <w:rPr>
          <w:b/>
          <w:i/>
          <w:u w:val="single"/>
        </w:rPr>
      </w:pPr>
    </w:p>
    <w:p w:rsidR="00722B78" w:rsidRDefault="00722B78" w:rsidP="00722B78">
      <w:pPr>
        <w:widowControl w:val="0"/>
        <w:autoSpaceDE w:val="0"/>
        <w:autoSpaceDN w:val="0"/>
        <w:adjustRightInd w:val="0"/>
        <w:rPr>
          <w:b/>
          <w:i/>
          <w:u w:val="single"/>
        </w:rPr>
      </w:pPr>
    </w:p>
    <w:p w:rsidR="00722B78" w:rsidRPr="001B30F1" w:rsidRDefault="00722B78" w:rsidP="001B30F1">
      <w:pPr>
        <w:widowControl w:val="0"/>
        <w:autoSpaceDE w:val="0"/>
        <w:autoSpaceDN w:val="0"/>
        <w:adjustRightInd w:val="0"/>
        <w:jc w:val="center"/>
      </w:pPr>
      <w:r w:rsidRPr="001B30F1">
        <w:rPr>
          <w:i/>
        </w:rPr>
        <w:t xml:space="preserve">Деятельность МБУК «Центр народной культуры» </w:t>
      </w:r>
      <w:r w:rsidR="001B30F1">
        <w:rPr>
          <w:i/>
        </w:rPr>
        <w:t xml:space="preserve">           </w:t>
      </w:r>
    </w:p>
    <w:p w:rsidR="00722B78" w:rsidRDefault="00722B78" w:rsidP="00722B78">
      <w:pPr>
        <w:spacing w:before="100" w:beforeAutospacing="1" w:after="100" w:afterAutospacing="1"/>
        <w:ind w:firstLine="709"/>
        <w:contextualSpacing/>
        <w:jc w:val="both"/>
      </w:pPr>
    </w:p>
    <w:p w:rsidR="00722B78" w:rsidRPr="00201D37" w:rsidRDefault="00722B78" w:rsidP="00722B78">
      <w:pPr>
        <w:jc w:val="both"/>
      </w:pPr>
      <w:r w:rsidRPr="00201D37">
        <w:t xml:space="preserve">      </w:t>
      </w:r>
      <w:r w:rsidR="00BD336A">
        <w:t xml:space="preserve">     </w:t>
      </w:r>
      <w:r w:rsidRPr="00201D37">
        <w:t>Культурно – досуговое  учреждение культуры МБУК «Центр народной культуры»</w:t>
      </w:r>
      <w:r w:rsidRPr="00201D37">
        <w:rPr>
          <w:b/>
        </w:rPr>
        <w:t xml:space="preserve"> </w:t>
      </w:r>
      <w:r>
        <w:t xml:space="preserve"> г.</w:t>
      </w:r>
      <w:r w:rsidRPr="00201D37">
        <w:t>Адыгейс</w:t>
      </w:r>
      <w:r>
        <w:t>ка на</w:t>
      </w:r>
      <w:r w:rsidRPr="00201D37">
        <w:t xml:space="preserve"> 2020 год в основу своей деятельности ставит работу с населением  согласно  утвержденному годовому  плану.</w:t>
      </w:r>
    </w:p>
    <w:p w:rsidR="00722B78" w:rsidRPr="00201D37" w:rsidRDefault="00722B78" w:rsidP="00722B78">
      <w:pPr>
        <w:ind w:firstLine="709"/>
        <w:jc w:val="both"/>
      </w:pPr>
      <w:r w:rsidRPr="00201D37">
        <w:rPr>
          <w:color w:val="222222"/>
          <w:shd w:val="clear" w:color="auto" w:fill="FFFFFF"/>
        </w:rPr>
        <w:t xml:space="preserve">В соответствии с Указом Президента  России  </w:t>
      </w:r>
      <w:r w:rsidRPr="00201D37">
        <w:rPr>
          <w:bCs/>
          <w:color w:val="222222"/>
          <w:shd w:val="clear" w:color="auto" w:fill="FFFFFF"/>
        </w:rPr>
        <w:t>2020 год</w:t>
      </w:r>
      <w:r w:rsidRPr="00201D37">
        <w:rPr>
          <w:color w:val="222222"/>
          <w:shd w:val="clear" w:color="auto" w:fill="FFFFFF"/>
        </w:rPr>
        <w:t> в </w:t>
      </w:r>
      <w:r w:rsidRPr="00201D37">
        <w:rPr>
          <w:bCs/>
          <w:color w:val="222222"/>
          <w:shd w:val="clear" w:color="auto" w:fill="FFFFFF"/>
        </w:rPr>
        <w:t>России</w:t>
      </w:r>
      <w:r w:rsidRPr="00201D37">
        <w:rPr>
          <w:color w:val="222222"/>
          <w:shd w:val="clear" w:color="auto" w:fill="FFFFFF"/>
        </w:rPr>
        <w:t xml:space="preserve"> объявлен </w:t>
      </w:r>
      <w:r w:rsidRPr="00201D37">
        <w:rPr>
          <w:shd w:val="clear" w:color="auto" w:fill="F8F7F7"/>
        </w:rPr>
        <w:t xml:space="preserve">Годом Памяти и Славы,  в честь 75-летия Победы в Великой Отечественной войне, </w:t>
      </w:r>
      <w:r w:rsidRPr="00201D37">
        <w:t xml:space="preserve">поэтому одним из основных направлений </w:t>
      </w:r>
      <w:r w:rsidRPr="00201D37">
        <w:rPr>
          <w:color w:val="000000"/>
        </w:rPr>
        <w:t xml:space="preserve">в работе </w:t>
      </w:r>
      <w:r w:rsidRPr="00201D37">
        <w:t xml:space="preserve">МБУК «Центр народной культуры» г. Адыгейска стала тема Великой Отечественной войны, и этот год  пройдет под девизом </w:t>
      </w:r>
      <w:r w:rsidRPr="00201D37">
        <w:rPr>
          <w:rStyle w:val="c28"/>
          <w:rFonts w:eastAsia="Calibri"/>
          <w:bCs/>
          <w:color w:val="000000"/>
        </w:rPr>
        <w:t xml:space="preserve">«Памяти павших, будем достойны». </w:t>
      </w:r>
    </w:p>
    <w:p w:rsidR="00722B78" w:rsidRPr="00201D37" w:rsidRDefault="00722B78" w:rsidP="00722B78">
      <w:pPr>
        <w:shd w:val="clear" w:color="auto" w:fill="FFFFFF"/>
        <w:ind w:firstLine="709"/>
        <w:jc w:val="both"/>
      </w:pPr>
      <w:r w:rsidRPr="00201D37">
        <w:t>ЦНКА проводит работу с разными категориями и группами населения, основываясь на календаре государственных праздников и знаменательных дат, принятых в России и  Республике  Адыгеи.</w:t>
      </w:r>
    </w:p>
    <w:p w:rsidR="00722B78" w:rsidRPr="00201D37" w:rsidRDefault="00722B78" w:rsidP="00722B78">
      <w:pPr>
        <w:shd w:val="clear" w:color="auto" w:fill="FFFFFF"/>
        <w:ind w:firstLine="709"/>
        <w:jc w:val="both"/>
      </w:pPr>
      <w:r w:rsidRPr="00201D37">
        <w:t xml:space="preserve">В годовой план работы включены также праздники местного значения. За  первое полугодие 2020 года МБУК «Центр народной культуры» г.Адыгейска проведено  247 мероприятий,  на  которых присутствовало 98 150 зрителей. </w:t>
      </w:r>
    </w:p>
    <w:p w:rsidR="00722B78" w:rsidRPr="00201D37" w:rsidRDefault="00722B78" w:rsidP="00722B78">
      <w:pPr>
        <w:ind w:firstLine="708"/>
        <w:jc w:val="both"/>
      </w:pPr>
      <w:r w:rsidRPr="00201D37">
        <w:t>За отчетный период по организации социально-культурной деятельности, по категориям населения города, организованы и проведены мероприятия по все</w:t>
      </w:r>
      <w:r>
        <w:t>м жанрам народного творчества и</w:t>
      </w:r>
      <w:r w:rsidRPr="00201D37">
        <w:t xml:space="preserve"> более распространенным формам клубной работы: детские музыкально–развлекательные программы; викторины; конкурсы; молодежные дискотеки; вечера отдыха, концерты  художественной самодеятельности с учетом  всех категорий населения города. Тематика мероприятий разнообразная: новогодние утренники; праздничные концерты к красным  дням календаря, памятным датам города и района.  </w:t>
      </w:r>
    </w:p>
    <w:p w:rsidR="00722B78" w:rsidRPr="00201D37" w:rsidRDefault="00722B78" w:rsidP="00722B78">
      <w:pPr>
        <w:ind w:firstLine="708"/>
        <w:jc w:val="both"/>
      </w:pPr>
      <w:r w:rsidRPr="00201D37">
        <w:t>Во всех мероприятиях активное участие принимали коллективы художественной самодеятельности таки</w:t>
      </w:r>
      <w:r>
        <w:t>е</w:t>
      </w:r>
      <w:r w:rsidRPr="00201D37">
        <w:t xml:space="preserve"> как: вокальные коллективы; народная эстрадная студия «Нэфын»; Народный театр «Лъэпэмаф»; коллектив современного танца «Д</w:t>
      </w:r>
      <w:r>
        <w:t>энс-</w:t>
      </w:r>
      <w:r w:rsidRPr="00201D37">
        <w:t>клуб», кружок художественного слова и солисты Центра народной культуры г. Адыгейска.</w:t>
      </w:r>
    </w:p>
    <w:p w:rsidR="00722B78" w:rsidRDefault="00722B78" w:rsidP="00722B78">
      <w:pPr>
        <w:ind w:firstLine="567"/>
        <w:jc w:val="both"/>
        <w:rPr>
          <w:b/>
          <w:i/>
        </w:rPr>
      </w:pPr>
    </w:p>
    <w:p w:rsidR="00722B78" w:rsidRDefault="00722B78" w:rsidP="00B131D9">
      <w:pPr>
        <w:ind w:firstLine="567"/>
        <w:jc w:val="center"/>
        <w:rPr>
          <w:i/>
        </w:rPr>
      </w:pPr>
      <w:r w:rsidRPr="00B131D9">
        <w:rPr>
          <w:i/>
        </w:rPr>
        <w:t>Клубные формирования</w:t>
      </w:r>
    </w:p>
    <w:p w:rsidR="00B131D9" w:rsidRPr="00B131D9" w:rsidRDefault="00B131D9" w:rsidP="00B131D9">
      <w:pPr>
        <w:ind w:firstLine="567"/>
        <w:jc w:val="center"/>
        <w:rPr>
          <w:i/>
        </w:rPr>
      </w:pPr>
    </w:p>
    <w:p w:rsidR="00722B78" w:rsidRPr="00201D37" w:rsidRDefault="00722B78" w:rsidP="00722B78">
      <w:pPr>
        <w:ind w:firstLine="567"/>
        <w:jc w:val="both"/>
      </w:pPr>
      <w:r w:rsidRPr="00201D37">
        <w:t>МБУК «Центр народ</w:t>
      </w:r>
      <w:r>
        <w:t>ной  культуры» города Адыгейска</w:t>
      </w:r>
      <w:r w:rsidRPr="00201D37">
        <w:t xml:space="preserve"> </w:t>
      </w:r>
      <w:r w:rsidR="00545BF0">
        <w:t>в</w:t>
      </w:r>
      <w:r w:rsidRPr="00201D37">
        <w:t xml:space="preserve"> </w:t>
      </w:r>
      <w:r>
        <w:t>перво</w:t>
      </w:r>
      <w:r w:rsidR="00545BF0">
        <w:t>м</w:t>
      </w:r>
      <w:r w:rsidRPr="00201D37">
        <w:t xml:space="preserve"> полугоди</w:t>
      </w:r>
      <w:r w:rsidR="00545BF0">
        <w:t>и</w:t>
      </w:r>
      <w:r w:rsidRPr="00201D37">
        <w:t xml:space="preserve"> 2020 года функционировали без изменений, продолжили выполнение своей ос</w:t>
      </w:r>
      <w:r>
        <w:t>новной функции – удовлетворение</w:t>
      </w:r>
      <w:r w:rsidRPr="00201D37">
        <w:t xml:space="preserve"> культурных потребностей гор</w:t>
      </w:r>
      <w:r>
        <w:t>ожан в развитии и общении через</w:t>
      </w:r>
      <w:r w:rsidRPr="00201D37">
        <w:t xml:space="preserve"> культурно - досуговую деятельность. Основные направления жанров: хореография, вокал, театральное искусство, художественное слово.</w:t>
      </w:r>
    </w:p>
    <w:p w:rsidR="00722B78" w:rsidRPr="00201D37" w:rsidRDefault="00722B78" w:rsidP="00722B78">
      <w:pPr>
        <w:ind w:firstLine="567"/>
        <w:jc w:val="both"/>
      </w:pPr>
      <w:r>
        <w:t>В сравнении с отчетным периодом</w:t>
      </w:r>
      <w:r w:rsidRPr="00201D37">
        <w:t xml:space="preserve"> прошлого года, количество кружков самодеятельного на</w:t>
      </w:r>
      <w:r>
        <w:t xml:space="preserve">родного творчества уменьшилось на </w:t>
      </w:r>
      <w:r w:rsidRPr="00201D37">
        <w:t>три</w:t>
      </w:r>
      <w:r>
        <w:t xml:space="preserve"> коллектива </w:t>
      </w:r>
      <w:r w:rsidRPr="00201D37">
        <w:t>(драматический кружок молодежный и детский) и кружок ДПИ.</w:t>
      </w:r>
    </w:p>
    <w:p w:rsidR="00722B78" w:rsidRPr="00201D37" w:rsidRDefault="00722B78" w:rsidP="00722B78">
      <w:pPr>
        <w:ind w:firstLine="567"/>
        <w:jc w:val="both"/>
      </w:pPr>
      <w:r w:rsidRPr="00201D37">
        <w:t>За отчетный период в</w:t>
      </w:r>
      <w:r>
        <w:t xml:space="preserve"> МБУК «Центр народной</w:t>
      </w:r>
      <w:r w:rsidRPr="00201D37">
        <w:t xml:space="preserve"> культуры» функциони</w:t>
      </w:r>
      <w:r>
        <w:t xml:space="preserve">руют 18 клубных  формировании, два из которых носят </w:t>
      </w:r>
      <w:r w:rsidRPr="00201D37">
        <w:t xml:space="preserve">звание </w:t>
      </w:r>
      <w:r w:rsidRPr="00545BF0">
        <w:t>«народный»:</w:t>
      </w:r>
      <w:r w:rsidRPr="00201D37">
        <w:t xml:space="preserve"> эстрадная народная студия </w:t>
      </w:r>
      <w:r w:rsidRPr="00466B8A">
        <w:t>«Нэфын» (</w:t>
      </w:r>
      <w:r w:rsidRPr="00201D37">
        <w:t xml:space="preserve">рук. Мамиек Х. К.); народный театр </w:t>
      </w:r>
      <w:r w:rsidRPr="00201D37">
        <w:rPr>
          <w:b/>
        </w:rPr>
        <w:t>«</w:t>
      </w:r>
      <w:r w:rsidRPr="00466B8A">
        <w:t>Лъэпэмаф</w:t>
      </w:r>
      <w:r w:rsidRPr="00201D37">
        <w:rPr>
          <w:b/>
        </w:rPr>
        <w:t>»</w:t>
      </w:r>
      <w:r w:rsidRPr="00201D37">
        <w:t xml:space="preserve"> (рук. Женетль А. З.).</w:t>
      </w:r>
    </w:p>
    <w:p w:rsidR="00722B78" w:rsidRPr="00201D37" w:rsidRDefault="00722B78" w:rsidP="00722B78">
      <w:pPr>
        <w:ind w:firstLine="567"/>
        <w:jc w:val="both"/>
      </w:pPr>
      <w:r w:rsidRPr="00201D37">
        <w:t>18</w:t>
      </w:r>
      <w:r>
        <w:t xml:space="preserve"> коллективов </w:t>
      </w:r>
      <w:r w:rsidRPr="00201D37">
        <w:t>самодеятельного народного творчества и три клуба любительских объединения занимаются</w:t>
      </w:r>
      <w:r>
        <w:t xml:space="preserve"> по различным видам народного </w:t>
      </w:r>
      <w:r w:rsidRPr="00201D37">
        <w:t>творчества и достигли определенных результатов.</w:t>
      </w:r>
    </w:p>
    <w:p w:rsidR="00722B78" w:rsidRPr="00201D37" w:rsidRDefault="00722B78" w:rsidP="00722B78">
      <w:pPr>
        <w:ind w:firstLine="567"/>
        <w:jc w:val="both"/>
      </w:pPr>
      <w:r w:rsidRPr="00201D37">
        <w:t xml:space="preserve">За отчетный период дети принимали участие в мероприятиях проводимых Центром </w:t>
      </w:r>
      <w:r>
        <w:t xml:space="preserve">народной культуры. Участвовали </w:t>
      </w:r>
      <w:r w:rsidRPr="00201D37">
        <w:t>в Международных фестивалях – конкурсах «Вернисаж</w:t>
      </w:r>
      <w:r>
        <w:t xml:space="preserve">  искусств», который проходил в </w:t>
      </w:r>
      <w:r w:rsidRPr="00201D37">
        <w:t>п.</w:t>
      </w:r>
      <w:r>
        <w:t>Афипском Краснодарского края, Международный фестиваль-</w:t>
      </w:r>
      <w:r w:rsidRPr="00201D37">
        <w:t>к</w:t>
      </w:r>
      <w:r>
        <w:t>онкурсе «Полифония сердец» в г.Краснодаре</w:t>
      </w:r>
      <w:r w:rsidRPr="00201D37">
        <w:t xml:space="preserve">. Всероссийский  фестиваль «Волна вдохновения» в г. Краснодаре, Региональный конкурс «Звездочки Адыгеи» в г. Майкопе, Республиканский конкурс детских </w:t>
      </w:r>
      <w:r>
        <w:t xml:space="preserve">театральных коллективов Адыгеи, </w:t>
      </w:r>
      <w:r w:rsidRPr="00201D37">
        <w:t xml:space="preserve">Региональный  фестиваль- конкурс </w:t>
      </w:r>
      <w:r>
        <w:t xml:space="preserve"> </w:t>
      </w:r>
      <w:r w:rsidRPr="00201D37">
        <w:t>«Наследники Победы»</w:t>
      </w:r>
      <w:r>
        <w:t xml:space="preserve"> в г.Майкопе</w:t>
      </w:r>
      <w:r w:rsidRPr="00201D37">
        <w:t>, Республиканский конкурс на лучшее исполнение адыгс</w:t>
      </w:r>
      <w:r>
        <w:t>кой песни в г.Майкопе и т.д</w:t>
      </w:r>
      <w:r w:rsidRPr="00201D37">
        <w:t xml:space="preserve">. </w:t>
      </w:r>
      <w:r>
        <w:t xml:space="preserve">В перспективных планах </w:t>
      </w:r>
      <w:r w:rsidRPr="00201D37">
        <w:t>ЦНКА -  продолжить участие одаренных детей в Международных, Всероссийских, Регион</w:t>
      </w:r>
      <w:r>
        <w:t>альных конкурсах</w:t>
      </w:r>
      <w:r w:rsidRPr="00201D37">
        <w:t xml:space="preserve"> и фестивалях, привлечь больше талантливой</w:t>
      </w:r>
      <w:r>
        <w:t xml:space="preserve"> молодежи в кружки</w:t>
      </w:r>
      <w:r w:rsidRPr="00201D37">
        <w:t xml:space="preserve"> художественной  самодеятельнос</w:t>
      </w:r>
      <w:r>
        <w:t xml:space="preserve">ти.15 </w:t>
      </w:r>
      <w:r w:rsidRPr="00201D37">
        <w:t xml:space="preserve">июля принимаем участие в </w:t>
      </w:r>
      <w:r>
        <w:t xml:space="preserve">режиме онлайн в </w:t>
      </w:r>
      <w:r w:rsidRPr="00201D37">
        <w:t>Межрегиональном фестивале – конкурсе «Цуг Теучеж – народны</w:t>
      </w:r>
      <w:r>
        <w:t>й ашуг Адыгеи», посвященный 165-</w:t>
      </w:r>
      <w:r w:rsidRPr="00201D37">
        <w:t>летию со дня рождения поэта.</w:t>
      </w:r>
    </w:p>
    <w:p w:rsidR="00722B78" w:rsidRPr="00201D37" w:rsidRDefault="00F77B18" w:rsidP="00722B78">
      <w:pPr>
        <w:jc w:val="both"/>
      </w:pPr>
      <w:r>
        <w:t xml:space="preserve">           </w:t>
      </w:r>
      <w:r w:rsidR="00722B78">
        <w:t>В январе</w:t>
      </w:r>
      <w:r w:rsidR="00722B78" w:rsidRPr="00201D37">
        <w:t xml:space="preserve"> по всей стране проходила Всероссийская акция памяти  «Блокадный хлеб». ЦНКА приняли активное участие в этой акции.</w:t>
      </w:r>
    </w:p>
    <w:p w:rsidR="00F77B18" w:rsidRDefault="00722B78" w:rsidP="00722B78">
      <w:pPr>
        <w:ind w:firstLine="709"/>
        <w:jc w:val="both"/>
      </w:pPr>
      <w:r w:rsidRPr="00201D37">
        <w:t>В ра</w:t>
      </w:r>
      <w:r>
        <w:t>мках Всероссийской акции памяти</w:t>
      </w:r>
      <w:r w:rsidRPr="00201D37">
        <w:t xml:space="preserve"> «Блокадных хлеб» 23 января в большом зале Центра народной культуры г.Адыгейска</w:t>
      </w:r>
      <w:r>
        <w:t xml:space="preserve"> состоялся литературно-исторический</w:t>
      </w:r>
      <w:r w:rsidRPr="00201D37">
        <w:t xml:space="preserve"> час «Горсть  памяти».  </w:t>
      </w:r>
    </w:p>
    <w:p w:rsidR="00722B78" w:rsidRPr="00201D37" w:rsidRDefault="00722B78" w:rsidP="00722B78">
      <w:pPr>
        <w:ind w:firstLine="709"/>
        <w:jc w:val="both"/>
      </w:pPr>
      <w:r w:rsidRPr="00201D37">
        <w:t>27 января в День полного освобождения Ленинграда  от фашистской  блокады, в краеведческом музее города состоялось совместное мероприятие, посвященное акции «Блокадный хлеб» и снятию блокады Ленинграда.  На мероприятии присутствовали ветераны труда и учащийся школ города. Участниками  кружка художественного слова Центра народной культуры были исполнены стихотворения  о блокадном хлебе.</w:t>
      </w:r>
    </w:p>
    <w:p w:rsidR="00722B78" w:rsidRPr="00201D37" w:rsidRDefault="00722B78" w:rsidP="00722B78">
      <w:pPr>
        <w:spacing w:before="100" w:beforeAutospacing="1"/>
        <w:ind w:firstLine="709"/>
        <w:contextualSpacing/>
        <w:jc w:val="both"/>
      </w:pPr>
      <w:r w:rsidRPr="00201D37">
        <w:t>Среди значимых мероприятий можно отметить открытие и закрытие месячника оборонно</w:t>
      </w:r>
      <w:r>
        <w:t>-</w:t>
      </w:r>
      <w:r w:rsidRPr="00201D37">
        <w:t>массовой работы и патриотического воспитания.</w:t>
      </w:r>
      <w:r>
        <w:t xml:space="preserve"> </w:t>
      </w:r>
      <w:r w:rsidRPr="00201D37">
        <w:t>На этом мероприятий в  торжественной обстановке были приняты юноши и девушки в ряды юнармейцев. Закрытие месячника по оборонно-массовой и патриотической работ</w:t>
      </w:r>
      <w:r>
        <w:t>е</w:t>
      </w:r>
      <w:r w:rsidRPr="00201D37">
        <w:t xml:space="preserve">  состоялся в день празднования 23 февраля праздник</w:t>
      </w:r>
      <w:r>
        <w:t xml:space="preserve">а всех мужчин и воинов России. Праздничный </w:t>
      </w:r>
      <w:r w:rsidRPr="00201D37">
        <w:t>тематический  концерт  проходил в большом зале Центра народной культуры, где были подведены итоги месячника и награждены школьники, принявшие активное участие в спортивных мероприятиях и конкурсах, далее  состоялся концерт творческих коллективов и солистов Центра народной культуры.</w:t>
      </w:r>
    </w:p>
    <w:p w:rsidR="00722B78" w:rsidRPr="00201D37" w:rsidRDefault="00722B78" w:rsidP="00722B78">
      <w:pPr>
        <w:spacing w:before="100" w:beforeAutospacing="1" w:after="100" w:afterAutospacing="1"/>
        <w:ind w:firstLine="709"/>
        <w:contextualSpacing/>
        <w:jc w:val="both"/>
      </w:pPr>
      <w:r w:rsidRPr="00201D37">
        <w:t>10 февраля – ЦНК г.Майкопа</w:t>
      </w:r>
      <w:r>
        <w:t xml:space="preserve"> – </w:t>
      </w:r>
      <w:r w:rsidRPr="00201D37">
        <w:t>состоялась видеосъемка программы Культурная АдыгеЯ, посвященная проекту «Экран памяти», где участницы ЦНКА вол</w:t>
      </w:r>
      <w:r>
        <w:t>онтеры- блогеры Джамиля Схашок и Хуако</w:t>
      </w:r>
      <w:r w:rsidRPr="00201D37">
        <w:t xml:space="preserve"> Дарина приняли активное участие и были награждены почетными грамотами.</w:t>
      </w:r>
    </w:p>
    <w:p w:rsidR="00722B78" w:rsidRPr="00201D37" w:rsidRDefault="00722B78" w:rsidP="00722B78">
      <w:pPr>
        <w:jc w:val="both"/>
      </w:pPr>
      <w:r w:rsidRPr="00201D37">
        <w:tab/>
        <w:t xml:space="preserve">12 февраля – состоялся тематический концерт ко Дню освобождения Теучежского района и г.Адыгейск от фашистских захватчиков. </w:t>
      </w:r>
    </w:p>
    <w:p w:rsidR="00722B78" w:rsidRPr="00201D37" w:rsidRDefault="00722B78" w:rsidP="00722B78">
      <w:pPr>
        <w:ind w:firstLine="709"/>
        <w:jc w:val="both"/>
      </w:pPr>
      <w:r w:rsidRPr="00201D37">
        <w:t>Прошли митинги и автопробеги по местам «Боевой Славы».</w:t>
      </w:r>
    </w:p>
    <w:p w:rsidR="00722B78" w:rsidRDefault="00722B78" w:rsidP="00722B78">
      <w:pPr>
        <w:ind w:firstLine="709"/>
        <w:jc w:val="both"/>
      </w:pPr>
      <w:r w:rsidRPr="00201D37">
        <w:t>14 февраля – прошла церемония открытия мемориальной доски в честь ветерана ВОВ  Сташ Рашида Заурбечевича.</w:t>
      </w:r>
    </w:p>
    <w:p w:rsidR="00722B78" w:rsidRPr="00201D37" w:rsidRDefault="00722B78" w:rsidP="00722B78">
      <w:pPr>
        <w:ind w:firstLine="709"/>
        <w:jc w:val="both"/>
      </w:pPr>
      <w:r w:rsidRPr="00201D37">
        <w:t xml:space="preserve">В преддверии 8-го марта участниками кружка художественного слова и вокального кружка, подготовили литературно – музыкальное мероприятие «Для милых мам», на мероприятии ребята поздравили своих мам и бабушек и сестер с наступающим Международным женским днем. </w:t>
      </w:r>
    </w:p>
    <w:p w:rsidR="00722B78" w:rsidRPr="00201D37" w:rsidRDefault="00722B78" w:rsidP="00722B78">
      <w:pPr>
        <w:spacing w:before="100" w:beforeAutospacing="1" w:after="100" w:afterAutospacing="1"/>
        <w:ind w:firstLine="709"/>
        <w:contextualSpacing/>
        <w:jc w:val="both"/>
      </w:pPr>
      <w:r w:rsidRPr="00201D37">
        <w:t>14 марта в Адыгее отмечается День адыгейского языка и письменности. К этой дате в Центре народной культуры было организовано мероприятие «Сиадыгабзэ сэ сидунай», подготовленный участниками художественной самодеятельности на мероприятий прозвучали адыгейские песни, басни и стихотворения.  Юные артисты кружка художественного слова и спутника народного театра «Лъэпэмаф» (Жъогъобын) продемонстрировали свою игру в сценках,  умению выразительно читать на адыгейском языке.</w:t>
      </w:r>
    </w:p>
    <w:p w:rsidR="00722B78" w:rsidRDefault="00722B78" w:rsidP="00722B78">
      <w:pPr>
        <w:spacing w:before="100" w:beforeAutospacing="1" w:after="100" w:afterAutospacing="1"/>
        <w:ind w:firstLine="709"/>
        <w:contextualSpacing/>
        <w:jc w:val="both"/>
      </w:pPr>
      <w:r w:rsidRPr="00201D37">
        <w:t>15 марта  Схашок Джамиля  в Майкопе приняла участие в</w:t>
      </w:r>
      <w:r>
        <w:t xml:space="preserve"> </w:t>
      </w:r>
      <w:r>
        <w:rPr>
          <w:lang w:val="en-US"/>
        </w:rPr>
        <w:t>III</w:t>
      </w:r>
      <w:r w:rsidRPr="00201D37">
        <w:t xml:space="preserve"> Российском конкурсе  «Дахэ си Дунай»  и стала  Лауреатом  1 степени. (Рук. Даурова Х.)</w:t>
      </w:r>
      <w:r>
        <w:t xml:space="preserve"> </w:t>
      </w:r>
    </w:p>
    <w:p w:rsidR="00722B78" w:rsidRDefault="00722B78" w:rsidP="00722B78">
      <w:pPr>
        <w:spacing w:before="100" w:beforeAutospacing="1" w:after="100" w:afterAutospacing="1"/>
        <w:ind w:firstLine="709"/>
        <w:contextualSpacing/>
        <w:jc w:val="both"/>
      </w:pPr>
      <w:r w:rsidRPr="00201D37">
        <w:t xml:space="preserve">В этом году в Адыгее отмечался день рождение Киримизе Жане. Известному поэту и заслуженному работнику культуры РСФСР, общественному деятелю исполнилось  бы 100 лет. К этой дате было посвящено совместное мероприятие Центра народной культуры и Центральной библиотеки «Псэм ифэбагъэ гум къенэжьы». На мероприятии прозвучали песни, стихи, рассказы К.Жане. </w:t>
      </w:r>
    </w:p>
    <w:p w:rsidR="00722B78" w:rsidRPr="00201D37" w:rsidRDefault="00722B78" w:rsidP="00722B78">
      <w:pPr>
        <w:spacing w:before="100" w:beforeAutospacing="1" w:after="100" w:afterAutospacing="1"/>
        <w:ind w:firstLine="709"/>
        <w:contextualSpacing/>
        <w:jc w:val="both"/>
      </w:pPr>
      <w:r w:rsidRPr="00201D37">
        <w:t>20 апреля приняли дистанционное у</w:t>
      </w:r>
      <w:r>
        <w:t>частие</w:t>
      </w:r>
      <w:r w:rsidRPr="00201D37">
        <w:t xml:space="preserve"> в акции «Год памяти и славы» на  стихи  Жане Киримиза  «Цветы, как люди»</w:t>
      </w:r>
    </w:p>
    <w:p w:rsidR="00F77B18" w:rsidRDefault="00722B78" w:rsidP="00722B78">
      <w:pPr>
        <w:spacing w:before="100" w:beforeAutospacing="1" w:after="100" w:afterAutospacing="1"/>
        <w:ind w:firstLine="709"/>
        <w:contextualSpacing/>
        <w:jc w:val="both"/>
      </w:pPr>
      <w:r w:rsidRPr="00201D37">
        <w:t xml:space="preserve">Страна отметила годовщину воссоединения Крыма с Россией. Этому историческому событию был посвящен праздничный концерт, который состоялся в Центре народной культуры. </w:t>
      </w:r>
    </w:p>
    <w:p w:rsidR="00722B78" w:rsidRDefault="00722B78" w:rsidP="00722B78">
      <w:pPr>
        <w:spacing w:before="100" w:beforeAutospacing="1" w:after="100" w:afterAutospacing="1"/>
        <w:ind w:firstLine="709"/>
        <w:contextualSpacing/>
        <w:jc w:val="both"/>
      </w:pPr>
      <w:r w:rsidRPr="00201D37">
        <w:t>Спутник народного театра активно готовился для участия в фестивале – конкурсе детских любительских театров Республики Адыгея в  г.Майкопе</w:t>
      </w:r>
      <w:r>
        <w:t xml:space="preserve"> в режиме он</w:t>
      </w:r>
      <w:r w:rsidRPr="00201D37">
        <w:t>лайн и был отмечен Дипломом 3 степени.</w:t>
      </w:r>
      <w:r w:rsidR="003A7836">
        <w:t xml:space="preserve"> </w:t>
      </w:r>
      <w:r>
        <w:t>В режиме он</w:t>
      </w:r>
      <w:r w:rsidRPr="00201D37">
        <w:t xml:space="preserve">лайн </w:t>
      </w:r>
      <w:r w:rsidR="002106A0">
        <w:t>пр</w:t>
      </w:r>
      <w:r w:rsidRPr="00201D37">
        <w:t>овели мероприятия</w:t>
      </w:r>
      <w:r w:rsidR="002106A0">
        <w:t>.</w:t>
      </w:r>
    </w:p>
    <w:p w:rsidR="00722B78" w:rsidRDefault="00722B78" w:rsidP="00722B78">
      <w:pPr>
        <w:widowControl w:val="0"/>
        <w:autoSpaceDE w:val="0"/>
        <w:autoSpaceDN w:val="0"/>
        <w:adjustRightInd w:val="0"/>
        <w:jc w:val="center"/>
        <w:rPr>
          <w:b/>
          <w:i/>
          <w:u w:val="single"/>
        </w:rPr>
      </w:pPr>
    </w:p>
    <w:p w:rsidR="00722B78" w:rsidRPr="002106A0" w:rsidRDefault="00722B78" w:rsidP="00722B78">
      <w:pPr>
        <w:widowControl w:val="0"/>
        <w:autoSpaceDE w:val="0"/>
        <w:autoSpaceDN w:val="0"/>
        <w:adjustRightInd w:val="0"/>
        <w:jc w:val="center"/>
        <w:rPr>
          <w:i/>
        </w:rPr>
      </w:pPr>
      <w:r w:rsidRPr="002106A0">
        <w:rPr>
          <w:i/>
        </w:rPr>
        <w:t>Деятельность «Гатлукайский сельский дом культуры» .</w:t>
      </w:r>
    </w:p>
    <w:p w:rsidR="00722B78" w:rsidRDefault="00722B78" w:rsidP="00722B78">
      <w:pPr>
        <w:widowControl w:val="0"/>
        <w:autoSpaceDE w:val="0"/>
        <w:autoSpaceDN w:val="0"/>
        <w:adjustRightInd w:val="0"/>
        <w:jc w:val="both"/>
      </w:pPr>
    </w:p>
    <w:p w:rsidR="00722B78" w:rsidRDefault="00722B78" w:rsidP="00722B78">
      <w:pPr>
        <w:widowControl w:val="0"/>
        <w:autoSpaceDE w:val="0"/>
        <w:autoSpaceDN w:val="0"/>
        <w:adjustRightInd w:val="0"/>
        <w:ind w:firstLine="709"/>
        <w:jc w:val="both"/>
      </w:pPr>
      <w:r w:rsidRPr="00A26947">
        <w:t xml:space="preserve">В </w:t>
      </w:r>
      <w:r>
        <w:t>муниципальном бюджетном учреждении культуры</w:t>
      </w:r>
      <w:r w:rsidRPr="00A26947">
        <w:t xml:space="preserve"> </w:t>
      </w:r>
      <w:r>
        <w:t>«</w:t>
      </w:r>
      <w:r w:rsidRPr="00A26947">
        <w:t>Гатлукайском сельском Доме Культуры</w:t>
      </w:r>
      <w:r>
        <w:t>»</w:t>
      </w:r>
      <w:r w:rsidRPr="00A26947">
        <w:t xml:space="preserve"> 3 клубных формировани</w:t>
      </w:r>
      <w:r>
        <w:t>я</w:t>
      </w:r>
      <w:r w:rsidRPr="00A26947">
        <w:t>. Количество участников 50.</w:t>
      </w:r>
      <w:r>
        <w:t xml:space="preserve"> </w:t>
      </w:r>
    </w:p>
    <w:p w:rsidR="003A7836" w:rsidRDefault="00722B78" w:rsidP="00722B78">
      <w:pPr>
        <w:widowControl w:val="0"/>
        <w:autoSpaceDE w:val="0"/>
        <w:autoSpaceDN w:val="0"/>
        <w:adjustRightInd w:val="0"/>
        <w:ind w:firstLine="709"/>
        <w:jc w:val="both"/>
      </w:pPr>
      <w:r>
        <w:t xml:space="preserve">За первое полугодие </w:t>
      </w:r>
      <w:r w:rsidRPr="00A26947">
        <w:t>в Гатлукайском СДК проведено: 25</w:t>
      </w:r>
      <w:r>
        <w:t xml:space="preserve"> – </w:t>
      </w:r>
      <w:r w:rsidRPr="00A26947">
        <w:t>ку</w:t>
      </w:r>
      <w:r>
        <w:t>льтурно-массовых мероприятий</w:t>
      </w:r>
      <w:r w:rsidRPr="00A26947">
        <w:t xml:space="preserve">. На мероприятиях присутствовало </w:t>
      </w:r>
      <w:r>
        <w:t xml:space="preserve">– </w:t>
      </w:r>
      <w:r w:rsidRPr="00A26947">
        <w:t>1772</w:t>
      </w:r>
      <w:r>
        <w:t xml:space="preserve">. </w:t>
      </w:r>
      <w:r w:rsidRPr="00A26947">
        <w:t xml:space="preserve">Проводились плановые мероприятия  посвященные красным датам календаря: детские концерты, викторины, </w:t>
      </w:r>
      <w:r>
        <w:t xml:space="preserve">театрализованные представления, тематические вечера, </w:t>
      </w:r>
      <w:r w:rsidRPr="00A26947">
        <w:t>концерты х</w:t>
      </w:r>
      <w:r>
        <w:t xml:space="preserve">удожественной самодеятельности, дискотеки, </w:t>
      </w:r>
      <w:r w:rsidRPr="00A26947">
        <w:t>конкурсы.</w:t>
      </w:r>
      <w:r>
        <w:t xml:space="preserve"> </w:t>
      </w:r>
    </w:p>
    <w:p w:rsidR="00722B78" w:rsidRDefault="00722B78" w:rsidP="00722B78">
      <w:pPr>
        <w:widowControl w:val="0"/>
        <w:autoSpaceDE w:val="0"/>
        <w:autoSpaceDN w:val="0"/>
        <w:adjustRightInd w:val="0"/>
        <w:ind w:firstLine="709"/>
        <w:jc w:val="both"/>
      </w:pPr>
      <w:r w:rsidRPr="00A26947">
        <w:t>В январе меся</w:t>
      </w:r>
      <w:r>
        <w:t>це</w:t>
      </w:r>
      <w:r w:rsidR="00694D56">
        <w:t xml:space="preserve">в в </w:t>
      </w:r>
      <w:r>
        <w:t xml:space="preserve">рамках Всероссийского урока </w:t>
      </w:r>
      <w:r w:rsidRPr="00A26947">
        <w:t xml:space="preserve">памяти СДК провел литературно исторический  час «Блокадный хлеб»  </w:t>
      </w:r>
    </w:p>
    <w:p w:rsidR="00722B78" w:rsidRDefault="00722B78" w:rsidP="00722B78">
      <w:pPr>
        <w:widowControl w:val="0"/>
        <w:autoSpaceDE w:val="0"/>
        <w:autoSpaceDN w:val="0"/>
        <w:adjustRightInd w:val="0"/>
        <w:ind w:firstLine="709"/>
        <w:jc w:val="both"/>
      </w:pPr>
      <w:r w:rsidRPr="00A26947">
        <w:t>К</w:t>
      </w:r>
      <w:r>
        <w:t xml:space="preserve">о </w:t>
      </w:r>
      <w:r w:rsidRPr="00A26947">
        <w:t>дню</w:t>
      </w:r>
      <w:r>
        <w:t xml:space="preserve"> </w:t>
      </w:r>
      <w:r w:rsidRPr="00A26947">
        <w:t>освобождения Теучежского района и города Адыгейска от фашистских захватчиков провели музыкальный час</w:t>
      </w:r>
      <w:r>
        <w:t xml:space="preserve"> </w:t>
      </w:r>
      <w:r w:rsidRPr="00A26947">
        <w:t>«Война</w:t>
      </w:r>
      <w:r>
        <w:t xml:space="preserve"> прошла сквозь судьбы земляков». </w:t>
      </w:r>
      <w:r w:rsidRPr="00A26947">
        <w:t>На мероприятие были приглашены ветераны тыла и жители аула. Кружками художественной самодеятельности были исполнены стихи, песни</w:t>
      </w:r>
      <w:r>
        <w:t xml:space="preserve">, танцы. </w:t>
      </w:r>
    </w:p>
    <w:p w:rsidR="00722B78" w:rsidRPr="00A26947" w:rsidRDefault="00722B78" w:rsidP="00722B78">
      <w:pPr>
        <w:widowControl w:val="0"/>
        <w:autoSpaceDE w:val="0"/>
        <w:autoSpaceDN w:val="0"/>
        <w:adjustRightInd w:val="0"/>
        <w:ind w:firstLine="709"/>
        <w:jc w:val="both"/>
      </w:pPr>
      <w:r>
        <w:t xml:space="preserve">В феврале </w:t>
      </w:r>
      <w:r w:rsidRPr="00A26947">
        <w:t>провели тематический вечер посвящённый дню памяти войнам интернационалистов « Пока мы помним - мы живы»</w:t>
      </w:r>
      <w:r>
        <w:t>.</w:t>
      </w:r>
    </w:p>
    <w:p w:rsidR="00722B78" w:rsidRDefault="00722B78" w:rsidP="00722B78">
      <w:pPr>
        <w:widowControl w:val="0"/>
        <w:autoSpaceDE w:val="0"/>
        <w:autoSpaceDN w:val="0"/>
        <w:adjustRightInd w:val="0"/>
        <w:jc w:val="both"/>
      </w:pPr>
      <w:r w:rsidRPr="00A26947">
        <w:t xml:space="preserve">       </w:t>
      </w:r>
      <w:r w:rsidR="00694D56">
        <w:t xml:space="preserve"> </w:t>
      </w:r>
      <w:r w:rsidRPr="00A26947">
        <w:t xml:space="preserve">  В пр</w:t>
      </w:r>
      <w:r>
        <w:t>е</w:t>
      </w:r>
      <w:r w:rsidRPr="00A26947">
        <w:t>ддвер</w:t>
      </w:r>
      <w:r>
        <w:t>ии</w:t>
      </w:r>
      <w:r w:rsidRPr="00A26947">
        <w:t xml:space="preserve"> первого весеннего праздника в СДК состоялся праздничный концерт, посвящённый международному женскому дню 8 марта</w:t>
      </w:r>
      <w:r>
        <w:t xml:space="preserve"> – «Пусть всегда будет мама».</w:t>
      </w:r>
    </w:p>
    <w:p w:rsidR="00722B78" w:rsidRDefault="00722B78" w:rsidP="00722B78">
      <w:pPr>
        <w:widowControl w:val="0"/>
        <w:autoSpaceDE w:val="0"/>
        <w:autoSpaceDN w:val="0"/>
        <w:adjustRightInd w:val="0"/>
        <w:ind w:firstLine="709"/>
        <w:jc w:val="both"/>
      </w:pPr>
      <w:r w:rsidRPr="00A26947">
        <w:t>В апреле к</w:t>
      </w:r>
      <w:r>
        <w:t>о</w:t>
      </w:r>
      <w:r w:rsidRPr="00A26947">
        <w:t xml:space="preserve"> дню здоровья провели выставку рисунков «За здо</w:t>
      </w:r>
      <w:r>
        <w:t xml:space="preserve">ровый образ жизни», </w:t>
      </w:r>
      <w:r w:rsidRPr="00A26947">
        <w:t>«Я выбираю здоровье»</w:t>
      </w:r>
      <w:r>
        <w:t>.</w:t>
      </w:r>
    </w:p>
    <w:p w:rsidR="00694D56" w:rsidRDefault="00722B78" w:rsidP="00722B78">
      <w:pPr>
        <w:widowControl w:val="0"/>
        <w:autoSpaceDE w:val="0"/>
        <w:autoSpaceDN w:val="0"/>
        <w:adjustRightInd w:val="0"/>
        <w:ind w:firstLine="709"/>
        <w:jc w:val="both"/>
      </w:pPr>
      <w:r w:rsidRPr="00A26947">
        <w:t>С апрел</w:t>
      </w:r>
      <w:r>
        <w:t>я</w:t>
      </w:r>
      <w:r w:rsidRPr="00A26947">
        <w:t xml:space="preserve"> по июнь Гатлук</w:t>
      </w:r>
      <w:r>
        <w:t>айский СДК  работал в режиме он</w:t>
      </w:r>
      <w:r w:rsidRPr="00A26947">
        <w:t>лайн</w:t>
      </w:r>
      <w:r>
        <w:t xml:space="preserve">. </w:t>
      </w:r>
      <w:r w:rsidRPr="00A26947">
        <w:t>Ко  дню адыгейского флага провели литературно-музыкальную композицию «Ад</w:t>
      </w:r>
      <w:r>
        <w:t>ыгэ</w:t>
      </w:r>
      <w:r w:rsidRPr="00A26947">
        <w:t xml:space="preserve"> быракъ»  </w:t>
      </w:r>
    </w:p>
    <w:p w:rsidR="00694D56" w:rsidRDefault="00722B78" w:rsidP="00722B78">
      <w:pPr>
        <w:widowControl w:val="0"/>
        <w:autoSpaceDE w:val="0"/>
        <w:autoSpaceDN w:val="0"/>
        <w:adjustRightInd w:val="0"/>
        <w:ind w:firstLine="709"/>
        <w:jc w:val="both"/>
      </w:pPr>
      <w:r w:rsidRPr="00A26947">
        <w:t xml:space="preserve">К 9-мая провели литературно-музыкальную композицию </w:t>
      </w:r>
      <w:r>
        <w:t xml:space="preserve">«Бессмертна Победа - </w:t>
      </w:r>
      <w:r w:rsidRPr="00A26947">
        <w:t xml:space="preserve">бессмертны ее солдаты». </w:t>
      </w:r>
    </w:p>
    <w:p w:rsidR="00722B78" w:rsidRDefault="00722B78" w:rsidP="00722B78">
      <w:pPr>
        <w:widowControl w:val="0"/>
        <w:autoSpaceDE w:val="0"/>
        <w:autoSpaceDN w:val="0"/>
        <w:adjustRightInd w:val="0"/>
        <w:ind w:firstLine="709"/>
        <w:jc w:val="both"/>
      </w:pPr>
      <w:r>
        <w:t>1</w:t>
      </w:r>
      <w:r w:rsidRPr="00A26947">
        <w:t>9-мая через социальные сети по традиции прошёл  праздник к</w:t>
      </w:r>
      <w:r>
        <w:t>о</w:t>
      </w:r>
      <w:r w:rsidRPr="00A26947">
        <w:t xml:space="preserve"> дню пионерий  Дети пели песни, читали стихи о пионерии</w:t>
      </w:r>
    </w:p>
    <w:p w:rsidR="00722B78" w:rsidRDefault="00722B78" w:rsidP="00722B78">
      <w:pPr>
        <w:widowControl w:val="0"/>
        <w:autoSpaceDE w:val="0"/>
        <w:autoSpaceDN w:val="0"/>
        <w:adjustRightInd w:val="0"/>
        <w:ind w:firstLine="709"/>
        <w:jc w:val="both"/>
      </w:pPr>
      <w:r w:rsidRPr="00A26947">
        <w:t>В мае Гатлукайский СДК принял участие Всероссийской сетевой акции «Подвиг села»</w:t>
      </w:r>
      <w:r>
        <w:t>.</w:t>
      </w:r>
    </w:p>
    <w:p w:rsidR="00694D56" w:rsidRDefault="00722B78" w:rsidP="00722B78">
      <w:pPr>
        <w:widowControl w:val="0"/>
        <w:autoSpaceDE w:val="0"/>
        <w:autoSpaceDN w:val="0"/>
        <w:adjustRightInd w:val="0"/>
        <w:ind w:firstLine="709"/>
        <w:jc w:val="both"/>
      </w:pPr>
      <w:r>
        <w:t xml:space="preserve">1 </w:t>
      </w:r>
      <w:r w:rsidRPr="00A26947">
        <w:t>июня к междунар</w:t>
      </w:r>
      <w:r>
        <w:t>одному дню защиты детей провели</w:t>
      </w:r>
      <w:r w:rsidRPr="00A26947">
        <w:t xml:space="preserve"> литературно-музыкальную композицию</w:t>
      </w:r>
      <w:r>
        <w:t xml:space="preserve"> «Страна под названием детства». </w:t>
      </w:r>
    </w:p>
    <w:p w:rsidR="00722B78" w:rsidRDefault="00722B78" w:rsidP="00722B78">
      <w:pPr>
        <w:widowControl w:val="0"/>
        <w:autoSpaceDE w:val="0"/>
        <w:autoSpaceDN w:val="0"/>
        <w:adjustRightInd w:val="0"/>
        <w:ind w:firstLine="709"/>
        <w:jc w:val="both"/>
      </w:pPr>
      <w:r w:rsidRPr="00A26947">
        <w:t>К</w:t>
      </w:r>
      <w:r>
        <w:t>о</w:t>
      </w:r>
      <w:r w:rsidRPr="00A26947">
        <w:t xml:space="preserve"> дню России провели  выставку детских  рисунков «Моя  Россия»</w:t>
      </w:r>
      <w:r>
        <w:t xml:space="preserve">. </w:t>
      </w:r>
      <w:r w:rsidRPr="00A26947">
        <w:t>Приняли участие Всероссийской акций «Окна Росси</w:t>
      </w:r>
      <w:r>
        <w:t>и</w:t>
      </w:r>
      <w:r w:rsidRPr="00A26947">
        <w:t>» Испеки и скажи спасибо», «Русские рифмы»</w:t>
      </w:r>
      <w:r>
        <w:t>.</w:t>
      </w:r>
      <w:r w:rsidRPr="00A26947">
        <w:t xml:space="preserve">   </w:t>
      </w:r>
    </w:p>
    <w:p w:rsidR="00722B78" w:rsidRDefault="00722B78" w:rsidP="00722B78">
      <w:pPr>
        <w:widowControl w:val="0"/>
        <w:autoSpaceDE w:val="0"/>
        <w:autoSpaceDN w:val="0"/>
        <w:adjustRightInd w:val="0"/>
        <w:ind w:firstLine="709"/>
        <w:jc w:val="both"/>
      </w:pPr>
      <w:r w:rsidRPr="00A26947">
        <w:t xml:space="preserve">В день памяти и скорби провели литературно- музыкальную композицию «В тот самый первый день войны» </w:t>
      </w:r>
    </w:p>
    <w:p w:rsidR="00722B78" w:rsidRDefault="00722B78" w:rsidP="00722B78">
      <w:pPr>
        <w:widowControl w:val="0"/>
        <w:autoSpaceDE w:val="0"/>
        <w:autoSpaceDN w:val="0"/>
        <w:adjustRightInd w:val="0"/>
        <w:ind w:firstLine="709"/>
        <w:jc w:val="both"/>
      </w:pPr>
      <w:r>
        <w:t>В июне Гатлукаискйй СДК</w:t>
      </w:r>
      <w:r w:rsidRPr="00A26947">
        <w:t xml:space="preserve"> принял участие </w:t>
      </w:r>
      <w:r w:rsidR="00694D56">
        <w:t xml:space="preserve">во </w:t>
      </w:r>
      <w:r w:rsidRPr="00A26947">
        <w:t>флешмобе»</w:t>
      </w:r>
      <w:r>
        <w:t xml:space="preserve"> </w:t>
      </w:r>
      <w:r w:rsidRPr="00A26947">
        <w:t>Голуби мира»</w:t>
      </w:r>
      <w:r>
        <w:t xml:space="preserve">. </w:t>
      </w:r>
      <w:r w:rsidRPr="00A26947">
        <w:t>Для детей проводились театрализованн</w:t>
      </w:r>
      <w:r>
        <w:t xml:space="preserve">ые представления «В гостях у сказки»,  </w:t>
      </w:r>
      <w:r w:rsidRPr="00A26947">
        <w:t>«Колобок или путь  к здоровью»</w:t>
      </w:r>
      <w:r>
        <w:t xml:space="preserve">. </w:t>
      </w:r>
    </w:p>
    <w:p w:rsidR="00722B78" w:rsidRDefault="00722B78" w:rsidP="00722B78">
      <w:pPr>
        <w:widowControl w:val="0"/>
        <w:autoSpaceDE w:val="0"/>
        <w:autoSpaceDN w:val="0"/>
        <w:adjustRightInd w:val="0"/>
        <w:jc w:val="both"/>
      </w:pPr>
    </w:p>
    <w:p w:rsidR="00722B78" w:rsidRPr="00694D56" w:rsidRDefault="00722B78" w:rsidP="00722B78">
      <w:pPr>
        <w:widowControl w:val="0"/>
        <w:autoSpaceDE w:val="0"/>
        <w:autoSpaceDN w:val="0"/>
        <w:adjustRightInd w:val="0"/>
        <w:ind w:firstLine="709"/>
        <w:jc w:val="both"/>
      </w:pPr>
      <w:r w:rsidRPr="00694D56">
        <w:rPr>
          <w:i/>
        </w:rPr>
        <w:t>Итоги деятельности учреждений культуры в период ограничительных мер</w:t>
      </w:r>
      <w:r w:rsidRPr="00694D56">
        <w:t xml:space="preserve"> </w:t>
      </w:r>
    </w:p>
    <w:p w:rsidR="00722B78" w:rsidRDefault="00722B78" w:rsidP="00722B78">
      <w:pPr>
        <w:widowControl w:val="0"/>
        <w:autoSpaceDE w:val="0"/>
        <w:autoSpaceDN w:val="0"/>
        <w:adjustRightInd w:val="0"/>
        <w:ind w:firstLine="709"/>
        <w:jc w:val="both"/>
      </w:pPr>
      <w:r>
        <w:t>В связи со сложившейся эпидемиологической ситуацией учреждения культуры города с конца марта перешли на новый формат проведения мероприятий, занятий в клубных формированиях и уроков в ДШИ посредством информационно-телекоммуникационной сети «Интернет».</w:t>
      </w:r>
    </w:p>
    <w:p w:rsidR="00722B78" w:rsidRDefault="00722B78" w:rsidP="00722B78">
      <w:pPr>
        <w:widowControl w:val="0"/>
        <w:autoSpaceDE w:val="0"/>
        <w:autoSpaceDN w:val="0"/>
        <w:adjustRightInd w:val="0"/>
        <w:ind w:firstLine="709"/>
        <w:jc w:val="both"/>
      </w:pPr>
      <w:r>
        <w:t xml:space="preserve">Работа велась по основным направлениям деятельности. В социальных сетях на страничках учреждений размещались мастер–классы, видеоуроки, онлайн-экскурсы, онлайн-выставки, онлайн-уроки, познавательные видеоролики, флешмобы, проведение онлайн-викторин. </w:t>
      </w:r>
    </w:p>
    <w:p w:rsidR="00722B78" w:rsidRDefault="00722B78" w:rsidP="00722B78">
      <w:pPr>
        <w:widowControl w:val="0"/>
        <w:autoSpaceDE w:val="0"/>
        <w:autoSpaceDN w:val="0"/>
        <w:adjustRightInd w:val="0"/>
        <w:ind w:firstLine="709"/>
        <w:jc w:val="both"/>
      </w:pPr>
      <w:r>
        <w:t xml:space="preserve">Учреждения культуры сегодня используют все доступные возможности для того, чтобы продолжать работать и делать досуг населения города интересным и продуктивным. </w:t>
      </w:r>
    </w:p>
    <w:p w:rsidR="009E34E5" w:rsidRPr="006F5192" w:rsidRDefault="009E34E5" w:rsidP="00F661AF">
      <w:pPr>
        <w:ind w:firstLine="567"/>
        <w:jc w:val="both"/>
        <w:rPr>
          <w:color w:val="FF0000"/>
        </w:rPr>
      </w:pPr>
    </w:p>
    <w:p w:rsidR="00574FAF" w:rsidRPr="00A12EDB" w:rsidRDefault="00A7633E" w:rsidP="00290B0B">
      <w:pPr>
        <w:jc w:val="center"/>
        <w:rPr>
          <w:b/>
        </w:rPr>
      </w:pPr>
      <w:r w:rsidRPr="00A12EDB">
        <w:rPr>
          <w:b/>
        </w:rPr>
        <w:t>ЗДРАВООХРАНЕНИЕ</w:t>
      </w:r>
    </w:p>
    <w:p w:rsidR="00A7633E" w:rsidRPr="00A12EDB" w:rsidRDefault="00A7633E" w:rsidP="00F661AF">
      <w:pPr>
        <w:tabs>
          <w:tab w:val="left" w:pos="0"/>
        </w:tabs>
        <w:jc w:val="center"/>
        <w:rPr>
          <w:b/>
        </w:rPr>
      </w:pPr>
    </w:p>
    <w:p w:rsidR="006440FC" w:rsidRPr="00A12EDB" w:rsidRDefault="006440FC" w:rsidP="006440FC">
      <w:pPr>
        <w:jc w:val="center"/>
        <w:outlineLvl w:val="0"/>
        <w:rPr>
          <w:b/>
        </w:rPr>
      </w:pPr>
      <w:r w:rsidRPr="00A12EDB">
        <w:rPr>
          <w:b/>
        </w:rPr>
        <w:t>Стационарная помощь.</w:t>
      </w:r>
    </w:p>
    <w:p w:rsidR="006440FC" w:rsidRPr="00A12EDB" w:rsidRDefault="006440FC" w:rsidP="006440FC">
      <w:pPr>
        <w:tabs>
          <w:tab w:val="left" w:pos="0"/>
        </w:tabs>
        <w:ind w:hanging="900"/>
        <w:jc w:val="both"/>
      </w:pPr>
      <w:r w:rsidRPr="00A12EDB">
        <w:tab/>
      </w:r>
      <w:r w:rsidRPr="00A12EDB">
        <w:tab/>
        <w:t>В Адыгейской МБ функционирует  104 коек круглосуточного стационара ,  22 коек  дневного пребывания в системе ОМС  и  10 коек паллиативной помощи по бюджету.</w:t>
      </w:r>
    </w:p>
    <w:p w:rsidR="006440FC" w:rsidRPr="00A12EDB" w:rsidRDefault="006440FC" w:rsidP="006440FC">
      <w:pPr>
        <w:tabs>
          <w:tab w:val="left" w:pos="0"/>
        </w:tabs>
        <w:ind w:hanging="900"/>
        <w:jc w:val="both"/>
      </w:pPr>
      <w:r w:rsidRPr="00A12EDB">
        <w:tab/>
        <w:t xml:space="preserve">План к/дней за </w:t>
      </w:r>
      <w:r w:rsidRPr="00A12EDB">
        <w:rPr>
          <w:lang w:val="en-US"/>
        </w:rPr>
        <w:t>I</w:t>
      </w:r>
      <w:r w:rsidRPr="00A12EDB">
        <w:t xml:space="preserve"> </w:t>
      </w:r>
      <w:r w:rsidR="00A12EDB" w:rsidRPr="00A12EDB">
        <w:t>полугодие</w:t>
      </w:r>
      <w:r w:rsidRPr="00A12EDB">
        <w:t xml:space="preserve"> 2020 г. составил  </w:t>
      </w:r>
      <w:r w:rsidR="00A12EDB" w:rsidRPr="00A12EDB">
        <w:t>15686</w:t>
      </w:r>
      <w:r w:rsidRPr="00A12EDB">
        <w:t xml:space="preserve"> к/дней, выполнение  </w:t>
      </w:r>
      <w:r w:rsidR="00A12EDB" w:rsidRPr="00A12EDB">
        <w:t>11818к/дней</w:t>
      </w:r>
      <w:r w:rsidRPr="00A12EDB">
        <w:t xml:space="preserve"> или  </w:t>
      </w:r>
      <w:r w:rsidR="00A12EDB" w:rsidRPr="00A12EDB">
        <w:t>75,3</w:t>
      </w:r>
      <w:r w:rsidRPr="00A12EDB">
        <w:t xml:space="preserve"> % от плана.</w:t>
      </w:r>
    </w:p>
    <w:p w:rsidR="006440FC" w:rsidRPr="00A12EDB" w:rsidRDefault="006440FC" w:rsidP="006440FC">
      <w:pPr>
        <w:tabs>
          <w:tab w:val="left" w:pos="0"/>
        </w:tabs>
        <w:jc w:val="both"/>
      </w:pPr>
      <w:r w:rsidRPr="00A12EDB">
        <w:tab/>
        <w:t xml:space="preserve">Работа койки при плане </w:t>
      </w:r>
      <w:r w:rsidR="00A12EDB" w:rsidRPr="00A12EDB">
        <w:t>15</w:t>
      </w:r>
      <w:r w:rsidRPr="00A12EDB">
        <w:t>0,</w:t>
      </w:r>
      <w:r w:rsidR="00A12EDB" w:rsidRPr="00A12EDB">
        <w:t>8</w:t>
      </w:r>
      <w:r w:rsidRPr="00A12EDB">
        <w:t xml:space="preserve"> к/дней составила  </w:t>
      </w:r>
      <w:r w:rsidR="00A12EDB" w:rsidRPr="00A12EDB">
        <w:t>113,6</w:t>
      </w:r>
      <w:r w:rsidRPr="00A12EDB">
        <w:t xml:space="preserve"> к/день. Оборот койки  </w:t>
      </w:r>
      <w:r w:rsidR="00A12EDB" w:rsidRPr="00A12EDB">
        <w:t>116</w:t>
      </w:r>
      <w:r w:rsidRPr="00A12EDB">
        <w:t xml:space="preserve">. Среднее пребывание на койке </w:t>
      </w:r>
      <w:r w:rsidR="00A12EDB" w:rsidRPr="00A12EDB">
        <w:t>9,8</w:t>
      </w:r>
      <w:r w:rsidRPr="00A12EDB">
        <w:t xml:space="preserve">.Умерло </w:t>
      </w:r>
      <w:r w:rsidR="00A12EDB" w:rsidRPr="00A12EDB">
        <w:t>46</w:t>
      </w:r>
      <w:r w:rsidRPr="00A12EDB">
        <w:t xml:space="preserve"> больных, летальность  </w:t>
      </w:r>
      <w:r w:rsidR="00A12EDB" w:rsidRPr="00A12EDB">
        <w:t>3</w:t>
      </w:r>
      <w:r w:rsidRPr="00A12EDB">
        <w:t xml:space="preserve">,8. Пролечено – </w:t>
      </w:r>
      <w:r w:rsidR="00A12EDB" w:rsidRPr="00A12EDB">
        <w:t>1206</w:t>
      </w:r>
      <w:r w:rsidRPr="00A12EDB">
        <w:t xml:space="preserve"> больных. </w:t>
      </w:r>
    </w:p>
    <w:p w:rsidR="006440FC" w:rsidRPr="00A12EDB" w:rsidRDefault="006440FC" w:rsidP="006440FC">
      <w:pPr>
        <w:tabs>
          <w:tab w:val="left" w:pos="0"/>
        </w:tabs>
        <w:ind w:right="1134"/>
        <w:jc w:val="both"/>
      </w:pPr>
      <w:r w:rsidRPr="00A12EDB">
        <w:tab/>
        <w:t xml:space="preserve">План к/дней по дневному стационару составил </w:t>
      </w:r>
      <w:r w:rsidR="00A12EDB" w:rsidRPr="00A12EDB">
        <w:t>3648</w:t>
      </w:r>
      <w:r w:rsidRPr="00A12EDB">
        <w:t xml:space="preserve"> к/дней, выполнение  1</w:t>
      </w:r>
      <w:r w:rsidR="00A12EDB" w:rsidRPr="00A12EDB">
        <w:t>756</w:t>
      </w:r>
      <w:r w:rsidRPr="00A12EDB">
        <w:t xml:space="preserve"> или </w:t>
      </w:r>
      <w:r w:rsidR="00A12EDB" w:rsidRPr="00A12EDB">
        <w:t xml:space="preserve">48,1 </w:t>
      </w:r>
      <w:r w:rsidRPr="00A12EDB">
        <w:t>%.</w:t>
      </w:r>
    </w:p>
    <w:p w:rsidR="006440FC" w:rsidRPr="006F5192" w:rsidRDefault="006440FC" w:rsidP="006440FC">
      <w:pPr>
        <w:tabs>
          <w:tab w:val="left" w:pos="-720"/>
        </w:tabs>
        <w:ind w:left="-720"/>
        <w:rPr>
          <w:color w:val="FF0000"/>
        </w:rPr>
      </w:pPr>
    </w:p>
    <w:p w:rsidR="006440FC" w:rsidRPr="00A12EDB" w:rsidRDefault="006440FC" w:rsidP="006440FC">
      <w:pPr>
        <w:tabs>
          <w:tab w:val="left" w:pos="0"/>
        </w:tabs>
        <w:ind w:left="-900"/>
        <w:jc w:val="center"/>
        <w:outlineLvl w:val="0"/>
        <w:rPr>
          <w:b/>
        </w:rPr>
      </w:pPr>
      <w:r w:rsidRPr="00A12EDB">
        <w:rPr>
          <w:b/>
        </w:rPr>
        <w:t>Амбулаторно-поликлиническая помощь.</w:t>
      </w:r>
    </w:p>
    <w:p w:rsidR="006440FC" w:rsidRPr="00A12EDB" w:rsidRDefault="006440FC" w:rsidP="006440FC">
      <w:pPr>
        <w:tabs>
          <w:tab w:val="left" w:pos="0"/>
        </w:tabs>
        <w:ind w:hanging="142"/>
        <w:jc w:val="both"/>
      </w:pPr>
      <w:r w:rsidRPr="00A12EDB">
        <w:t xml:space="preserve">   Мощность поликлиники  300 посещений в смену или  600 посещений в день.  В поликлинике прием ведется по 28 специальностям.</w:t>
      </w:r>
    </w:p>
    <w:p w:rsidR="006440FC" w:rsidRPr="00A12EDB" w:rsidRDefault="006440FC" w:rsidP="006440FC">
      <w:pPr>
        <w:tabs>
          <w:tab w:val="left" w:pos="0"/>
        </w:tabs>
        <w:ind w:hanging="142"/>
        <w:jc w:val="both"/>
      </w:pPr>
      <w:r w:rsidRPr="00A12EDB">
        <w:t xml:space="preserve">   </w:t>
      </w:r>
      <w:r w:rsidR="004C1829" w:rsidRPr="00A12EDB">
        <w:tab/>
      </w:r>
      <w:r w:rsidRPr="00A12EDB">
        <w:t xml:space="preserve">За </w:t>
      </w:r>
      <w:r w:rsidR="00A12EDB" w:rsidRPr="00A12EDB">
        <w:rPr>
          <w:lang w:val="en-US"/>
        </w:rPr>
        <w:t>I</w:t>
      </w:r>
      <w:r w:rsidR="00A12EDB" w:rsidRPr="00A12EDB">
        <w:t xml:space="preserve"> полугодие </w:t>
      </w:r>
      <w:r w:rsidRPr="00A12EDB">
        <w:t>2020г.   план посещений составил 2</w:t>
      </w:r>
      <w:r w:rsidR="00A12EDB" w:rsidRPr="00A12EDB">
        <w:t>9352</w:t>
      </w:r>
      <w:r w:rsidRPr="00A12EDB">
        <w:t>, выполнение – 3</w:t>
      </w:r>
      <w:r w:rsidR="00A12EDB" w:rsidRPr="00A12EDB">
        <w:t>7915</w:t>
      </w:r>
      <w:r w:rsidRPr="00A12EDB">
        <w:t xml:space="preserve"> или  1</w:t>
      </w:r>
      <w:r w:rsidR="00A12EDB" w:rsidRPr="00A12EDB">
        <w:t xml:space="preserve">29,1 </w:t>
      </w:r>
      <w:r w:rsidRPr="00A12EDB">
        <w:t>% от плана.</w:t>
      </w:r>
    </w:p>
    <w:p w:rsidR="006440FC" w:rsidRPr="00A12EDB" w:rsidRDefault="006440FC" w:rsidP="006440FC">
      <w:pPr>
        <w:tabs>
          <w:tab w:val="left" w:pos="0"/>
        </w:tabs>
        <w:ind w:hanging="142"/>
        <w:jc w:val="both"/>
      </w:pPr>
      <w:r w:rsidRPr="00A12EDB">
        <w:t xml:space="preserve">   </w:t>
      </w:r>
      <w:r w:rsidR="004C1829" w:rsidRPr="00A12EDB">
        <w:tab/>
      </w:r>
      <w:r w:rsidRPr="00A12EDB">
        <w:t xml:space="preserve">План посещений по ОМС –  </w:t>
      </w:r>
      <w:r w:rsidR="00A12EDB" w:rsidRPr="00A12EDB">
        <w:t>23952</w:t>
      </w:r>
      <w:r w:rsidRPr="00A12EDB">
        <w:t>, выполнение –</w:t>
      </w:r>
      <w:r w:rsidR="00A12EDB" w:rsidRPr="00A12EDB">
        <w:t>27506</w:t>
      </w:r>
      <w:r w:rsidRPr="00A12EDB">
        <w:t xml:space="preserve"> или  11</w:t>
      </w:r>
      <w:r w:rsidR="00A12EDB" w:rsidRPr="00A12EDB">
        <w:t>4</w:t>
      </w:r>
      <w:r w:rsidRPr="00A12EDB">
        <w:t>,</w:t>
      </w:r>
      <w:r w:rsidR="00A12EDB" w:rsidRPr="00A12EDB">
        <w:t xml:space="preserve">8 </w:t>
      </w:r>
      <w:r w:rsidRPr="00A12EDB">
        <w:t>% от плана.</w:t>
      </w:r>
    </w:p>
    <w:p w:rsidR="006440FC" w:rsidRPr="00A12EDB" w:rsidRDefault="006440FC" w:rsidP="006440FC">
      <w:pPr>
        <w:tabs>
          <w:tab w:val="left" w:pos="0"/>
        </w:tabs>
        <w:ind w:hanging="142"/>
        <w:jc w:val="both"/>
      </w:pPr>
      <w:r w:rsidRPr="00A12EDB">
        <w:t xml:space="preserve">  </w:t>
      </w:r>
      <w:r w:rsidR="004C1829" w:rsidRPr="00A12EDB">
        <w:tab/>
      </w:r>
      <w:r w:rsidR="004C1829" w:rsidRPr="00A12EDB">
        <w:tab/>
      </w:r>
      <w:r w:rsidRPr="00A12EDB">
        <w:t>Принято сельских 3</w:t>
      </w:r>
      <w:r w:rsidR="00A12EDB" w:rsidRPr="00A12EDB">
        <w:t>865</w:t>
      </w:r>
      <w:r w:rsidRPr="00A12EDB">
        <w:t xml:space="preserve"> больных или 10,</w:t>
      </w:r>
      <w:r w:rsidR="00A12EDB" w:rsidRPr="00A12EDB">
        <w:t xml:space="preserve">2 </w:t>
      </w:r>
      <w:r w:rsidRPr="00A12EDB">
        <w:t>% от общего количества посещений.</w:t>
      </w:r>
    </w:p>
    <w:p w:rsidR="006440FC" w:rsidRDefault="006440FC" w:rsidP="006440FC">
      <w:pPr>
        <w:tabs>
          <w:tab w:val="left" w:pos="0"/>
        </w:tabs>
        <w:ind w:hanging="142"/>
        <w:jc w:val="both"/>
      </w:pPr>
      <w:r w:rsidRPr="00A12EDB">
        <w:t xml:space="preserve"> </w:t>
      </w:r>
      <w:r w:rsidR="004C1829" w:rsidRPr="00A12EDB">
        <w:tab/>
      </w:r>
      <w:r w:rsidR="004C1829" w:rsidRPr="00A12EDB">
        <w:tab/>
      </w:r>
      <w:r w:rsidRPr="00A12EDB">
        <w:t xml:space="preserve"> Общее число посещений на 1 жителя составило – 2,</w:t>
      </w:r>
      <w:r w:rsidR="00A12EDB" w:rsidRPr="00A12EDB">
        <w:t>5</w:t>
      </w:r>
      <w:r w:rsidRPr="00A12EDB">
        <w:t>.</w:t>
      </w:r>
    </w:p>
    <w:p w:rsidR="002C2372" w:rsidRPr="00A12EDB" w:rsidRDefault="002C2372" w:rsidP="006440FC">
      <w:pPr>
        <w:tabs>
          <w:tab w:val="left" w:pos="0"/>
        </w:tabs>
        <w:ind w:hanging="142"/>
        <w:jc w:val="both"/>
      </w:pPr>
    </w:p>
    <w:p w:rsidR="006440FC" w:rsidRPr="004625B3" w:rsidRDefault="006440FC" w:rsidP="006440FC">
      <w:pPr>
        <w:tabs>
          <w:tab w:val="left" w:pos="0"/>
        </w:tabs>
        <w:ind w:hanging="142"/>
        <w:jc w:val="center"/>
      </w:pPr>
      <w:r w:rsidRPr="004625B3">
        <w:rPr>
          <w:b/>
        </w:rPr>
        <w:t>Показатели естественного движения населения.</w:t>
      </w:r>
    </w:p>
    <w:p w:rsidR="006440FC" w:rsidRPr="004625B3" w:rsidRDefault="006440FC" w:rsidP="006440FC">
      <w:pPr>
        <w:tabs>
          <w:tab w:val="left" w:pos="0"/>
        </w:tabs>
        <w:ind w:hanging="142"/>
        <w:jc w:val="cente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160"/>
        <w:gridCol w:w="2340"/>
        <w:gridCol w:w="1332"/>
      </w:tblGrid>
      <w:tr w:rsidR="006440FC" w:rsidRPr="004625B3" w:rsidTr="004C1829">
        <w:tc>
          <w:tcPr>
            <w:tcW w:w="3240" w:type="dxa"/>
          </w:tcPr>
          <w:p w:rsidR="006440FC" w:rsidRPr="004625B3" w:rsidRDefault="006440FC" w:rsidP="006440FC">
            <w:pPr>
              <w:tabs>
                <w:tab w:val="left" w:pos="0"/>
              </w:tabs>
              <w:ind w:hanging="142"/>
              <w:jc w:val="center"/>
              <w:rPr>
                <w:b/>
                <w:lang w:val="en-US"/>
              </w:rPr>
            </w:pPr>
            <w:r w:rsidRPr="004625B3">
              <w:rPr>
                <w:b/>
              </w:rPr>
              <w:t>Показатели</w:t>
            </w:r>
          </w:p>
        </w:tc>
        <w:tc>
          <w:tcPr>
            <w:tcW w:w="2160" w:type="dxa"/>
          </w:tcPr>
          <w:p w:rsidR="006440FC" w:rsidRPr="004625B3" w:rsidRDefault="004860AE" w:rsidP="004C1829">
            <w:pPr>
              <w:tabs>
                <w:tab w:val="left" w:pos="0"/>
              </w:tabs>
              <w:ind w:hanging="142"/>
              <w:jc w:val="center"/>
              <w:rPr>
                <w:b/>
              </w:rPr>
            </w:pPr>
            <w:r w:rsidRPr="004625B3">
              <w:rPr>
                <w:lang w:val="en-US"/>
              </w:rPr>
              <w:t>I</w:t>
            </w:r>
            <w:r w:rsidRPr="004625B3">
              <w:t xml:space="preserve"> полугодие </w:t>
            </w:r>
            <w:r w:rsidR="006440FC" w:rsidRPr="004625B3">
              <w:t>2019 г.</w:t>
            </w:r>
          </w:p>
        </w:tc>
        <w:tc>
          <w:tcPr>
            <w:tcW w:w="2340" w:type="dxa"/>
          </w:tcPr>
          <w:p w:rsidR="006440FC" w:rsidRPr="004625B3" w:rsidRDefault="004860AE" w:rsidP="004C1829">
            <w:pPr>
              <w:tabs>
                <w:tab w:val="left" w:pos="0"/>
              </w:tabs>
              <w:ind w:hanging="142"/>
              <w:jc w:val="center"/>
              <w:rPr>
                <w:b/>
              </w:rPr>
            </w:pPr>
            <w:r w:rsidRPr="004625B3">
              <w:rPr>
                <w:lang w:val="en-US"/>
              </w:rPr>
              <w:t>I</w:t>
            </w:r>
            <w:r w:rsidRPr="004625B3">
              <w:t xml:space="preserve"> полугодие </w:t>
            </w:r>
            <w:r w:rsidR="006440FC" w:rsidRPr="004625B3">
              <w:t>2020 г.</w:t>
            </w:r>
          </w:p>
        </w:tc>
        <w:tc>
          <w:tcPr>
            <w:tcW w:w="1332" w:type="dxa"/>
          </w:tcPr>
          <w:p w:rsidR="006440FC" w:rsidRPr="004625B3" w:rsidRDefault="006440FC" w:rsidP="006440FC">
            <w:pPr>
              <w:tabs>
                <w:tab w:val="left" w:pos="0"/>
              </w:tabs>
              <w:ind w:hanging="142"/>
              <w:rPr>
                <w:b/>
              </w:rPr>
            </w:pPr>
          </w:p>
        </w:tc>
      </w:tr>
      <w:tr w:rsidR="006440FC" w:rsidRPr="004625B3" w:rsidTr="004C1829">
        <w:tc>
          <w:tcPr>
            <w:tcW w:w="3240" w:type="dxa"/>
          </w:tcPr>
          <w:p w:rsidR="006440FC" w:rsidRPr="004625B3" w:rsidRDefault="006440FC" w:rsidP="006440FC">
            <w:pPr>
              <w:tabs>
                <w:tab w:val="left" w:pos="0"/>
              </w:tabs>
              <w:ind w:hanging="142"/>
            </w:pPr>
            <w:r w:rsidRPr="004625B3">
              <w:t>Рождаемость</w:t>
            </w:r>
          </w:p>
        </w:tc>
        <w:tc>
          <w:tcPr>
            <w:tcW w:w="2160" w:type="dxa"/>
          </w:tcPr>
          <w:p w:rsidR="006440FC" w:rsidRPr="004625B3" w:rsidRDefault="004625B3" w:rsidP="006440FC">
            <w:pPr>
              <w:tabs>
                <w:tab w:val="left" w:pos="0"/>
              </w:tabs>
              <w:ind w:hanging="142"/>
            </w:pPr>
            <w:r w:rsidRPr="004625B3">
              <w:t>88/5,7</w:t>
            </w:r>
          </w:p>
        </w:tc>
        <w:tc>
          <w:tcPr>
            <w:tcW w:w="2340" w:type="dxa"/>
          </w:tcPr>
          <w:p w:rsidR="006440FC" w:rsidRPr="004625B3" w:rsidRDefault="004625B3" w:rsidP="006440FC">
            <w:pPr>
              <w:tabs>
                <w:tab w:val="left" w:pos="0"/>
              </w:tabs>
              <w:ind w:hanging="142"/>
            </w:pPr>
            <w:r w:rsidRPr="004625B3">
              <w:t>89/5,9</w:t>
            </w:r>
          </w:p>
        </w:tc>
        <w:tc>
          <w:tcPr>
            <w:tcW w:w="1332" w:type="dxa"/>
          </w:tcPr>
          <w:p w:rsidR="006440FC" w:rsidRPr="004625B3" w:rsidRDefault="004625B3" w:rsidP="006440FC">
            <w:pPr>
              <w:tabs>
                <w:tab w:val="left" w:pos="0"/>
              </w:tabs>
              <w:ind w:hanging="142"/>
            </w:pPr>
            <w:r w:rsidRPr="004625B3">
              <w:t>+3,5</w:t>
            </w:r>
          </w:p>
        </w:tc>
      </w:tr>
      <w:tr w:rsidR="006440FC" w:rsidRPr="004625B3" w:rsidTr="004C1829">
        <w:tc>
          <w:tcPr>
            <w:tcW w:w="3240" w:type="dxa"/>
          </w:tcPr>
          <w:p w:rsidR="006440FC" w:rsidRPr="004625B3" w:rsidRDefault="006440FC" w:rsidP="006440FC">
            <w:pPr>
              <w:tabs>
                <w:tab w:val="left" w:pos="0"/>
              </w:tabs>
              <w:ind w:hanging="142"/>
            </w:pPr>
            <w:r w:rsidRPr="004625B3">
              <w:t xml:space="preserve">Общая смертность </w:t>
            </w:r>
          </w:p>
        </w:tc>
        <w:tc>
          <w:tcPr>
            <w:tcW w:w="2160" w:type="dxa"/>
          </w:tcPr>
          <w:p w:rsidR="006440FC" w:rsidRPr="004625B3" w:rsidRDefault="004625B3" w:rsidP="006440FC">
            <w:pPr>
              <w:tabs>
                <w:tab w:val="left" w:pos="0"/>
              </w:tabs>
              <w:ind w:hanging="142"/>
            </w:pPr>
            <w:r w:rsidRPr="004625B3">
              <w:t>84/5,5</w:t>
            </w:r>
          </w:p>
        </w:tc>
        <w:tc>
          <w:tcPr>
            <w:tcW w:w="2340" w:type="dxa"/>
          </w:tcPr>
          <w:p w:rsidR="006440FC" w:rsidRPr="004625B3" w:rsidRDefault="004625B3" w:rsidP="006440FC">
            <w:pPr>
              <w:tabs>
                <w:tab w:val="left" w:pos="0"/>
              </w:tabs>
              <w:ind w:hanging="142"/>
            </w:pPr>
            <w:r w:rsidRPr="004625B3">
              <w:t>74/4,9</w:t>
            </w:r>
          </w:p>
        </w:tc>
        <w:tc>
          <w:tcPr>
            <w:tcW w:w="1332" w:type="dxa"/>
          </w:tcPr>
          <w:p w:rsidR="006440FC" w:rsidRPr="004625B3" w:rsidRDefault="004625B3" w:rsidP="006440FC">
            <w:pPr>
              <w:tabs>
                <w:tab w:val="left" w:pos="0"/>
              </w:tabs>
              <w:ind w:hanging="142"/>
            </w:pPr>
            <w:r w:rsidRPr="004625B3">
              <w:t>-10,9</w:t>
            </w:r>
          </w:p>
        </w:tc>
      </w:tr>
      <w:tr w:rsidR="006440FC" w:rsidRPr="004625B3" w:rsidTr="004C1829">
        <w:tc>
          <w:tcPr>
            <w:tcW w:w="3240" w:type="dxa"/>
          </w:tcPr>
          <w:p w:rsidR="006440FC" w:rsidRPr="004625B3" w:rsidRDefault="006440FC" w:rsidP="006440FC">
            <w:pPr>
              <w:tabs>
                <w:tab w:val="left" w:pos="0"/>
              </w:tabs>
              <w:ind w:hanging="142"/>
            </w:pPr>
            <w:r w:rsidRPr="004625B3">
              <w:t xml:space="preserve">Младенческая смертность </w:t>
            </w:r>
          </w:p>
        </w:tc>
        <w:tc>
          <w:tcPr>
            <w:tcW w:w="2160" w:type="dxa"/>
          </w:tcPr>
          <w:p w:rsidR="006440FC" w:rsidRPr="004625B3" w:rsidRDefault="006440FC" w:rsidP="006440FC">
            <w:pPr>
              <w:tabs>
                <w:tab w:val="left" w:pos="0"/>
              </w:tabs>
              <w:ind w:hanging="142"/>
            </w:pPr>
            <w:r w:rsidRPr="004625B3">
              <w:t>-</w:t>
            </w:r>
          </w:p>
        </w:tc>
        <w:tc>
          <w:tcPr>
            <w:tcW w:w="2340" w:type="dxa"/>
          </w:tcPr>
          <w:p w:rsidR="006440FC" w:rsidRPr="004625B3" w:rsidRDefault="004625B3" w:rsidP="006440FC">
            <w:pPr>
              <w:tabs>
                <w:tab w:val="left" w:pos="0"/>
              </w:tabs>
              <w:ind w:hanging="142"/>
            </w:pPr>
            <w:r w:rsidRPr="004625B3">
              <w:t>1/11,2</w:t>
            </w:r>
          </w:p>
        </w:tc>
        <w:tc>
          <w:tcPr>
            <w:tcW w:w="1332" w:type="dxa"/>
          </w:tcPr>
          <w:p w:rsidR="006440FC" w:rsidRPr="004625B3" w:rsidRDefault="004625B3" w:rsidP="006440FC">
            <w:pPr>
              <w:tabs>
                <w:tab w:val="left" w:pos="0"/>
              </w:tabs>
              <w:ind w:hanging="142"/>
            </w:pPr>
            <w:r w:rsidRPr="004625B3">
              <w:t>+11,2</w:t>
            </w:r>
          </w:p>
        </w:tc>
      </w:tr>
      <w:tr w:rsidR="006440FC" w:rsidRPr="004625B3" w:rsidTr="004C1829">
        <w:trPr>
          <w:trHeight w:val="315"/>
        </w:trPr>
        <w:tc>
          <w:tcPr>
            <w:tcW w:w="3240" w:type="dxa"/>
          </w:tcPr>
          <w:p w:rsidR="006440FC" w:rsidRPr="004625B3" w:rsidRDefault="006440FC" w:rsidP="006440FC">
            <w:pPr>
              <w:tabs>
                <w:tab w:val="left" w:pos="0"/>
              </w:tabs>
              <w:ind w:hanging="142"/>
            </w:pPr>
            <w:r w:rsidRPr="004625B3">
              <w:t>Материнская смертность</w:t>
            </w:r>
          </w:p>
        </w:tc>
        <w:tc>
          <w:tcPr>
            <w:tcW w:w="2160" w:type="dxa"/>
          </w:tcPr>
          <w:p w:rsidR="006440FC" w:rsidRPr="004625B3" w:rsidRDefault="006440FC" w:rsidP="006440FC">
            <w:pPr>
              <w:tabs>
                <w:tab w:val="left" w:pos="0"/>
              </w:tabs>
              <w:ind w:hanging="142"/>
            </w:pPr>
            <w:r w:rsidRPr="004625B3">
              <w:t>-</w:t>
            </w:r>
          </w:p>
        </w:tc>
        <w:tc>
          <w:tcPr>
            <w:tcW w:w="2340" w:type="dxa"/>
          </w:tcPr>
          <w:p w:rsidR="006440FC" w:rsidRPr="004625B3" w:rsidRDefault="006440FC" w:rsidP="006440FC">
            <w:pPr>
              <w:tabs>
                <w:tab w:val="left" w:pos="0"/>
              </w:tabs>
              <w:ind w:hanging="142"/>
            </w:pPr>
          </w:p>
        </w:tc>
        <w:tc>
          <w:tcPr>
            <w:tcW w:w="1332" w:type="dxa"/>
          </w:tcPr>
          <w:p w:rsidR="006440FC" w:rsidRPr="004625B3" w:rsidRDefault="006440FC" w:rsidP="006440FC">
            <w:pPr>
              <w:tabs>
                <w:tab w:val="left" w:pos="0"/>
              </w:tabs>
              <w:ind w:hanging="142"/>
            </w:pPr>
          </w:p>
        </w:tc>
      </w:tr>
      <w:tr w:rsidR="006440FC" w:rsidRPr="004625B3" w:rsidTr="004C1829">
        <w:tc>
          <w:tcPr>
            <w:tcW w:w="3240" w:type="dxa"/>
          </w:tcPr>
          <w:p w:rsidR="006440FC" w:rsidRPr="004625B3" w:rsidRDefault="006440FC" w:rsidP="006440FC">
            <w:pPr>
              <w:tabs>
                <w:tab w:val="left" w:pos="0"/>
              </w:tabs>
              <w:ind w:hanging="142"/>
            </w:pPr>
            <w:r w:rsidRPr="004625B3">
              <w:t xml:space="preserve">Естественный прирост </w:t>
            </w:r>
          </w:p>
        </w:tc>
        <w:tc>
          <w:tcPr>
            <w:tcW w:w="2160" w:type="dxa"/>
          </w:tcPr>
          <w:p w:rsidR="006440FC" w:rsidRPr="004625B3" w:rsidRDefault="006440FC" w:rsidP="004625B3">
            <w:pPr>
              <w:tabs>
                <w:tab w:val="left" w:pos="0"/>
              </w:tabs>
              <w:ind w:hanging="142"/>
            </w:pPr>
            <w:r w:rsidRPr="004625B3">
              <w:t>+0,</w:t>
            </w:r>
            <w:r w:rsidR="004625B3" w:rsidRPr="004625B3">
              <w:t>2</w:t>
            </w:r>
          </w:p>
        </w:tc>
        <w:tc>
          <w:tcPr>
            <w:tcW w:w="2340" w:type="dxa"/>
          </w:tcPr>
          <w:p w:rsidR="006440FC" w:rsidRPr="004625B3" w:rsidRDefault="006440FC" w:rsidP="004625B3">
            <w:pPr>
              <w:tabs>
                <w:tab w:val="left" w:pos="0"/>
              </w:tabs>
              <w:ind w:hanging="142"/>
            </w:pPr>
            <w:r w:rsidRPr="004625B3">
              <w:t>+1,</w:t>
            </w:r>
            <w:r w:rsidR="004625B3" w:rsidRPr="004625B3">
              <w:t>0</w:t>
            </w:r>
          </w:p>
        </w:tc>
        <w:tc>
          <w:tcPr>
            <w:tcW w:w="1332" w:type="dxa"/>
          </w:tcPr>
          <w:p w:rsidR="006440FC" w:rsidRPr="004625B3" w:rsidRDefault="006440FC" w:rsidP="006440FC">
            <w:pPr>
              <w:tabs>
                <w:tab w:val="left" w:pos="0"/>
              </w:tabs>
              <w:ind w:hanging="142"/>
            </w:pPr>
          </w:p>
        </w:tc>
      </w:tr>
    </w:tbl>
    <w:p w:rsidR="006440FC" w:rsidRPr="006F5192" w:rsidRDefault="006440FC" w:rsidP="006440FC">
      <w:pPr>
        <w:tabs>
          <w:tab w:val="left" w:pos="0"/>
        </w:tabs>
        <w:jc w:val="center"/>
        <w:outlineLvl w:val="0"/>
        <w:rPr>
          <w:b/>
          <w:color w:val="FF0000"/>
        </w:rPr>
      </w:pPr>
    </w:p>
    <w:p w:rsidR="006440FC" w:rsidRPr="004625B3" w:rsidRDefault="006440FC" w:rsidP="006440FC">
      <w:pPr>
        <w:tabs>
          <w:tab w:val="left" w:pos="0"/>
        </w:tabs>
        <w:jc w:val="center"/>
        <w:outlineLvl w:val="0"/>
        <w:rPr>
          <w:b/>
        </w:rPr>
      </w:pPr>
      <w:r w:rsidRPr="004625B3">
        <w:rPr>
          <w:b/>
        </w:rPr>
        <w:t>Смертность</w:t>
      </w:r>
    </w:p>
    <w:p w:rsidR="006440FC" w:rsidRPr="004625B3" w:rsidRDefault="006440FC" w:rsidP="00CE18C7">
      <w:pPr>
        <w:tabs>
          <w:tab w:val="left" w:pos="0"/>
        </w:tabs>
        <w:jc w:val="both"/>
      </w:pPr>
      <w:r w:rsidRPr="004625B3">
        <w:t xml:space="preserve">  </w:t>
      </w:r>
      <w:r w:rsidR="00CE18C7" w:rsidRPr="004625B3">
        <w:tab/>
      </w:r>
      <w:r w:rsidRPr="004625B3">
        <w:t xml:space="preserve">Показатель общей смертности за </w:t>
      </w:r>
      <w:r w:rsidR="004625B3" w:rsidRPr="004625B3">
        <w:rPr>
          <w:lang w:val="en-US"/>
        </w:rPr>
        <w:t>I</w:t>
      </w:r>
      <w:r w:rsidR="004625B3" w:rsidRPr="004625B3">
        <w:t xml:space="preserve"> полугодие </w:t>
      </w:r>
      <w:r w:rsidRPr="004625B3">
        <w:t xml:space="preserve">2020 г.  уменьшился по сравнению с 2019 годом  на </w:t>
      </w:r>
      <w:r w:rsidR="004625B3" w:rsidRPr="004625B3">
        <w:t xml:space="preserve">10,9 </w:t>
      </w:r>
      <w:r w:rsidRPr="004625B3">
        <w:t>%.</w:t>
      </w:r>
    </w:p>
    <w:p w:rsidR="006440FC" w:rsidRPr="004625B3" w:rsidRDefault="00CE18C7" w:rsidP="00CE18C7">
      <w:pPr>
        <w:tabs>
          <w:tab w:val="left" w:pos="0"/>
        </w:tabs>
        <w:jc w:val="both"/>
      </w:pPr>
      <w:r w:rsidRPr="004625B3">
        <w:tab/>
      </w:r>
      <w:r w:rsidR="006440FC" w:rsidRPr="004625B3">
        <w:t xml:space="preserve">Ведущими причинами   общей смертности населения в г.Адыгейск явились: </w:t>
      </w:r>
    </w:p>
    <w:p w:rsidR="006440FC" w:rsidRPr="004625B3" w:rsidRDefault="006440FC" w:rsidP="00CE18C7">
      <w:pPr>
        <w:numPr>
          <w:ilvl w:val="0"/>
          <w:numId w:val="2"/>
        </w:numPr>
        <w:tabs>
          <w:tab w:val="left" w:pos="0"/>
        </w:tabs>
        <w:suppressAutoHyphens w:val="0"/>
        <w:ind w:left="0" w:firstLine="0"/>
        <w:jc w:val="both"/>
      </w:pPr>
      <w:r w:rsidRPr="004625B3">
        <w:t xml:space="preserve">на 1 месте -  болезни системы кровообращения – </w:t>
      </w:r>
      <w:r w:rsidR="004625B3" w:rsidRPr="004625B3">
        <w:t>39</w:t>
      </w:r>
      <w:r w:rsidRPr="004625B3">
        <w:t xml:space="preserve"> человек  или  5</w:t>
      </w:r>
      <w:r w:rsidR="004625B3" w:rsidRPr="004625B3">
        <w:t xml:space="preserve">2,7 </w:t>
      </w:r>
      <w:r w:rsidRPr="004625B3">
        <w:t>%</w:t>
      </w:r>
    </w:p>
    <w:p w:rsidR="006440FC" w:rsidRPr="004625B3" w:rsidRDefault="006440FC" w:rsidP="00CE18C7">
      <w:pPr>
        <w:numPr>
          <w:ilvl w:val="8"/>
          <w:numId w:val="2"/>
        </w:numPr>
        <w:tabs>
          <w:tab w:val="left" w:pos="0"/>
        </w:tabs>
        <w:suppressAutoHyphens w:val="0"/>
        <w:ind w:left="0" w:firstLine="0"/>
        <w:jc w:val="both"/>
      </w:pPr>
      <w:r w:rsidRPr="004625B3">
        <w:t>(от общего числа умерших)</w:t>
      </w:r>
    </w:p>
    <w:p w:rsidR="006440FC" w:rsidRPr="004625B3" w:rsidRDefault="006440FC" w:rsidP="00CE18C7">
      <w:pPr>
        <w:numPr>
          <w:ilvl w:val="0"/>
          <w:numId w:val="2"/>
        </w:numPr>
        <w:tabs>
          <w:tab w:val="left" w:pos="0"/>
        </w:tabs>
        <w:suppressAutoHyphens w:val="0"/>
        <w:ind w:left="0" w:firstLine="0"/>
        <w:jc w:val="both"/>
      </w:pPr>
      <w:r w:rsidRPr="004625B3">
        <w:t xml:space="preserve">на 2 месте – злокачественные новообразования – </w:t>
      </w:r>
      <w:r w:rsidR="004625B3" w:rsidRPr="004625B3">
        <w:t>12</w:t>
      </w:r>
      <w:r w:rsidRPr="004625B3">
        <w:t xml:space="preserve"> человек или  1</w:t>
      </w:r>
      <w:r w:rsidR="004625B3" w:rsidRPr="004625B3">
        <w:t>6</w:t>
      </w:r>
      <w:r w:rsidRPr="004625B3">
        <w:t>,</w:t>
      </w:r>
      <w:r w:rsidR="004625B3" w:rsidRPr="004625B3">
        <w:t xml:space="preserve">2 </w:t>
      </w:r>
      <w:r w:rsidRPr="004625B3">
        <w:t>%.</w:t>
      </w:r>
    </w:p>
    <w:p w:rsidR="006440FC" w:rsidRPr="004625B3" w:rsidRDefault="006440FC" w:rsidP="00CE18C7">
      <w:pPr>
        <w:numPr>
          <w:ilvl w:val="0"/>
          <w:numId w:val="2"/>
        </w:numPr>
        <w:tabs>
          <w:tab w:val="left" w:pos="-180"/>
        </w:tabs>
        <w:suppressAutoHyphens w:val="0"/>
        <w:ind w:left="0" w:firstLine="0"/>
        <w:jc w:val="both"/>
      </w:pPr>
      <w:r w:rsidRPr="004625B3">
        <w:t xml:space="preserve">на 3 месте –  болезни эндокринной системы – </w:t>
      </w:r>
      <w:r w:rsidR="004625B3" w:rsidRPr="004625B3">
        <w:t>5</w:t>
      </w:r>
      <w:r w:rsidRPr="004625B3">
        <w:t xml:space="preserve"> или  </w:t>
      </w:r>
      <w:r w:rsidR="004625B3" w:rsidRPr="004625B3">
        <w:t xml:space="preserve">6,7 </w:t>
      </w:r>
      <w:r w:rsidRPr="004625B3">
        <w:t>%.</w:t>
      </w:r>
    </w:p>
    <w:p w:rsidR="006440FC" w:rsidRPr="006F5192" w:rsidRDefault="006440FC" w:rsidP="00CE18C7">
      <w:pPr>
        <w:tabs>
          <w:tab w:val="left" w:pos="0"/>
        </w:tabs>
        <w:jc w:val="both"/>
        <w:rPr>
          <w:color w:val="FF0000"/>
        </w:rPr>
      </w:pPr>
    </w:p>
    <w:p w:rsidR="006440FC" w:rsidRPr="004625B3" w:rsidRDefault="006440FC" w:rsidP="006440FC">
      <w:pPr>
        <w:tabs>
          <w:tab w:val="left" w:pos="0"/>
        </w:tabs>
        <w:ind w:left="-900"/>
        <w:jc w:val="center"/>
        <w:outlineLvl w:val="0"/>
      </w:pPr>
      <w:r w:rsidRPr="004625B3">
        <w:rPr>
          <w:b/>
        </w:rPr>
        <w:t>Заболеваемость социально-значимыми болезнями</w:t>
      </w:r>
      <w:r w:rsidRPr="004625B3">
        <w:t>.</w:t>
      </w:r>
    </w:p>
    <w:p w:rsidR="006440FC" w:rsidRPr="004625B3" w:rsidRDefault="006440FC" w:rsidP="006440FC">
      <w:pPr>
        <w:tabs>
          <w:tab w:val="left" w:pos="0"/>
        </w:tabs>
        <w:ind w:left="-900"/>
        <w:jc w:val="center"/>
        <w:rPr>
          <w:b/>
        </w:rPr>
      </w:pPr>
    </w:p>
    <w:p w:rsidR="006440FC" w:rsidRPr="004625B3" w:rsidRDefault="006440FC" w:rsidP="006440FC">
      <w:pPr>
        <w:tabs>
          <w:tab w:val="left" w:pos="0"/>
        </w:tabs>
        <w:ind w:left="-900"/>
        <w:jc w:val="center"/>
        <w:outlineLvl w:val="0"/>
        <w:rPr>
          <w:i/>
        </w:rPr>
      </w:pPr>
      <w:r w:rsidRPr="004625B3">
        <w:rPr>
          <w:b/>
          <w:i/>
        </w:rPr>
        <w:t>Онкологическая служба</w:t>
      </w:r>
      <w:r w:rsidRPr="004625B3">
        <w:rPr>
          <w:i/>
        </w:rPr>
        <w:t>.</w:t>
      </w:r>
    </w:p>
    <w:p w:rsidR="006440FC" w:rsidRPr="004625B3" w:rsidRDefault="006440FC" w:rsidP="00CE18C7">
      <w:pPr>
        <w:tabs>
          <w:tab w:val="left" w:pos="0"/>
        </w:tabs>
        <w:jc w:val="both"/>
      </w:pPr>
      <w:r w:rsidRPr="004625B3">
        <w:t xml:space="preserve">  </w:t>
      </w:r>
      <w:r w:rsidR="00B408E6" w:rsidRPr="004625B3">
        <w:tab/>
      </w:r>
      <w:r w:rsidRPr="004625B3">
        <w:t xml:space="preserve">За </w:t>
      </w:r>
      <w:r w:rsidR="004625B3" w:rsidRPr="004625B3">
        <w:rPr>
          <w:lang w:val="en-US"/>
        </w:rPr>
        <w:t>I</w:t>
      </w:r>
      <w:r w:rsidR="004625B3" w:rsidRPr="004625B3">
        <w:t xml:space="preserve"> полугодие </w:t>
      </w:r>
      <w:r w:rsidRPr="004625B3">
        <w:t>2020г. взято больных выявленных  впервые – 1</w:t>
      </w:r>
      <w:r w:rsidR="004625B3" w:rsidRPr="004625B3">
        <w:t>9</w:t>
      </w:r>
      <w:r w:rsidRPr="004625B3">
        <w:t xml:space="preserve"> человек, заболеваемость составила – </w:t>
      </w:r>
      <w:r w:rsidR="004625B3" w:rsidRPr="004625B3">
        <w:t>125,4</w:t>
      </w:r>
      <w:r w:rsidRPr="004625B3">
        <w:t xml:space="preserve"> на 100 тыс. населения. В  сравнении с  </w:t>
      </w:r>
      <w:r w:rsidR="004625B3" w:rsidRPr="004625B3">
        <w:rPr>
          <w:lang w:val="en-US"/>
        </w:rPr>
        <w:t>I</w:t>
      </w:r>
      <w:r w:rsidR="004625B3" w:rsidRPr="004625B3">
        <w:t xml:space="preserve"> полугодием </w:t>
      </w:r>
      <w:r w:rsidR="00B408E6" w:rsidRPr="004625B3">
        <w:t>2</w:t>
      </w:r>
      <w:r w:rsidRPr="004625B3">
        <w:t>019</w:t>
      </w:r>
      <w:r w:rsidR="004625B3" w:rsidRPr="004625B3">
        <w:t xml:space="preserve"> </w:t>
      </w:r>
      <w:r w:rsidRPr="004625B3">
        <w:t xml:space="preserve">г. заболеваемость впервые выявленными  злокачественными новообразованиями выросла  на </w:t>
      </w:r>
      <w:r w:rsidR="004625B3" w:rsidRPr="004625B3">
        <w:t xml:space="preserve">27,2 </w:t>
      </w:r>
      <w:r w:rsidRPr="004625B3">
        <w:t>% (</w:t>
      </w:r>
      <w:r w:rsidR="004625B3" w:rsidRPr="004625B3">
        <w:rPr>
          <w:lang w:val="en-US"/>
        </w:rPr>
        <w:t>I</w:t>
      </w:r>
      <w:r w:rsidR="004625B3" w:rsidRPr="004625B3">
        <w:t xml:space="preserve"> полугодие </w:t>
      </w:r>
      <w:r w:rsidRPr="004625B3">
        <w:t xml:space="preserve">2019 г.  – </w:t>
      </w:r>
      <w:r w:rsidR="004625B3" w:rsidRPr="004625B3">
        <w:t>15</w:t>
      </w:r>
      <w:r w:rsidRPr="004625B3">
        <w:t>/</w:t>
      </w:r>
      <w:r w:rsidR="004625B3" w:rsidRPr="004625B3">
        <w:t>98,6</w:t>
      </w:r>
      <w:r w:rsidRPr="004625B3">
        <w:t>)</w:t>
      </w:r>
    </w:p>
    <w:p w:rsidR="006440FC" w:rsidRPr="004625B3" w:rsidRDefault="00B408E6" w:rsidP="00CE18C7">
      <w:pPr>
        <w:tabs>
          <w:tab w:val="left" w:pos="0"/>
        </w:tabs>
        <w:jc w:val="both"/>
      </w:pPr>
      <w:r w:rsidRPr="004625B3">
        <w:tab/>
      </w:r>
      <w:r w:rsidR="006440FC" w:rsidRPr="004625B3">
        <w:t xml:space="preserve">За  </w:t>
      </w:r>
      <w:r w:rsidR="006440FC" w:rsidRPr="004625B3">
        <w:rPr>
          <w:lang w:val="en-US"/>
        </w:rPr>
        <w:t>I</w:t>
      </w:r>
      <w:r w:rsidR="006440FC" w:rsidRPr="004625B3">
        <w:t xml:space="preserve"> квартал 2020г. взято на учет </w:t>
      </w:r>
      <w:r w:rsidR="004625B3" w:rsidRPr="004625B3">
        <w:t>8</w:t>
      </w:r>
      <w:r w:rsidR="006440FC" w:rsidRPr="004625B3">
        <w:t xml:space="preserve"> запущенный случая злокачественных новообразований, </w:t>
      </w:r>
      <w:r w:rsidR="004625B3" w:rsidRPr="004625B3">
        <w:t>8</w:t>
      </w:r>
      <w:r w:rsidR="006440FC" w:rsidRPr="004625B3">
        <w:t xml:space="preserve"> случаев обсуждены на заседании ЛКК. </w:t>
      </w:r>
    </w:p>
    <w:p w:rsidR="006440FC" w:rsidRPr="004625B3" w:rsidRDefault="006440FC" w:rsidP="00CE18C7">
      <w:pPr>
        <w:tabs>
          <w:tab w:val="left" w:pos="0"/>
        </w:tabs>
        <w:jc w:val="center"/>
        <w:outlineLvl w:val="0"/>
        <w:rPr>
          <w:b/>
          <w:i/>
        </w:rPr>
      </w:pPr>
      <w:r w:rsidRPr="004625B3">
        <w:rPr>
          <w:b/>
          <w:i/>
        </w:rPr>
        <w:t>Противотуберкулезная служба.</w:t>
      </w:r>
    </w:p>
    <w:p w:rsidR="006440FC" w:rsidRPr="004625B3" w:rsidRDefault="006440FC" w:rsidP="00CE18C7">
      <w:pPr>
        <w:tabs>
          <w:tab w:val="left" w:pos="0"/>
        </w:tabs>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1654"/>
        <w:gridCol w:w="1519"/>
        <w:gridCol w:w="992"/>
        <w:gridCol w:w="1701"/>
      </w:tblGrid>
      <w:tr w:rsidR="006440FC" w:rsidRPr="004625B3" w:rsidTr="00B408E6">
        <w:tc>
          <w:tcPr>
            <w:tcW w:w="3206" w:type="dxa"/>
          </w:tcPr>
          <w:p w:rsidR="006440FC" w:rsidRPr="004625B3" w:rsidRDefault="006440FC" w:rsidP="00CE18C7">
            <w:pPr>
              <w:tabs>
                <w:tab w:val="left" w:pos="0"/>
              </w:tabs>
            </w:pPr>
          </w:p>
        </w:tc>
        <w:tc>
          <w:tcPr>
            <w:tcW w:w="1654" w:type="dxa"/>
          </w:tcPr>
          <w:p w:rsidR="006440FC" w:rsidRPr="004625B3" w:rsidRDefault="004625B3" w:rsidP="00CE18C7">
            <w:pPr>
              <w:tabs>
                <w:tab w:val="left" w:pos="0"/>
              </w:tabs>
              <w:rPr>
                <w:b/>
                <w:i/>
              </w:rPr>
            </w:pPr>
            <w:r w:rsidRPr="004625B3">
              <w:rPr>
                <w:lang w:val="en-US"/>
              </w:rPr>
              <w:t>I</w:t>
            </w:r>
            <w:r w:rsidRPr="004625B3">
              <w:t xml:space="preserve"> полугодие</w:t>
            </w:r>
            <w:r w:rsidR="006440FC" w:rsidRPr="004625B3">
              <w:t xml:space="preserve"> 2019 г.</w:t>
            </w:r>
          </w:p>
        </w:tc>
        <w:tc>
          <w:tcPr>
            <w:tcW w:w="1519" w:type="dxa"/>
          </w:tcPr>
          <w:p w:rsidR="006440FC" w:rsidRPr="004625B3" w:rsidRDefault="004625B3" w:rsidP="00CE18C7">
            <w:pPr>
              <w:tabs>
                <w:tab w:val="left" w:pos="0"/>
              </w:tabs>
              <w:rPr>
                <w:b/>
                <w:i/>
              </w:rPr>
            </w:pPr>
            <w:r w:rsidRPr="004625B3">
              <w:rPr>
                <w:lang w:val="en-US"/>
              </w:rPr>
              <w:t>I</w:t>
            </w:r>
            <w:r w:rsidRPr="004625B3">
              <w:t xml:space="preserve"> полугодие</w:t>
            </w:r>
            <w:r w:rsidR="006440FC" w:rsidRPr="004625B3">
              <w:t xml:space="preserve"> 2020 г.</w:t>
            </w:r>
          </w:p>
        </w:tc>
        <w:tc>
          <w:tcPr>
            <w:tcW w:w="992" w:type="dxa"/>
          </w:tcPr>
          <w:p w:rsidR="006440FC" w:rsidRPr="004625B3" w:rsidRDefault="006440FC" w:rsidP="00CE18C7">
            <w:pPr>
              <w:tabs>
                <w:tab w:val="left" w:pos="0"/>
              </w:tabs>
            </w:pPr>
            <w:r w:rsidRPr="004625B3">
              <w:t>Инд.</w:t>
            </w:r>
          </w:p>
        </w:tc>
        <w:tc>
          <w:tcPr>
            <w:tcW w:w="1701" w:type="dxa"/>
          </w:tcPr>
          <w:p w:rsidR="006440FC" w:rsidRPr="004625B3" w:rsidRDefault="006440FC" w:rsidP="00CE18C7">
            <w:pPr>
              <w:tabs>
                <w:tab w:val="left" w:pos="0"/>
              </w:tabs>
            </w:pPr>
            <w:r w:rsidRPr="004625B3">
              <w:t>Рост или снижение</w:t>
            </w:r>
          </w:p>
        </w:tc>
      </w:tr>
      <w:tr w:rsidR="006440FC" w:rsidRPr="004625B3" w:rsidTr="00B408E6">
        <w:tc>
          <w:tcPr>
            <w:tcW w:w="3206" w:type="dxa"/>
          </w:tcPr>
          <w:p w:rsidR="006440FC" w:rsidRPr="004625B3" w:rsidRDefault="006440FC" w:rsidP="00CE18C7">
            <w:pPr>
              <w:tabs>
                <w:tab w:val="left" w:pos="0"/>
              </w:tabs>
            </w:pPr>
            <w:r w:rsidRPr="004625B3">
              <w:t>Заболеваемость всеми формами туберкулеза</w:t>
            </w:r>
          </w:p>
        </w:tc>
        <w:tc>
          <w:tcPr>
            <w:tcW w:w="1654" w:type="dxa"/>
          </w:tcPr>
          <w:p w:rsidR="006440FC" w:rsidRPr="004625B3" w:rsidRDefault="006440FC" w:rsidP="00CE18C7">
            <w:pPr>
              <w:tabs>
                <w:tab w:val="left" w:pos="0"/>
              </w:tabs>
            </w:pPr>
            <w:r w:rsidRPr="004625B3">
              <w:t>-</w:t>
            </w:r>
          </w:p>
        </w:tc>
        <w:tc>
          <w:tcPr>
            <w:tcW w:w="1519" w:type="dxa"/>
          </w:tcPr>
          <w:p w:rsidR="006440FC" w:rsidRPr="004625B3" w:rsidRDefault="006440FC" w:rsidP="00CE18C7">
            <w:pPr>
              <w:tabs>
                <w:tab w:val="left" w:pos="0"/>
              </w:tabs>
            </w:pPr>
            <w:r w:rsidRPr="004625B3">
              <w:t>2/13,1</w:t>
            </w:r>
          </w:p>
        </w:tc>
        <w:tc>
          <w:tcPr>
            <w:tcW w:w="992" w:type="dxa"/>
          </w:tcPr>
          <w:p w:rsidR="006440FC" w:rsidRPr="004625B3" w:rsidRDefault="006440FC" w:rsidP="00CE18C7">
            <w:pPr>
              <w:tabs>
                <w:tab w:val="left" w:pos="0"/>
              </w:tabs>
            </w:pPr>
            <w:r w:rsidRPr="004625B3">
              <w:t>37,9</w:t>
            </w:r>
          </w:p>
        </w:tc>
        <w:tc>
          <w:tcPr>
            <w:tcW w:w="1701" w:type="dxa"/>
          </w:tcPr>
          <w:p w:rsidR="006440FC" w:rsidRPr="004625B3" w:rsidRDefault="006440FC" w:rsidP="004625B3">
            <w:pPr>
              <w:tabs>
                <w:tab w:val="left" w:pos="0"/>
              </w:tabs>
            </w:pPr>
            <w:r w:rsidRPr="004625B3">
              <w:t>+</w:t>
            </w:r>
            <w:r w:rsidR="004625B3" w:rsidRPr="004625B3">
              <w:t>20</w:t>
            </w:r>
            <w:r w:rsidRPr="004625B3">
              <w:t>0</w:t>
            </w:r>
          </w:p>
        </w:tc>
      </w:tr>
      <w:tr w:rsidR="006440FC" w:rsidRPr="004625B3" w:rsidTr="00B408E6">
        <w:tc>
          <w:tcPr>
            <w:tcW w:w="3206" w:type="dxa"/>
          </w:tcPr>
          <w:p w:rsidR="006440FC" w:rsidRPr="004625B3" w:rsidRDefault="006440FC" w:rsidP="00CE18C7">
            <w:pPr>
              <w:tabs>
                <w:tab w:val="left" w:pos="0"/>
              </w:tabs>
            </w:pPr>
            <w:r w:rsidRPr="004625B3">
              <w:t>Заболеваемость туберкулезом легких</w:t>
            </w:r>
          </w:p>
        </w:tc>
        <w:tc>
          <w:tcPr>
            <w:tcW w:w="1654" w:type="dxa"/>
          </w:tcPr>
          <w:p w:rsidR="006440FC" w:rsidRPr="004625B3" w:rsidRDefault="006440FC" w:rsidP="00CE18C7">
            <w:pPr>
              <w:tabs>
                <w:tab w:val="left" w:pos="0"/>
              </w:tabs>
            </w:pPr>
            <w:r w:rsidRPr="004625B3">
              <w:t>-</w:t>
            </w:r>
          </w:p>
        </w:tc>
        <w:tc>
          <w:tcPr>
            <w:tcW w:w="1519" w:type="dxa"/>
          </w:tcPr>
          <w:p w:rsidR="006440FC" w:rsidRPr="004625B3" w:rsidRDefault="006440FC" w:rsidP="00CE18C7">
            <w:pPr>
              <w:tabs>
                <w:tab w:val="left" w:pos="0"/>
              </w:tabs>
            </w:pPr>
            <w:r w:rsidRPr="004625B3">
              <w:t>2/13,1</w:t>
            </w:r>
          </w:p>
        </w:tc>
        <w:tc>
          <w:tcPr>
            <w:tcW w:w="992" w:type="dxa"/>
          </w:tcPr>
          <w:p w:rsidR="006440FC" w:rsidRPr="004625B3" w:rsidRDefault="006440FC" w:rsidP="00CE18C7">
            <w:pPr>
              <w:tabs>
                <w:tab w:val="left" w:pos="0"/>
              </w:tabs>
            </w:pPr>
            <w:r w:rsidRPr="004625B3">
              <w:t>37,9</w:t>
            </w:r>
          </w:p>
        </w:tc>
        <w:tc>
          <w:tcPr>
            <w:tcW w:w="1701" w:type="dxa"/>
          </w:tcPr>
          <w:p w:rsidR="006440FC" w:rsidRPr="004625B3" w:rsidRDefault="006440FC" w:rsidP="004625B3">
            <w:pPr>
              <w:tabs>
                <w:tab w:val="left" w:pos="0"/>
              </w:tabs>
            </w:pPr>
            <w:r w:rsidRPr="004625B3">
              <w:t>+</w:t>
            </w:r>
            <w:r w:rsidR="004625B3" w:rsidRPr="004625B3">
              <w:t>2</w:t>
            </w:r>
            <w:r w:rsidRPr="004625B3">
              <w:t>00</w:t>
            </w:r>
          </w:p>
        </w:tc>
      </w:tr>
      <w:tr w:rsidR="006440FC" w:rsidRPr="004625B3" w:rsidTr="00B408E6">
        <w:tc>
          <w:tcPr>
            <w:tcW w:w="3206" w:type="dxa"/>
          </w:tcPr>
          <w:p w:rsidR="006440FC" w:rsidRPr="004625B3" w:rsidRDefault="006440FC" w:rsidP="00CE18C7">
            <w:pPr>
              <w:tabs>
                <w:tab w:val="left" w:pos="0"/>
              </w:tabs>
            </w:pPr>
            <w:r w:rsidRPr="004625B3">
              <w:t>Число лиц признанных инвалидами в связи с туберкулезом</w:t>
            </w:r>
          </w:p>
        </w:tc>
        <w:tc>
          <w:tcPr>
            <w:tcW w:w="1654" w:type="dxa"/>
          </w:tcPr>
          <w:p w:rsidR="006440FC" w:rsidRPr="004625B3" w:rsidRDefault="006440FC" w:rsidP="00CE18C7">
            <w:pPr>
              <w:tabs>
                <w:tab w:val="left" w:pos="0"/>
              </w:tabs>
            </w:pPr>
            <w:r w:rsidRPr="004625B3">
              <w:t>-</w:t>
            </w:r>
          </w:p>
        </w:tc>
        <w:tc>
          <w:tcPr>
            <w:tcW w:w="1519" w:type="dxa"/>
          </w:tcPr>
          <w:p w:rsidR="006440FC" w:rsidRPr="004625B3" w:rsidRDefault="006440FC" w:rsidP="00CE18C7">
            <w:pPr>
              <w:tabs>
                <w:tab w:val="left" w:pos="0"/>
              </w:tabs>
            </w:pPr>
            <w:r w:rsidRPr="004625B3">
              <w:t>1</w:t>
            </w:r>
          </w:p>
        </w:tc>
        <w:tc>
          <w:tcPr>
            <w:tcW w:w="992" w:type="dxa"/>
          </w:tcPr>
          <w:p w:rsidR="006440FC" w:rsidRPr="004625B3" w:rsidRDefault="006440FC" w:rsidP="00CE18C7">
            <w:pPr>
              <w:tabs>
                <w:tab w:val="left" w:pos="0"/>
              </w:tabs>
            </w:pPr>
            <w:r w:rsidRPr="004625B3">
              <w:t>-</w:t>
            </w:r>
          </w:p>
        </w:tc>
        <w:tc>
          <w:tcPr>
            <w:tcW w:w="1701" w:type="dxa"/>
          </w:tcPr>
          <w:p w:rsidR="006440FC" w:rsidRPr="004625B3" w:rsidRDefault="004625B3" w:rsidP="00CE18C7">
            <w:pPr>
              <w:tabs>
                <w:tab w:val="left" w:pos="0"/>
              </w:tabs>
            </w:pPr>
            <w:r w:rsidRPr="004625B3">
              <w:t>100</w:t>
            </w:r>
          </w:p>
        </w:tc>
      </w:tr>
      <w:tr w:rsidR="006440FC" w:rsidRPr="004625B3" w:rsidTr="004625B3">
        <w:trPr>
          <w:trHeight w:val="73"/>
        </w:trPr>
        <w:tc>
          <w:tcPr>
            <w:tcW w:w="3206" w:type="dxa"/>
          </w:tcPr>
          <w:p w:rsidR="006440FC" w:rsidRPr="004625B3" w:rsidRDefault="006440FC" w:rsidP="00CE18C7">
            <w:pPr>
              <w:tabs>
                <w:tab w:val="left" w:pos="0"/>
              </w:tabs>
            </w:pPr>
            <w:r w:rsidRPr="004625B3">
              <w:t>Смертность от туберкулеза</w:t>
            </w:r>
          </w:p>
        </w:tc>
        <w:tc>
          <w:tcPr>
            <w:tcW w:w="1654" w:type="dxa"/>
          </w:tcPr>
          <w:p w:rsidR="006440FC" w:rsidRPr="004625B3" w:rsidRDefault="006440FC" w:rsidP="00CE18C7">
            <w:pPr>
              <w:tabs>
                <w:tab w:val="left" w:pos="0"/>
              </w:tabs>
            </w:pPr>
            <w:r w:rsidRPr="004625B3">
              <w:t>-</w:t>
            </w:r>
          </w:p>
        </w:tc>
        <w:tc>
          <w:tcPr>
            <w:tcW w:w="1519" w:type="dxa"/>
          </w:tcPr>
          <w:p w:rsidR="006440FC" w:rsidRPr="004625B3" w:rsidRDefault="006440FC" w:rsidP="00CE18C7">
            <w:pPr>
              <w:tabs>
                <w:tab w:val="left" w:pos="0"/>
              </w:tabs>
            </w:pPr>
            <w:r w:rsidRPr="004625B3">
              <w:t>1/6,6</w:t>
            </w:r>
          </w:p>
        </w:tc>
        <w:tc>
          <w:tcPr>
            <w:tcW w:w="992" w:type="dxa"/>
          </w:tcPr>
          <w:p w:rsidR="006440FC" w:rsidRPr="004625B3" w:rsidRDefault="006440FC" w:rsidP="00CE18C7">
            <w:pPr>
              <w:tabs>
                <w:tab w:val="left" w:pos="0"/>
              </w:tabs>
            </w:pPr>
            <w:r w:rsidRPr="004625B3">
              <w:t>11,5</w:t>
            </w:r>
          </w:p>
        </w:tc>
        <w:tc>
          <w:tcPr>
            <w:tcW w:w="1701" w:type="dxa"/>
          </w:tcPr>
          <w:p w:rsidR="006440FC" w:rsidRPr="004625B3" w:rsidRDefault="004625B3" w:rsidP="00CE18C7">
            <w:pPr>
              <w:tabs>
                <w:tab w:val="left" w:pos="0"/>
              </w:tabs>
            </w:pPr>
            <w:r w:rsidRPr="004625B3">
              <w:t>100</w:t>
            </w:r>
          </w:p>
        </w:tc>
      </w:tr>
    </w:tbl>
    <w:p w:rsidR="00B408E6" w:rsidRPr="006F5192" w:rsidRDefault="00B408E6" w:rsidP="00CE18C7">
      <w:pPr>
        <w:tabs>
          <w:tab w:val="left" w:pos="-720"/>
        </w:tabs>
        <w:jc w:val="both"/>
        <w:rPr>
          <w:color w:val="FF0000"/>
        </w:rPr>
      </w:pPr>
    </w:p>
    <w:p w:rsidR="006440FC" w:rsidRPr="004625B3" w:rsidRDefault="00B408E6" w:rsidP="00CE18C7">
      <w:pPr>
        <w:tabs>
          <w:tab w:val="left" w:pos="-720"/>
        </w:tabs>
        <w:jc w:val="both"/>
      </w:pPr>
      <w:r w:rsidRPr="006F5192">
        <w:rPr>
          <w:color w:val="FF0000"/>
        </w:rPr>
        <w:tab/>
      </w:r>
      <w:r w:rsidR="006440FC" w:rsidRPr="004625B3">
        <w:t xml:space="preserve">Заболеваемость активным туберкулезом в сравнении с  </w:t>
      </w:r>
      <w:r w:rsidR="006440FC" w:rsidRPr="004625B3">
        <w:rPr>
          <w:lang w:val="en-US"/>
        </w:rPr>
        <w:t>I</w:t>
      </w:r>
      <w:r w:rsidR="006440FC" w:rsidRPr="004625B3">
        <w:t xml:space="preserve"> квартал 2020г.  годом  выросла   на  </w:t>
      </w:r>
      <w:r w:rsidR="004625B3" w:rsidRPr="004625B3">
        <w:t>2</w:t>
      </w:r>
      <w:r w:rsidR="006440FC" w:rsidRPr="004625B3">
        <w:t>00%.</w:t>
      </w:r>
    </w:p>
    <w:p w:rsidR="006440FC" w:rsidRPr="006F5192" w:rsidRDefault="006440FC" w:rsidP="006440FC">
      <w:pPr>
        <w:tabs>
          <w:tab w:val="left" w:pos="-720"/>
        </w:tabs>
        <w:jc w:val="center"/>
        <w:rPr>
          <w:b/>
          <w:color w:val="FF0000"/>
        </w:rPr>
      </w:pPr>
    </w:p>
    <w:p w:rsidR="006440FC" w:rsidRPr="00006C89" w:rsidRDefault="006440FC" w:rsidP="006440FC">
      <w:pPr>
        <w:tabs>
          <w:tab w:val="left" w:pos="-720"/>
        </w:tabs>
        <w:jc w:val="center"/>
        <w:rPr>
          <w:b/>
        </w:rPr>
      </w:pPr>
      <w:r w:rsidRPr="00006C89">
        <w:rPr>
          <w:b/>
        </w:rPr>
        <w:t>Профилактическая работа</w:t>
      </w:r>
    </w:p>
    <w:p w:rsidR="006440FC" w:rsidRPr="00006C89" w:rsidRDefault="006440FC" w:rsidP="006440FC">
      <w:pPr>
        <w:tabs>
          <w:tab w:val="left" w:pos="-720"/>
        </w:tabs>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8"/>
        <w:gridCol w:w="1268"/>
        <w:gridCol w:w="1951"/>
        <w:gridCol w:w="1451"/>
        <w:gridCol w:w="1134"/>
      </w:tblGrid>
      <w:tr w:rsidR="006440FC" w:rsidRPr="00006C89" w:rsidTr="00B408E6">
        <w:tc>
          <w:tcPr>
            <w:tcW w:w="3268" w:type="dxa"/>
          </w:tcPr>
          <w:p w:rsidR="006440FC" w:rsidRPr="00006C89" w:rsidRDefault="006440FC" w:rsidP="00425CFA">
            <w:pPr>
              <w:tabs>
                <w:tab w:val="left" w:pos="-720"/>
              </w:tabs>
              <w:jc w:val="center"/>
              <w:rPr>
                <w:b/>
              </w:rPr>
            </w:pPr>
          </w:p>
        </w:tc>
        <w:tc>
          <w:tcPr>
            <w:tcW w:w="1268" w:type="dxa"/>
          </w:tcPr>
          <w:p w:rsidR="006440FC" w:rsidRPr="00006C89" w:rsidRDefault="006440FC" w:rsidP="00425CFA">
            <w:pPr>
              <w:tabs>
                <w:tab w:val="left" w:pos="-720"/>
              </w:tabs>
              <w:jc w:val="center"/>
              <w:rPr>
                <w:b/>
              </w:rPr>
            </w:pPr>
            <w:r w:rsidRPr="00006C89">
              <w:rPr>
                <w:b/>
              </w:rPr>
              <w:t>план</w:t>
            </w:r>
          </w:p>
        </w:tc>
        <w:tc>
          <w:tcPr>
            <w:tcW w:w="1951" w:type="dxa"/>
          </w:tcPr>
          <w:p w:rsidR="006440FC" w:rsidRPr="00006C89" w:rsidRDefault="006440FC" w:rsidP="00425CFA">
            <w:pPr>
              <w:tabs>
                <w:tab w:val="left" w:pos="-720"/>
              </w:tabs>
              <w:jc w:val="center"/>
              <w:rPr>
                <w:b/>
              </w:rPr>
            </w:pPr>
            <w:r w:rsidRPr="00006C89">
              <w:rPr>
                <w:b/>
              </w:rPr>
              <w:t>выполнение</w:t>
            </w:r>
          </w:p>
        </w:tc>
        <w:tc>
          <w:tcPr>
            <w:tcW w:w="1451" w:type="dxa"/>
          </w:tcPr>
          <w:p w:rsidR="006440FC" w:rsidRPr="00006C89" w:rsidRDefault="006440FC" w:rsidP="00425CFA">
            <w:pPr>
              <w:tabs>
                <w:tab w:val="left" w:pos="-720"/>
              </w:tabs>
              <w:jc w:val="center"/>
              <w:rPr>
                <w:b/>
              </w:rPr>
            </w:pPr>
            <w:r w:rsidRPr="00006C89">
              <w:rPr>
                <w:b/>
              </w:rPr>
              <w:t>%</w:t>
            </w:r>
          </w:p>
        </w:tc>
        <w:tc>
          <w:tcPr>
            <w:tcW w:w="1134" w:type="dxa"/>
          </w:tcPr>
          <w:p w:rsidR="006440FC" w:rsidRPr="00006C89" w:rsidRDefault="006440FC" w:rsidP="00425CFA">
            <w:pPr>
              <w:tabs>
                <w:tab w:val="left" w:pos="-720"/>
              </w:tabs>
              <w:jc w:val="center"/>
              <w:rPr>
                <w:b/>
              </w:rPr>
            </w:pPr>
            <w:r w:rsidRPr="00006C89">
              <w:rPr>
                <w:b/>
              </w:rPr>
              <w:t>Инд.</w:t>
            </w:r>
          </w:p>
        </w:tc>
      </w:tr>
      <w:tr w:rsidR="006440FC" w:rsidRPr="00006C89" w:rsidTr="00B408E6">
        <w:tc>
          <w:tcPr>
            <w:tcW w:w="3268" w:type="dxa"/>
          </w:tcPr>
          <w:p w:rsidR="006440FC" w:rsidRPr="00006C89" w:rsidRDefault="006440FC" w:rsidP="00425CFA">
            <w:pPr>
              <w:tabs>
                <w:tab w:val="left" w:pos="-720"/>
              </w:tabs>
            </w:pPr>
            <w:r w:rsidRPr="00006C89">
              <w:rPr>
                <w:lang w:val="en-US"/>
              </w:rPr>
              <w:t xml:space="preserve">Флюрографическое </w:t>
            </w:r>
            <w:r w:rsidRPr="00006C89">
              <w:t xml:space="preserve"> обследование</w:t>
            </w:r>
          </w:p>
        </w:tc>
        <w:tc>
          <w:tcPr>
            <w:tcW w:w="1268" w:type="dxa"/>
          </w:tcPr>
          <w:p w:rsidR="006440FC" w:rsidRPr="00006C89" w:rsidRDefault="004625B3" w:rsidP="00425CFA">
            <w:pPr>
              <w:tabs>
                <w:tab w:val="left" w:pos="-720"/>
              </w:tabs>
              <w:jc w:val="center"/>
            </w:pPr>
            <w:r w:rsidRPr="00006C89">
              <w:t>4990</w:t>
            </w:r>
          </w:p>
        </w:tc>
        <w:tc>
          <w:tcPr>
            <w:tcW w:w="1951" w:type="dxa"/>
          </w:tcPr>
          <w:p w:rsidR="006440FC" w:rsidRPr="00006C89" w:rsidRDefault="004625B3" w:rsidP="00425CFA">
            <w:pPr>
              <w:tabs>
                <w:tab w:val="left" w:pos="-720"/>
              </w:tabs>
              <w:jc w:val="center"/>
            </w:pPr>
            <w:r w:rsidRPr="00006C89">
              <w:t>4694</w:t>
            </w:r>
          </w:p>
        </w:tc>
        <w:tc>
          <w:tcPr>
            <w:tcW w:w="1451" w:type="dxa"/>
          </w:tcPr>
          <w:p w:rsidR="006440FC" w:rsidRPr="00006C89" w:rsidRDefault="004625B3" w:rsidP="00425CFA">
            <w:pPr>
              <w:tabs>
                <w:tab w:val="left" w:pos="-720"/>
              </w:tabs>
              <w:jc w:val="center"/>
            </w:pPr>
            <w:r w:rsidRPr="00006C89">
              <w:t>94,0</w:t>
            </w:r>
          </w:p>
        </w:tc>
        <w:tc>
          <w:tcPr>
            <w:tcW w:w="1134" w:type="dxa"/>
          </w:tcPr>
          <w:p w:rsidR="006440FC" w:rsidRPr="00006C89" w:rsidRDefault="004625B3" w:rsidP="00425CFA">
            <w:pPr>
              <w:tabs>
                <w:tab w:val="left" w:pos="-720"/>
              </w:tabs>
              <w:jc w:val="center"/>
            </w:pPr>
            <w:r w:rsidRPr="00006C89">
              <w:t>65,0</w:t>
            </w:r>
          </w:p>
        </w:tc>
      </w:tr>
      <w:tr w:rsidR="006440FC" w:rsidRPr="00006C89" w:rsidTr="00B408E6">
        <w:tc>
          <w:tcPr>
            <w:tcW w:w="3268" w:type="dxa"/>
          </w:tcPr>
          <w:p w:rsidR="006440FC" w:rsidRPr="00006C89" w:rsidRDefault="006440FC" w:rsidP="00425CFA">
            <w:pPr>
              <w:tabs>
                <w:tab w:val="left" w:pos="-720"/>
              </w:tabs>
            </w:pPr>
            <w:r w:rsidRPr="00006C89">
              <w:t>Бак.обследование</w:t>
            </w:r>
          </w:p>
        </w:tc>
        <w:tc>
          <w:tcPr>
            <w:tcW w:w="1268" w:type="dxa"/>
          </w:tcPr>
          <w:p w:rsidR="006440FC" w:rsidRPr="00006C89" w:rsidRDefault="004625B3" w:rsidP="00425CFA">
            <w:pPr>
              <w:tabs>
                <w:tab w:val="left" w:pos="-720"/>
              </w:tabs>
              <w:jc w:val="center"/>
            </w:pPr>
            <w:r w:rsidRPr="00006C89">
              <w:t>243</w:t>
            </w:r>
          </w:p>
        </w:tc>
        <w:tc>
          <w:tcPr>
            <w:tcW w:w="1951" w:type="dxa"/>
          </w:tcPr>
          <w:p w:rsidR="006440FC" w:rsidRPr="00006C89" w:rsidRDefault="004625B3" w:rsidP="00425CFA">
            <w:pPr>
              <w:tabs>
                <w:tab w:val="left" w:pos="-720"/>
              </w:tabs>
              <w:jc w:val="center"/>
            </w:pPr>
            <w:r w:rsidRPr="00006C89">
              <w:t>162</w:t>
            </w:r>
          </w:p>
        </w:tc>
        <w:tc>
          <w:tcPr>
            <w:tcW w:w="1451" w:type="dxa"/>
          </w:tcPr>
          <w:p w:rsidR="006440FC" w:rsidRPr="00006C89" w:rsidRDefault="004625B3" w:rsidP="00425CFA">
            <w:pPr>
              <w:tabs>
                <w:tab w:val="left" w:pos="-720"/>
              </w:tabs>
              <w:jc w:val="center"/>
            </w:pPr>
            <w:r w:rsidRPr="00006C89">
              <w:t>66,7</w:t>
            </w:r>
          </w:p>
        </w:tc>
        <w:tc>
          <w:tcPr>
            <w:tcW w:w="1134" w:type="dxa"/>
          </w:tcPr>
          <w:p w:rsidR="006440FC" w:rsidRPr="00006C89" w:rsidRDefault="004625B3" w:rsidP="00425CFA">
            <w:pPr>
              <w:tabs>
                <w:tab w:val="left" w:pos="-720"/>
              </w:tabs>
              <w:jc w:val="center"/>
            </w:pPr>
            <w:r w:rsidRPr="00006C89">
              <w:t>100,0</w:t>
            </w:r>
          </w:p>
        </w:tc>
      </w:tr>
      <w:tr w:rsidR="006440FC" w:rsidRPr="00006C89" w:rsidTr="00B408E6">
        <w:trPr>
          <w:trHeight w:val="315"/>
        </w:trPr>
        <w:tc>
          <w:tcPr>
            <w:tcW w:w="3268" w:type="dxa"/>
          </w:tcPr>
          <w:p w:rsidR="006440FC" w:rsidRPr="00006C89" w:rsidRDefault="006440FC" w:rsidP="00425CFA">
            <w:pPr>
              <w:tabs>
                <w:tab w:val="left" w:pos="-720"/>
              </w:tabs>
            </w:pPr>
            <w:r w:rsidRPr="00006C89">
              <w:t>Туберкулинодиагностика</w:t>
            </w:r>
          </w:p>
        </w:tc>
        <w:tc>
          <w:tcPr>
            <w:tcW w:w="1268" w:type="dxa"/>
          </w:tcPr>
          <w:p w:rsidR="006440FC" w:rsidRPr="00006C89" w:rsidRDefault="004625B3" w:rsidP="00425CFA">
            <w:pPr>
              <w:tabs>
                <w:tab w:val="left" w:pos="-720"/>
              </w:tabs>
              <w:jc w:val="center"/>
            </w:pPr>
            <w:r w:rsidRPr="00006C89">
              <w:t>1655</w:t>
            </w:r>
          </w:p>
        </w:tc>
        <w:tc>
          <w:tcPr>
            <w:tcW w:w="1951" w:type="dxa"/>
          </w:tcPr>
          <w:p w:rsidR="006440FC" w:rsidRPr="00006C89" w:rsidRDefault="004625B3" w:rsidP="00425CFA">
            <w:pPr>
              <w:tabs>
                <w:tab w:val="left" w:pos="-720"/>
              </w:tabs>
              <w:jc w:val="center"/>
            </w:pPr>
            <w:r w:rsidRPr="00006C89">
              <w:t>701</w:t>
            </w:r>
          </w:p>
        </w:tc>
        <w:tc>
          <w:tcPr>
            <w:tcW w:w="1451" w:type="dxa"/>
          </w:tcPr>
          <w:p w:rsidR="006440FC" w:rsidRPr="00006C89" w:rsidRDefault="004625B3" w:rsidP="00425CFA">
            <w:pPr>
              <w:tabs>
                <w:tab w:val="left" w:pos="-720"/>
              </w:tabs>
              <w:jc w:val="center"/>
            </w:pPr>
            <w:r w:rsidRPr="00006C89">
              <w:t>42,4</w:t>
            </w:r>
          </w:p>
        </w:tc>
        <w:tc>
          <w:tcPr>
            <w:tcW w:w="1134" w:type="dxa"/>
          </w:tcPr>
          <w:p w:rsidR="006440FC" w:rsidRPr="00006C89" w:rsidRDefault="004625B3" w:rsidP="00425CFA">
            <w:pPr>
              <w:tabs>
                <w:tab w:val="left" w:pos="-720"/>
              </w:tabs>
              <w:jc w:val="center"/>
            </w:pPr>
            <w:r w:rsidRPr="00006C89">
              <w:t>95,0</w:t>
            </w:r>
          </w:p>
        </w:tc>
      </w:tr>
      <w:tr w:rsidR="006440FC" w:rsidRPr="00006C89" w:rsidTr="00B408E6">
        <w:trPr>
          <w:trHeight w:val="330"/>
        </w:trPr>
        <w:tc>
          <w:tcPr>
            <w:tcW w:w="3268" w:type="dxa"/>
          </w:tcPr>
          <w:p w:rsidR="006440FC" w:rsidRPr="00006C89" w:rsidRDefault="006440FC" w:rsidP="00425CFA">
            <w:pPr>
              <w:tabs>
                <w:tab w:val="left" w:pos="-720"/>
              </w:tabs>
            </w:pPr>
            <w:r w:rsidRPr="00006C89">
              <w:t>Охват населения всеми методами</w:t>
            </w:r>
          </w:p>
        </w:tc>
        <w:tc>
          <w:tcPr>
            <w:tcW w:w="1268" w:type="dxa"/>
          </w:tcPr>
          <w:p w:rsidR="006440FC" w:rsidRPr="00006C89" w:rsidRDefault="004625B3" w:rsidP="00425CFA">
            <w:pPr>
              <w:tabs>
                <w:tab w:val="left" w:pos="-720"/>
              </w:tabs>
              <w:jc w:val="center"/>
            </w:pPr>
            <w:r w:rsidRPr="00006C89">
              <w:t>6888</w:t>
            </w:r>
          </w:p>
        </w:tc>
        <w:tc>
          <w:tcPr>
            <w:tcW w:w="1951" w:type="dxa"/>
          </w:tcPr>
          <w:p w:rsidR="006440FC" w:rsidRPr="00006C89" w:rsidRDefault="004625B3" w:rsidP="00425CFA">
            <w:pPr>
              <w:tabs>
                <w:tab w:val="left" w:pos="-720"/>
              </w:tabs>
              <w:jc w:val="center"/>
            </w:pPr>
            <w:r w:rsidRPr="00006C89">
              <w:t>5557</w:t>
            </w:r>
          </w:p>
        </w:tc>
        <w:tc>
          <w:tcPr>
            <w:tcW w:w="1451" w:type="dxa"/>
          </w:tcPr>
          <w:p w:rsidR="006440FC" w:rsidRPr="00006C89" w:rsidRDefault="004625B3" w:rsidP="00425CFA">
            <w:pPr>
              <w:tabs>
                <w:tab w:val="left" w:pos="-720"/>
              </w:tabs>
              <w:jc w:val="center"/>
            </w:pPr>
            <w:r w:rsidRPr="00006C89">
              <w:t>80,6</w:t>
            </w:r>
          </w:p>
        </w:tc>
        <w:tc>
          <w:tcPr>
            <w:tcW w:w="1134" w:type="dxa"/>
          </w:tcPr>
          <w:p w:rsidR="006440FC" w:rsidRPr="00006C89" w:rsidRDefault="004625B3" w:rsidP="00425CFA">
            <w:pPr>
              <w:tabs>
                <w:tab w:val="left" w:pos="-720"/>
              </w:tabs>
              <w:jc w:val="center"/>
            </w:pPr>
            <w:r w:rsidRPr="00006C89">
              <w:t>78,5</w:t>
            </w:r>
          </w:p>
        </w:tc>
      </w:tr>
    </w:tbl>
    <w:p w:rsidR="006440FC" w:rsidRPr="00006C89" w:rsidRDefault="00B408E6" w:rsidP="006440FC">
      <w:pPr>
        <w:tabs>
          <w:tab w:val="left" w:pos="0"/>
        </w:tabs>
      </w:pPr>
      <w:r w:rsidRPr="00006C89">
        <w:t xml:space="preserve">           </w:t>
      </w:r>
      <w:r w:rsidR="006440FC" w:rsidRPr="00006C89">
        <w:t>Не было туберкулина и диаскинтеста.</w:t>
      </w:r>
    </w:p>
    <w:p w:rsidR="004625B3" w:rsidRPr="00006C89" w:rsidRDefault="004625B3" w:rsidP="006440FC">
      <w:pPr>
        <w:tabs>
          <w:tab w:val="left" w:pos="0"/>
        </w:tabs>
      </w:pPr>
    </w:p>
    <w:p w:rsidR="006440FC" w:rsidRPr="00006C89" w:rsidRDefault="006440FC" w:rsidP="00B408E6">
      <w:pPr>
        <w:tabs>
          <w:tab w:val="left" w:pos="0"/>
        </w:tabs>
      </w:pPr>
      <w:r w:rsidRPr="00006C89">
        <w:t>Заболеваемость дерматовенерологическ</w:t>
      </w:r>
      <w:r w:rsidR="004625B3" w:rsidRPr="00006C89">
        <w:t>ой службы на 100 тыс. населения</w:t>
      </w:r>
    </w:p>
    <w:p w:rsidR="00006C89" w:rsidRPr="00006C89" w:rsidRDefault="00006C89" w:rsidP="00B408E6">
      <w:pPr>
        <w:jc w:val="both"/>
      </w:pPr>
    </w:p>
    <w:p w:rsidR="006440FC" w:rsidRPr="00006C89" w:rsidRDefault="006440FC" w:rsidP="00B408E6">
      <w:pPr>
        <w:jc w:val="both"/>
      </w:pPr>
      <w:r w:rsidRPr="00006C89">
        <w:t xml:space="preserve">Зарегистрированных  случаев сифилиса и гонореи нет. </w:t>
      </w:r>
    </w:p>
    <w:p w:rsidR="006440FC" w:rsidRPr="006F5192" w:rsidRDefault="006440FC" w:rsidP="00B408E6">
      <w:pPr>
        <w:jc w:val="both"/>
        <w:rPr>
          <w:color w:val="FF0000"/>
        </w:rPr>
      </w:pPr>
    </w:p>
    <w:p w:rsidR="006440FC" w:rsidRPr="00006C89" w:rsidRDefault="006440FC" w:rsidP="00B408E6">
      <w:pPr>
        <w:jc w:val="center"/>
        <w:outlineLvl w:val="0"/>
      </w:pPr>
      <w:r w:rsidRPr="00006C89">
        <w:t xml:space="preserve">За </w:t>
      </w:r>
      <w:r w:rsidR="00006C89" w:rsidRPr="00006C89">
        <w:rPr>
          <w:lang w:val="en-US"/>
        </w:rPr>
        <w:t>I</w:t>
      </w:r>
      <w:r w:rsidR="00006C89" w:rsidRPr="00006C89">
        <w:t xml:space="preserve"> полугодие </w:t>
      </w:r>
      <w:r w:rsidRPr="00006C89">
        <w:t>2020  год в АМБ достигнуты определенные результаты:</w:t>
      </w:r>
    </w:p>
    <w:p w:rsidR="006440FC" w:rsidRPr="006F5192" w:rsidRDefault="006440FC" w:rsidP="00B408E6">
      <w:pPr>
        <w:jc w:val="both"/>
        <w:outlineLvl w:val="0"/>
        <w:rPr>
          <w:b/>
          <w:color w:val="FF0000"/>
        </w:rPr>
      </w:pPr>
    </w:p>
    <w:p w:rsidR="006440FC" w:rsidRPr="00006C89" w:rsidRDefault="006440FC" w:rsidP="006440FC">
      <w:pPr>
        <w:numPr>
          <w:ilvl w:val="0"/>
          <w:numId w:val="17"/>
        </w:numPr>
        <w:suppressAutoHyphens w:val="0"/>
        <w:jc w:val="both"/>
      </w:pPr>
      <w:r w:rsidRPr="00006C89">
        <w:t>Продолжается работа по улучшению материально- технической базы.</w:t>
      </w:r>
    </w:p>
    <w:p w:rsidR="006440FC" w:rsidRPr="00006C89" w:rsidRDefault="006440FC" w:rsidP="006440FC">
      <w:pPr>
        <w:numPr>
          <w:ilvl w:val="0"/>
          <w:numId w:val="17"/>
        </w:numPr>
        <w:suppressAutoHyphens w:val="0"/>
        <w:jc w:val="both"/>
      </w:pPr>
      <w:r w:rsidRPr="00006C89">
        <w:t>Улучшились показатели работы некоторых  структурных  подразделений АМБ.</w:t>
      </w:r>
    </w:p>
    <w:p w:rsidR="006440FC" w:rsidRPr="00006C89" w:rsidRDefault="006440FC" w:rsidP="006440FC">
      <w:pPr>
        <w:numPr>
          <w:ilvl w:val="0"/>
          <w:numId w:val="17"/>
        </w:numPr>
        <w:tabs>
          <w:tab w:val="clear" w:pos="360"/>
          <w:tab w:val="num" w:pos="0"/>
        </w:tabs>
        <w:suppressAutoHyphens w:val="0"/>
        <w:ind w:left="0" w:firstLine="0"/>
        <w:jc w:val="both"/>
      </w:pPr>
      <w:r w:rsidRPr="00006C89">
        <w:t>Продолжается работа по реализации национальных программ в сфере здравоохранения.</w:t>
      </w:r>
    </w:p>
    <w:p w:rsidR="006440FC" w:rsidRPr="00006C89" w:rsidRDefault="006440FC" w:rsidP="006440FC">
      <w:pPr>
        <w:numPr>
          <w:ilvl w:val="0"/>
          <w:numId w:val="17"/>
        </w:numPr>
        <w:tabs>
          <w:tab w:val="clear" w:pos="360"/>
          <w:tab w:val="num" w:pos="0"/>
        </w:tabs>
        <w:suppressAutoHyphens w:val="0"/>
        <w:ind w:left="0" w:firstLine="0"/>
        <w:jc w:val="both"/>
      </w:pPr>
      <w:r w:rsidRPr="00006C89">
        <w:t>Продолжена работа по бесплатному обеспечению льготной категории граждан и лекарственных препаратов и питанием.</w:t>
      </w:r>
    </w:p>
    <w:p w:rsidR="00E80ED8" w:rsidRPr="00006C89" w:rsidRDefault="00E80ED8" w:rsidP="00F661AF">
      <w:pPr>
        <w:jc w:val="center"/>
        <w:rPr>
          <w:b/>
        </w:rPr>
      </w:pPr>
    </w:p>
    <w:p w:rsidR="00574FAF" w:rsidRPr="009C4336" w:rsidRDefault="005D78F0" w:rsidP="00F661AF">
      <w:pPr>
        <w:jc w:val="center"/>
        <w:rPr>
          <w:b/>
        </w:rPr>
      </w:pPr>
      <w:r w:rsidRPr="009C4336">
        <w:rPr>
          <w:b/>
        </w:rPr>
        <w:t>МОЛОДЕЖНАЯ ПОЛИТИКА, ФИЗИЧЕСКАЯ КУЛЬТУРА И СПОРТ</w:t>
      </w:r>
    </w:p>
    <w:p w:rsidR="005D3A91" w:rsidRPr="009C4336" w:rsidRDefault="005D3A91" w:rsidP="00F661AF">
      <w:pPr>
        <w:jc w:val="center"/>
        <w:rPr>
          <w:b/>
        </w:rPr>
      </w:pPr>
    </w:p>
    <w:p w:rsidR="009C4336" w:rsidRDefault="009C4336" w:rsidP="009C4336">
      <w:pPr>
        <w:ind w:firstLine="709"/>
        <w:jc w:val="both"/>
      </w:pPr>
      <w:r w:rsidRPr="009C4336">
        <w:t>В муниципальном образовании «Город Адыгейск» 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w:t>
      </w:r>
      <w:r>
        <w:t xml:space="preserve"> «Молодежь Адыгейска» на 2020-2022гг. и «Комплексные меры противодействия незаконному потреблению и обороту наркотических средств» на 2020-2022гг.</w:t>
      </w:r>
    </w:p>
    <w:p w:rsidR="009C4336" w:rsidRDefault="009C4336" w:rsidP="009C4336">
      <w:pPr>
        <w:ind w:firstLine="709"/>
        <w:jc w:val="both"/>
      </w:pPr>
      <w:r>
        <w:t xml:space="preserve">В рамках реализации мероприятий Программ за </w:t>
      </w:r>
      <w:r>
        <w:rPr>
          <w:lang w:val="en-US"/>
        </w:rPr>
        <w:t>I</w:t>
      </w:r>
      <w:r>
        <w:t xml:space="preserve"> полугодие 2020 года было проведено 20 спортивно-массовых и физкультурно-оздоровительных мероприятий.</w:t>
      </w:r>
    </w:p>
    <w:p w:rsidR="009C4336" w:rsidRDefault="009C4336" w:rsidP="009C4336">
      <w:pPr>
        <w:ind w:firstLine="709"/>
        <w:jc w:val="both"/>
      </w:pPr>
      <w:r>
        <w:t>В период с 03.01.2020г. по 08.01.2020г. проведена Всероссийская декада спорта и здоровья, направленная на профилактику правонарушений среди несовершеннолетних и пропаганду здорового образа жизни среди населения. Декада спорта и здоровья проводилась по 4 видам спорта: настольный теннис, мини-футбол, волейбол, борьба дзюдо.</w:t>
      </w:r>
    </w:p>
    <w:p w:rsidR="009C4336" w:rsidRDefault="009C4336" w:rsidP="009C4336">
      <w:pPr>
        <w:ind w:firstLine="709"/>
        <w:jc w:val="both"/>
      </w:pPr>
      <w:r>
        <w:t xml:space="preserve"> -  31-ое зимнее первенство муниципального образования «Город Адыгейск» по футболу на призы главы муниципального образования «Город Адыгейск». В зимнем первенстве приняли участие 9 команд, более 150 любителей футбола. Победитель первенства – команда «Легион». Второе место у команды  «Динамо», третье место команда «Асбир». </w:t>
      </w:r>
    </w:p>
    <w:p w:rsidR="009C4336" w:rsidRDefault="005F0CAF" w:rsidP="009C4336">
      <w:pPr>
        <w:ind w:firstLine="709"/>
        <w:jc w:val="both"/>
      </w:pPr>
      <w:r>
        <w:t>В</w:t>
      </w:r>
      <w:r w:rsidR="009C4336">
        <w:t xml:space="preserve"> рамках месячника оборонно-массовой и военно-патриотической работы, посвященного 75-ой годовщине Победы в Великой Отечественной войне 1941-1945 годов, проведены следующие мероприятия:</w:t>
      </w:r>
    </w:p>
    <w:p w:rsidR="009C4336" w:rsidRDefault="009C4336" w:rsidP="009C4336">
      <w:pPr>
        <w:ind w:firstLine="709"/>
        <w:jc w:val="both"/>
      </w:pPr>
      <w:r>
        <w:t>- 05.02.2020г. – соревнования по настольному теннису;</w:t>
      </w:r>
    </w:p>
    <w:p w:rsidR="009C4336" w:rsidRDefault="009C4336" w:rsidP="009C4336">
      <w:pPr>
        <w:ind w:firstLine="709"/>
        <w:jc w:val="both"/>
      </w:pPr>
      <w:r>
        <w:t xml:space="preserve"> -11.02.2020г. – спортивное мероприятие, направленное на пропаганду здорового образа жизни среди граждан, в первую очередь среди детей и молодежи;</w:t>
      </w:r>
    </w:p>
    <w:p w:rsidR="009C4336" w:rsidRDefault="009C4336" w:rsidP="009C4336">
      <w:pPr>
        <w:ind w:firstLine="709"/>
        <w:jc w:val="both"/>
      </w:pPr>
      <w:r>
        <w:t>- 16.02.2020г. – первенство МО «Город Адыгейск» по борьбе дзюдо среди юношей, посвященное 75-ой годовщине Победы в Великой Отечественной войне 1941-1945 годов;</w:t>
      </w:r>
    </w:p>
    <w:p w:rsidR="009C4336" w:rsidRDefault="009C4336" w:rsidP="009C4336">
      <w:pPr>
        <w:ind w:firstLine="709"/>
        <w:jc w:val="both"/>
      </w:pPr>
      <w:r>
        <w:t>- 18.02.2020г. – турнир по волейболу, посвященный празднованию Дня защитника Отечества;</w:t>
      </w:r>
    </w:p>
    <w:p w:rsidR="009C4336" w:rsidRDefault="009C4336" w:rsidP="009C4336">
      <w:pPr>
        <w:ind w:firstLine="709"/>
        <w:jc w:val="both"/>
      </w:pPr>
      <w:r>
        <w:t>- 21.02.2020г. – спартакиада среди старшеклассников муниципального образования «Город Адыгейск» под девизом «А ну-ка, парни!».</w:t>
      </w:r>
    </w:p>
    <w:p w:rsidR="009C4336" w:rsidRDefault="009C4336" w:rsidP="009C4336">
      <w:pPr>
        <w:ind w:firstLine="709"/>
        <w:jc w:val="both"/>
      </w:pPr>
      <w:r>
        <w:t>Места между командами распределились следующим образом:</w:t>
      </w:r>
    </w:p>
    <w:p w:rsidR="009C4336" w:rsidRDefault="009C4336" w:rsidP="009C4336">
      <w:pPr>
        <w:ind w:firstLine="709"/>
        <w:jc w:val="both"/>
      </w:pPr>
      <w:r>
        <w:rPr>
          <w:lang w:val="en-US"/>
        </w:rPr>
        <w:t>I</w:t>
      </w:r>
      <w:r>
        <w:t xml:space="preserve"> место – команда МБОУ «СОШ № 4 им. А. Хуаде» а. Гатлукай;</w:t>
      </w:r>
    </w:p>
    <w:p w:rsidR="009C4336" w:rsidRDefault="009C4336" w:rsidP="009C4336">
      <w:pPr>
        <w:ind w:firstLine="709"/>
        <w:jc w:val="both"/>
      </w:pPr>
      <w:r>
        <w:rPr>
          <w:lang w:val="en-US"/>
        </w:rPr>
        <w:t>II</w:t>
      </w:r>
      <w:r>
        <w:t xml:space="preserve"> место – команда «МБОУ «СОШ № 2 им. Х.Я. Беретаря»;</w:t>
      </w:r>
    </w:p>
    <w:p w:rsidR="009C4336" w:rsidRDefault="009C4336" w:rsidP="009C4336">
      <w:pPr>
        <w:ind w:firstLine="709"/>
        <w:jc w:val="both"/>
      </w:pPr>
      <w:r>
        <w:rPr>
          <w:lang w:val="en-US"/>
        </w:rPr>
        <w:t>III</w:t>
      </w:r>
      <w:r>
        <w:t xml:space="preserve"> место – команда «МБОУ «СОШ № 3 им. Ю.И. Тлюстена».</w:t>
      </w:r>
    </w:p>
    <w:p w:rsidR="009C4336" w:rsidRDefault="009C4336" w:rsidP="009C4336">
      <w:pPr>
        <w:ind w:firstLine="709"/>
        <w:jc w:val="both"/>
      </w:pPr>
      <w:r>
        <w:t>В рамках реализации мероприятий программы «Развитие физической культуры и спорта в муниципальном образовании «Город Адыгейск» команды спортсменов Адыгейска приняли участие в следующих республиканских соревнованиях:</w:t>
      </w:r>
    </w:p>
    <w:p w:rsidR="009C4336" w:rsidRDefault="009C4336" w:rsidP="009C4336">
      <w:pPr>
        <w:ind w:firstLine="709"/>
        <w:jc w:val="both"/>
      </w:pPr>
      <w:r>
        <w:t xml:space="preserve">- 18.01.2020г. – республиканский турнир по мини-футболу, посвященный памяти Заслуженного работника физической культуры и спорта Республики Адыгея Кима Гиссовича Пченушая в пос. Яблоновский МО «Тахтамукайский район». Израсходованы денежные средства в сумме 3300 (три тысячи триста) рублей. </w:t>
      </w:r>
    </w:p>
    <w:p w:rsidR="009C4336" w:rsidRDefault="009C4336" w:rsidP="009C4336">
      <w:pPr>
        <w:ind w:firstLine="709"/>
        <w:jc w:val="both"/>
      </w:pPr>
      <w:r>
        <w:t xml:space="preserve">- 27.01.2020г. - финальные республиканские соревнования по мини-футболу среди общеобразовательных учреждений в 2020 году среди учащихся 2008-2009г.р. (в рамках Общероссийского проекта «Мини-футбол в школу») в ауле Понежукай. Израсходованы денежные средства в сумме 2400 (две тысячи четыреста) рублей. </w:t>
      </w:r>
    </w:p>
    <w:p w:rsidR="009C4336" w:rsidRDefault="009C4336" w:rsidP="009C4336">
      <w:pPr>
        <w:ind w:firstLine="709"/>
        <w:jc w:val="both"/>
      </w:pPr>
      <w:r>
        <w:t xml:space="preserve">- 28.01.2020г. - финальные республиканские соревнования по мини-футболу среди общеобразовательных учреждений в 2020 году среди учащихся 2006-2007г.р. (в рамках Общероссийского проекта «Мини-футбол в школу») в ауле Понежукай. Израсходованы денежные средства в сумме 2400 (две тысячи четыреста) рублей. </w:t>
      </w:r>
    </w:p>
    <w:p w:rsidR="009C4336" w:rsidRDefault="009C4336" w:rsidP="009C4336">
      <w:pPr>
        <w:ind w:firstLine="709"/>
        <w:jc w:val="both"/>
      </w:pPr>
      <w:r>
        <w:t xml:space="preserve">- 29.01.2020г. - финальные республиканские соревнования по мини-футболу среди общеобразовательных учреждений в 2020 году среди учащихся 2004-2005г.р.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Pr>
          <w:lang w:val="en-US"/>
        </w:rPr>
        <w:t>II</w:t>
      </w:r>
      <w:r>
        <w:t xml:space="preserve"> место.</w:t>
      </w:r>
    </w:p>
    <w:p w:rsidR="009C4336" w:rsidRDefault="009C4336" w:rsidP="009C4336">
      <w:pPr>
        <w:ind w:firstLine="709"/>
        <w:jc w:val="both"/>
      </w:pPr>
      <w:r>
        <w:t xml:space="preserve">- 30.01.2020г. - финальные республиканские соревнования по мини-футболу среди общеобразовательных учреждений в 2020 году среди учащихся 2002-2003г.р. (в рамках Общероссийского проекта «Мини-футбол в школу») в г. Майкопе. Израсходованы денежные средства в сумме 2400 (две тысячи четыреста) рублей. </w:t>
      </w:r>
    </w:p>
    <w:p w:rsidR="009C4336" w:rsidRDefault="009C4336" w:rsidP="009C4336">
      <w:pPr>
        <w:ind w:firstLine="709"/>
        <w:jc w:val="both"/>
      </w:pPr>
      <w:r>
        <w:t>Как победители регионального этапа всероссийского проекта «Мини-футбол в школу» в возрастной группе среди юношей 2008-2009 годов рождения, команда приняла участие в соревнованиях Южного федерального округа в г. Ставрополе с 01 по 06 марта 2020 года. Израсходованы денежные средства в сумме 7200 (семь тысяч двести) рублей.</w:t>
      </w:r>
    </w:p>
    <w:p w:rsidR="009C4336" w:rsidRDefault="009C4336" w:rsidP="009C4336">
      <w:pPr>
        <w:ind w:firstLine="709"/>
        <w:jc w:val="both"/>
      </w:pPr>
      <w:r>
        <w:t>- с 25 января по 2 февраля 2020г. – 72-ой чемпионат Республики Адыгея по шахматам среди мужчин. Израсходованы денежные средства в сумме 10800 (десять тысяч восемьсот) рублей.</w:t>
      </w:r>
    </w:p>
    <w:p w:rsidR="009C4336" w:rsidRDefault="009C4336" w:rsidP="009C4336">
      <w:pPr>
        <w:ind w:firstLine="709"/>
        <w:jc w:val="both"/>
      </w:pPr>
      <w:r>
        <w:t>- 11 марта 2020 года – фестиваль всероссийского физкультурно-спортивного комплекса «Готов к труду и обороне» (ГТО) среди трудовых коллективов в г. Майкопе. Израсходованы денежные средства в сумме 3600 (три тысячи шестьсот) рублей.</w:t>
      </w:r>
    </w:p>
    <w:p w:rsidR="009C4336" w:rsidRDefault="009C4336" w:rsidP="009C4336">
      <w:pPr>
        <w:ind w:firstLine="709"/>
        <w:jc w:val="both"/>
      </w:pPr>
      <w:r>
        <w:t>17 марта 2020 года – Спартакиада Республики Адыгея среди молодежи допризывного возраста, посвященная 75-ой годовщине Победы в Великой Отечественной войне 1941-1945гг. Израсходованы денежные средства в сумме 2400 (две тысячи четыреста) рублей.</w:t>
      </w:r>
    </w:p>
    <w:p w:rsidR="009C4336" w:rsidRDefault="009C4336" w:rsidP="009C4336">
      <w:pPr>
        <w:jc w:val="both"/>
      </w:pPr>
    </w:p>
    <w:p w:rsidR="009C4336" w:rsidRPr="00E645CA" w:rsidRDefault="009C4336" w:rsidP="009C4336">
      <w:pPr>
        <w:ind w:firstLine="709"/>
        <w:jc w:val="center"/>
        <w:rPr>
          <w:i/>
        </w:rPr>
      </w:pPr>
      <w:r w:rsidRPr="00E645CA">
        <w:rPr>
          <w:i/>
        </w:rPr>
        <w:t>Мероприятия по выполнению норм Всероссийского физкультурно-спортивного комплекса «Готов к труду и обороне» (ГТО) в МО «Город Адыгейск»</w:t>
      </w:r>
    </w:p>
    <w:p w:rsidR="009C4336" w:rsidRDefault="009C4336" w:rsidP="009C4336">
      <w:pPr>
        <w:ind w:firstLine="709"/>
        <w:jc w:val="center"/>
        <w:rPr>
          <w:b/>
        </w:rPr>
      </w:pPr>
    </w:p>
    <w:p w:rsidR="009C4336" w:rsidRDefault="009C4336" w:rsidP="009C4336">
      <w:pPr>
        <w:ind w:firstLine="709"/>
        <w:jc w:val="both"/>
      </w:pPr>
      <w:r>
        <w:t xml:space="preserve"> Муниципальная целевая программа «Развитие физической культуры и спорта в МО «Город Адыгейск» на 2017-2020гг.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9C4336" w:rsidRDefault="009C4336" w:rsidP="009C4336">
      <w:pPr>
        <w:ind w:firstLine="709"/>
        <w:jc w:val="both"/>
      </w:pPr>
      <w:r>
        <w:t xml:space="preserve">В соответствии с распоряжением администрации МО «Город Адыгейск от 09.01.2020 года № </w:t>
      </w:r>
      <w:r w:rsidRPr="00E645CA">
        <w:t xml:space="preserve">01 с 20 января по 20 февраля 2020 года </w:t>
      </w:r>
      <w:r>
        <w:t>в МО «Город Адыгейск» проведен зимний Фестиваль Всероссийского физкультурно-спортивного комплекса «Готов к труду и обороне» (ГТО) среди всех категорий населения.</w:t>
      </w:r>
    </w:p>
    <w:p w:rsidR="009C4336" w:rsidRDefault="009C4336" w:rsidP="009C4336">
      <w:pPr>
        <w:ind w:firstLine="709"/>
        <w:jc w:val="both"/>
      </w:pPr>
      <w:r>
        <w:t xml:space="preserve">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(ГТО) в Республике Адыгея» продолжается регистрация сотрудников бюджетной сферы в информационно-телекоммуникационной сети «Интернет» на портале </w:t>
      </w:r>
      <w:hyperlink r:id="rId8" w:history="1">
        <w:r>
          <w:rPr>
            <w:rStyle w:val="af4"/>
            <w:lang w:val="en-US"/>
          </w:rPr>
          <w:t>www</w:t>
        </w:r>
        <w:r>
          <w:rPr>
            <w:rStyle w:val="af4"/>
          </w:rPr>
          <w:t>.</w:t>
        </w:r>
        <w:r>
          <w:rPr>
            <w:rStyle w:val="af4"/>
            <w:lang w:val="en-US"/>
          </w:rPr>
          <w:t>gto</w:t>
        </w:r>
        <w:r>
          <w:rPr>
            <w:rStyle w:val="af4"/>
          </w:rPr>
          <w:t>.</w:t>
        </w:r>
        <w:r>
          <w:rPr>
            <w:rStyle w:val="af4"/>
            <w:lang w:val="en-US"/>
          </w:rPr>
          <w:t>ru</w:t>
        </w:r>
      </w:hyperlink>
    </w:p>
    <w:p w:rsidR="009C4336" w:rsidRDefault="009C4336" w:rsidP="009C4336">
      <w:pPr>
        <w:ind w:firstLine="540"/>
        <w:jc w:val="center"/>
      </w:pPr>
      <w:r w:rsidRPr="00E645CA">
        <w:t xml:space="preserve">Регистрация на интернет-портале  </w:t>
      </w:r>
      <w:hyperlink r:id="rId9" w:history="1">
        <w:r w:rsidRPr="00E645CA">
          <w:rPr>
            <w:rStyle w:val="af4"/>
            <w:lang w:val="en-US"/>
          </w:rPr>
          <w:t>www</w:t>
        </w:r>
        <w:r w:rsidRPr="00E645CA">
          <w:rPr>
            <w:rStyle w:val="af4"/>
          </w:rPr>
          <w:t>.</w:t>
        </w:r>
        <w:r w:rsidRPr="00E645CA">
          <w:rPr>
            <w:rStyle w:val="af4"/>
            <w:lang w:val="en-US"/>
          </w:rPr>
          <w:t>gto</w:t>
        </w:r>
        <w:r w:rsidRPr="00E645CA">
          <w:rPr>
            <w:rStyle w:val="af4"/>
          </w:rPr>
          <w:t>.</w:t>
        </w:r>
        <w:r w:rsidRPr="00E645CA">
          <w:rPr>
            <w:rStyle w:val="af4"/>
            <w:lang w:val="en-US"/>
          </w:rPr>
          <w:t>ru</w:t>
        </w:r>
      </w:hyperlink>
    </w:p>
    <w:p w:rsidR="00E645CA" w:rsidRDefault="00E645CA" w:rsidP="009C4336">
      <w:pPr>
        <w:ind w:firstLine="540"/>
        <w:jc w:val="center"/>
      </w:pPr>
    </w:p>
    <w:p w:rsidR="00E645CA" w:rsidRPr="00E645CA" w:rsidRDefault="00E645CA" w:rsidP="009C4336">
      <w:pPr>
        <w:ind w:firstLine="540"/>
        <w:jc w:val="center"/>
      </w:pPr>
    </w:p>
    <w:p w:rsidR="009C4336" w:rsidRPr="00E645CA" w:rsidRDefault="009C4336" w:rsidP="009C4336">
      <w:pPr>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9C4336" w:rsidTr="009C4336">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jc w:val="center"/>
              <w:rPr>
                <w:lang w:eastAsia="zh-CN"/>
              </w:rPr>
            </w:pPr>
            <w:r>
              <w:t>Наименование населенного пункта</w:t>
            </w:r>
          </w:p>
          <w:p w:rsidR="009C4336" w:rsidRDefault="009C4336">
            <w:pPr>
              <w:jc w:val="center"/>
              <w:rPr>
                <w:lang w:eastAsia="zh-CN"/>
              </w:rPr>
            </w:pPr>
            <w:r>
              <w:t>муниципального образования «Город Адыгейск»</w:t>
            </w:r>
          </w:p>
        </w:tc>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jc w:val="center"/>
              <w:rPr>
                <w:lang w:eastAsia="zh-CN"/>
              </w:rPr>
            </w:pPr>
            <w:r>
              <w:t>Количество человек, прошедших регистрацию</w:t>
            </w:r>
          </w:p>
        </w:tc>
      </w:tr>
      <w:tr w:rsidR="009C4336" w:rsidTr="009C4336">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rPr>
                <w:lang w:eastAsia="zh-CN"/>
              </w:rPr>
            </w:pPr>
            <w:r>
              <w:t>г. Адыгейск</w:t>
            </w:r>
          </w:p>
        </w:tc>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jc w:val="center"/>
              <w:rPr>
                <w:lang w:eastAsia="zh-CN"/>
              </w:rPr>
            </w:pPr>
            <w:r>
              <w:t>3564 чел.</w:t>
            </w:r>
          </w:p>
        </w:tc>
      </w:tr>
      <w:tr w:rsidR="009C4336" w:rsidTr="009C4336">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rPr>
                <w:lang w:eastAsia="zh-CN"/>
              </w:rPr>
            </w:pPr>
            <w:r>
              <w:t>а. Гатлукай</w:t>
            </w:r>
          </w:p>
        </w:tc>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jc w:val="center"/>
              <w:rPr>
                <w:lang w:eastAsia="zh-CN"/>
              </w:rPr>
            </w:pPr>
            <w:r>
              <w:t>408 чел.</w:t>
            </w:r>
          </w:p>
        </w:tc>
      </w:tr>
      <w:tr w:rsidR="009C4336" w:rsidTr="009C4336">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rPr>
                <w:lang w:eastAsia="zh-CN"/>
              </w:rPr>
            </w:pPr>
            <w:r>
              <w:t>х. Псекупс</w:t>
            </w:r>
          </w:p>
        </w:tc>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jc w:val="center"/>
              <w:rPr>
                <w:lang w:eastAsia="zh-CN"/>
              </w:rPr>
            </w:pPr>
            <w:r>
              <w:t>312 чел.</w:t>
            </w:r>
          </w:p>
        </w:tc>
      </w:tr>
      <w:tr w:rsidR="009C4336" w:rsidTr="009C4336">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rPr>
                <w:lang w:eastAsia="zh-CN"/>
              </w:rPr>
            </w:pPr>
            <w:r>
              <w:t>Итого по муниципальному образованию «Город Адыгейск»</w:t>
            </w:r>
          </w:p>
        </w:tc>
        <w:tc>
          <w:tcPr>
            <w:tcW w:w="4645" w:type="dxa"/>
            <w:tcBorders>
              <w:top w:val="single" w:sz="4" w:space="0" w:color="auto"/>
              <w:left w:val="single" w:sz="4" w:space="0" w:color="auto"/>
              <w:bottom w:val="single" w:sz="4" w:space="0" w:color="auto"/>
              <w:right w:val="single" w:sz="4" w:space="0" w:color="auto"/>
            </w:tcBorders>
            <w:hideMark/>
          </w:tcPr>
          <w:p w:rsidR="009C4336" w:rsidRDefault="009C4336">
            <w:pPr>
              <w:jc w:val="center"/>
              <w:rPr>
                <w:lang w:eastAsia="zh-CN"/>
              </w:rPr>
            </w:pPr>
            <w:r>
              <w:t>4284 чел., 31,12% (общая численность населения муниципального образования «Город Адыгейск» в возрасте от 6 лет до 70 лет и старше, зарегистрированная на сайте ГТО из 13766 чел.)</w:t>
            </w:r>
          </w:p>
        </w:tc>
      </w:tr>
    </w:tbl>
    <w:p w:rsidR="009C4336" w:rsidRDefault="009C4336" w:rsidP="009C4336">
      <w:pPr>
        <w:jc w:val="both"/>
        <w:rPr>
          <w:lang w:eastAsia="zh-CN"/>
        </w:rPr>
      </w:pPr>
    </w:p>
    <w:p w:rsidR="009C4336" w:rsidRPr="00E645CA" w:rsidRDefault="009C4336" w:rsidP="009C4336">
      <w:pPr>
        <w:ind w:firstLine="709"/>
        <w:jc w:val="center"/>
        <w:rPr>
          <w:i/>
        </w:rPr>
      </w:pPr>
      <w:r w:rsidRPr="00E645CA">
        <w:rPr>
          <w:i/>
        </w:rPr>
        <w:t>Вовлечение в систематические занятия ФК и спортом несовершеннолетних лиц, состоящих на различных видах профилактического учета</w:t>
      </w:r>
    </w:p>
    <w:p w:rsidR="009C4336" w:rsidRDefault="009C4336" w:rsidP="009C4336">
      <w:pPr>
        <w:ind w:firstLine="709"/>
        <w:jc w:val="center"/>
        <w:rPr>
          <w:b/>
        </w:rPr>
      </w:pPr>
    </w:p>
    <w:p w:rsidR="009C4336" w:rsidRDefault="005F0CAF" w:rsidP="009C4336">
      <w:pPr>
        <w:ind w:firstLine="709"/>
        <w:jc w:val="both"/>
      </w:pPr>
      <w:r>
        <w:t>В</w:t>
      </w:r>
      <w:r w:rsidR="009C4336">
        <w:t xml:space="preserve"> </w:t>
      </w:r>
      <w:r w:rsidR="009C4336">
        <w:rPr>
          <w:lang w:val="en-US"/>
        </w:rPr>
        <w:t>I</w:t>
      </w:r>
      <w:r w:rsidR="009C4336" w:rsidRPr="009C4336">
        <w:t xml:space="preserve"> </w:t>
      </w:r>
      <w:r w:rsidR="009C4336">
        <w:t>полугодии 2020 года проводилась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w:t>
      </w:r>
    </w:p>
    <w:p w:rsidR="009C4336" w:rsidRDefault="009C4336" w:rsidP="009C4336">
      <w:pPr>
        <w:ind w:firstLine="709"/>
        <w:jc w:val="both"/>
      </w:pPr>
      <w:r>
        <w:t>В соответствии с распоряжением администрации МО «Город Адыгейск» от 03.02.2020 года № 74 в МО «Город Адыгейск» 11.02.2020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2020-2022гг.</w:t>
      </w:r>
    </w:p>
    <w:p w:rsidR="009C4336" w:rsidRDefault="009C4336" w:rsidP="009C4336">
      <w:pPr>
        <w:ind w:firstLine="709"/>
        <w:jc w:val="both"/>
      </w:pPr>
      <w:r>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9C4336" w:rsidRDefault="009C4336" w:rsidP="009C4336">
      <w:pPr>
        <w:ind w:firstLine="709"/>
        <w:jc w:val="both"/>
      </w:pPr>
      <w:r>
        <w:t>В целях развития добровольческой (волонтерской) деятельности в муниципальном образовании «Город Адыгейск» постановлением администрации муниципального образования «Город Адыгейск» от 30.12.2019 года № 385 создан Межведомственный совет и утверждено Положение.</w:t>
      </w:r>
    </w:p>
    <w:p w:rsidR="009C4336" w:rsidRDefault="009C4336" w:rsidP="009C4336">
      <w:pPr>
        <w:ind w:firstLine="709"/>
        <w:jc w:val="both"/>
      </w:pPr>
      <w:r>
        <w:t>В рамках реализации волонтерского движения проводятся следующие мероприятия:</w:t>
      </w:r>
    </w:p>
    <w:p w:rsidR="009C4336" w:rsidRDefault="009C4336" w:rsidP="009C4336">
      <w:pPr>
        <w:ind w:firstLine="709"/>
        <w:jc w:val="both"/>
        <w:rPr>
          <w:color w:val="000000"/>
          <w:lang w:bidi="ru-RU"/>
        </w:rPr>
      </w:pPr>
      <w:r>
        <w:rPr>
          <w:color w:val="000000"/>
          <w:lang w:bidi="ru-RU"/>
        </w:rPr>
        <w:t>1.  Презентация в образовательных организациях Единой информационной системы «Добровольцы России».</w:t>
      </w:r>
    </w:p>
    <w:p w:rsidR="009C4336" w:rsidRDefault="009C4336" w:rsidP="009C4336">
      <w:pPr>
        <w:ind w:firstLine="709"/>
        <w:jc w:val="both"/>
        <w:rPr>
          <w:color w:val="000000"/>
          <w:lang w:bidi="ru-RU"/>
        </w:rPr>
      </w:pPr>
      <w:r>
        <w:rPr>
          <w:color w:val="000000"/>
          <w:lang w:bidi="ru-RU"/>
        </w:rPr>
        <w:t>2. Регистрация волонтеров и волонтерских отрядов на сайте Единой информационной системы «Добровольцы России» в соответствии с количественными показателями мониторинга проекта «Социальная активность».</w:t>
      </w:r>
    </w:p>
    <w:p w:rsidR="009C4336" w:rsidRDefault="009C4336" w:rsidP="009C4336">
      <w:pPr>
        <w:ind w:firstLine="709"/>
        <w:jc w:val="both"/>
        <w:rPr>
          <w:color w:val="000000"/>
          <w:lang w:bidi="ru-RU"/>
        </w:rPr>
      </w:pPr>
      <w:r>
        <w:rPr>
          <w:color w:val="000000"/>
          <w:lang w:bidi="ru-RU"/>
        </w:rPr>
        <w:t>3. Регулярное размещение информации о реализуемых мероприятиях и проектах на сайте Единой информационной системы «Добровольцы России с целью привлечения волонтеров к участию в мероприятиях.</w:t>
      </w:r>
    </w:p>
    <w:p w:rsidR="009C4336" w:rsidRDefault="009C4336" w:rsidP="009C4336">
      <w:pPr>
        <w:ind w:firstLine="709"/>
        <w:jc w:val="both"/>
        <w:rPr>
          <w:color w:val="000000"/>
          <w:lang w:bidi="ru-RU"/>
        </w:rPr>
      </w:pPr>
      <w:r>
        <w:rPr>
          <w:color w:val="000000"/>
          <w:lang w:bidi="ru-RU"/>
        </w:rPr>
        <w:t>В муниципальном образовании «Город Адыгейск» специалисты ответственные за развитие добровольческого (волонтерского) движения, а также специалисты, курирующие волонтерское движение в образовательных организациях прошли онлайн-курсы по основам волонтерства, разработанные в рамках образовательной программы «Узнай.</w:t>
      </w:r>
      <w:r>
        <w:rPr>
          <w:color w:val="000000"/>
          <w:lang w:val="en-US" w:bidi="ru-RU"/>
        </w:rPr>
        <w:t>PRO</w:t>
      </w:r>
      <w:r>
        <w:rPr>
          <w:color w:val="000000"/>
          <w:lang w:bidi="ru-RU"/>
        </w:rPr>
        <w:t>». Количество специалистов, получивших сертификат по основам волонтерства – 7 человек.</w:t>
      </w:r>
    </w:p>
    <w:p w:rsidR="009C4336" w:rsidRDefault="009C4336" w:rsidP="009C4336">
      <w:pPr>
        <w:ind w:firstLine="709"/>
        <w:jc w:val="both"/>
        <w:rPr>
          <w:color w:val="000000"/>
          <w:lang w:bidi="ru-RU"/>
        </w:rPr>
      </w:pPr>
      <w:r>
        <w:rPr>
          <w:color w:val="000000"/>
          <w:lang w:bidi="ru-RU"/>
        </w:rPr>
        <w:t>На образовательной платформе «Онлайн-университет» прошли  обучение и получили сертификаты – 10 человек.</w:t>
      </w:r>
    </w:p>
    <w:p w:rsidR="009C4336" w:rsidRDefault="009C4336" w:rsidP="009C4336">
      <w:pPr>
        <w:ind w:firstLine="709"/>
        <w:jc w:val="both"/>
      </w:pPr>
      <w:r>
        <w:t xml:space="preserve">В Единой информационной системе «Добровольцы России» созданы личные кабинеты отдела по делам молодежи, физической культуре и спорту, Управления образования и образовательных организаций для осуществления регистрации всех тематических событий, проводимых с участием добровольцев (волонтеров). </w:t>
      </w:r>
    </w:p>
    <w:p w:rsidR="009C4336" w:rsidRDefault="009C4336" w:rsidP="009C4336">
      <w:pPr>
        <w:ind w:firstLine="709"/>
        <w:jc w:val="both"/>
      </w:pPr>
      <w:r>
        <w:t xml:space="preserve">В соответствии с распоряжением администрации муниципального образования «Город Адыгейск» от 27.03.2020 года № 180 «О создании муниципального штаба волонтеров по оказанию помощи пожилым людям в экстренной ситуации (коронавирус) в рамках общероссийской акции взаимопомощи </w:t>
      </w:r>
      <w:r w:rsidRPr="009C4336">
        <w:t>#</w:t>
      </w:r>
      <w:r>
        <w:t xml:space="preserve">МыВместе» создан муниципальный штаб волонтеров. </w:t>
      </w:r>
    </w:p>
    <w:p w:rsidR="009C4336" w:rsidRDefault="009C4336" w:rsidP="009C4336">
      <w:pPr>
        <w:ind w:firstLine="709"/>
        <w:jc w:val="both"/>
      </w:pPr>
      <w:r>
        <w:t xml:space="preserve">Телефоны горячей линии муниципального штаба волонтеров: </w:t>
      </w:r>
    </w:p>
    <w:p w:rsidR="009C4336" w:rsidRDefault="009C4336" w:rsidP="009C4336">
      <w:pPr>
        <w:ind w:firstLine="709"/>
        <w:jc w:val="both"/>
      </w:pPr>
      <w:r>
        <w:t>1. 89189636407 – количество отработанных звонков – 910;</w:t>
      </w:r>
    </w:p>
    <w:p w:rsidR="009C4336" w:rsidRDefault="009C4336" w:rsidP="009C4336">
      <w:pPr>
        <w:ind w:firstLine="709"/>
        <w:jc w:val="both"/>
      </w:pPr>
      <w:r>
        <w:t>2. 89951814450 – количество отработанных звонков – 885.</w:t>
      </w:r>
    </w:p>
    <w:p w:rsidR="009C4336" w:rsidRPr="009C4336" w:rsidRDefault="009C4336" w:rsidP="009C4336">
      <w:pPr>
        <w:ind w:firstLine="709"/>
        <w:jc w:val="both"/>
      </w:pPr>
      <w:r>
        <w:t>Любой гражданин старше 65 лет, находящийся на самоизоляции, мог воспользоваться услугой бесплатной доставки продуктов и лекарственных препаратов из магазинов и аптек. В данном случае покупка товаров осуществляется за счет заявителя. Через муниципальные штабы волонтеров также принимались заявки на оказание единовременной продуктовой помощи нуждающимся.</w:t>
      </w:r>
    </w:p>
    <w:p w:rsidR="009C4336" w:rsidRDefault="009C4336" w:rsidP="009C4336">
      <w:pPr>
        <w:ind w:firstLine="709"/>
        <w:jc w:val="both"/>
        <w:rPr>
          <w:color w:val="000000"/>
          <w:lang w:bidi="ru-RU"/>
        </w:rPr>
      </w:pPr>
      <w:r>
        <w:rPr>
          <w:color w:val="000000"/>
          <w:lang w:bidi="ru-RU"/>
        </w:rPr>
        <w:t xml:space="preserve">В соответствии с распоряжением администрации муниципального образования «Город Адыгейск» от 17.03.2020 года № 150 «О мерах по снижению рисков завоза                        </w:t>
      </w:r>
      <w:r w:rsidR="002976B6">
        <w:rPr>
          <w:color w:val="000000"/>
          <w:lang w:bidi="ru-RU"/>
        </w:rPr>
        <w:t>и распространения новой ко</w:t>
      </w:r>
      <w:r>
        <w:rPr>
          <w:color w:val="000000"/>
          <w:lang w:bidi="ru-RU"/>
        </w:rPr>
        <w:t>ронавирусной инфекции (</w:t>
      </w:r>
      <w:r>
        <w:rPr>
          <w:color w:val="000000"/>
          <w:lang w:val="en-US" w:bidi="ru-RU"/>
        </w:rPr>
        <w:t>COVID</w:t>
      </w:r>
      <w:r w:rsidRPr="009C4336">
        <w:rPr>
          <w:color w:val="000000"/>
          <w:lang w:bidi="ru-RU"/>
        </w:rPr>
        <w:t>-2019)</w:t>
      </w:r>
      <w:r>
        <w:rPr>
          <w:color w:val="000000"/>
          <w:lang w:bidi="ru-RU"/>
        </w:rPr>
        <w:t>» отменено проведение всех массовых спортивных и тренировочных мероприятий, а также мероприятий, связанных с выездом тренеров (спортсменов, занимающихся) за пределы территории Республики Адыгея.</w:t>
      </w:r>
    </w:p>
    <w:p w:rsidR="009C4336" w:rsidRDefault="009C4336" w:rsidP="009C4336">
      <w:pPr>
        <w:ind w:firstLine="709"/>
        <w:jc w:val="both"/>
        <w:rPr>
          <w:color w:val="000000"/>
          <w:lang w:bidi="ru-RU"/>
        </w:rPr>
      </w:pPr>
      <w:r>
        <w:rPr>
          <w:color w:val="000000"/>
          <w:lang w:bidi="ru-RU"/>
        </w:rPr>
        <w:t>Проведение массовых физкультурных мероприятий, включенных в календарный план работы отдела по делам молодежи, физической культуре и спорту перенесены, начиная с 16 марта 2020 года до особого распоряжения.</w:t>
      </w:r>
    </w:p>
    <w:p w:rsidR="009C4336" w:rsidRDefault="009C4336" w:rsidP="009C4336">
      <w:pPr>
        <w:ind w:firstLine="709"/>
        <w:jc w:val="both"/>
        <w:rPr>
          <w:lang w:bidi="ru-RU"/>
        </w:rPr>
      </w:pPr>
      <w:r>
        <w:rPr>
          <w:color w:val="000000"/>
          <w:lang w:bidi="ru-RU"/>
        </w:rPr>
        <w:t>В период с 14 июня по 02 июля 2020 года в рамках проекта «Волонтеры Конституции» был организован муниципальный штаб</w:t>
      </w:r>
      <w:r>
        <w:rPr>
          <w:color w:val="212529"/>
          <w:sz w:val="21"/>
          <w:szCs w:val="21"/>
          <w:shd w:val="clear" w:color="auto" w:fill="FFFFFF"/>
        </w:rPr>
        <w:t xml:space="preserve"> </w:t>
      </w:r>
      <w:r>
        <w:t>для проведения информационной кампании в связи с голосованием по вопросу поправок в главный документ страны. Волонтеры информировали граждан о сути предлагаемых поправок и процедуре общероссийского голосования. Для этого в общественных местах разместили  специальные информационные точки.</w:t>
      </w:r>
    </w:p>
    <w:p w:rsidR="009C4336" w:rsidRDefault="009C4336" w:rsidP="009C4336">
      <w:pPr>
        <w:pStyle w:val="afa"/>
        <w:spacing w:before="0"/>
        <w:ind w:firstLine="709"/>
        <w:jc w:val="both"/>
        <w:rPr>
          <w:i w:val="0"/>
        </w:rPr>
      </w:pPr>
      <w:r>
        <w:rPr>
          <w:rFonts w:cs="Times New Roman"/>
          <w:i w:val="0"/>
        </w:rPr>
        <w:t>В городской газете «Единство» регулярно освещаются проводимые спортивно-массовые мероприятия</w:t>
      </w:r>
      <w:r>
        <w:rPr>
          <w:i w:val="0"/>
        </w:rPr>
        <w:t>,</w:t>
      </w:r>
      <w:r>
        <w:rPr>
          <w:rFonts w:cs="Times New Roman"/>
          <w:i w:val="0"/>
        </w:rPr>
        <w:t xml:space="preserve"> а также итоги проведенных мероприятий размещаются на официальном сайте администрации МО «Г</w:t>
      </w:r>
      <w:r>
        <w:rPr>
          <w:i w:val="0"/>
        </w:rPr>
        <w:t xml:space="preserve">ород Адыгейск» в сети Интернет и аккаунте отдела в </w:t>
      </w:r>
      <w:r>
        <w:rPr>
          <w:i w:val="0"/>
          <w:lang w:val="en-US"/>
        </w:rPr>
        <w:t>sport</w:t>
      </w:r>
      <w:r>
        <w:rPr>
          <w:i w:val="0"/>
        </w:rPr>
        <w:t>_</w:t>
      </w:r>
      <w:r>
        <w:rPr>
          <w:i w:val="0"/>
          <w:lang w:val="en-US"/>
        </w:rPr>
        <w:t>adygeisk</w:t>
      </w:r>
      <w:r>
        <w:rPr>
          <w:i w:val="0"/>
        </w:rPr>
        <w:t xml:space="preserve"> в социальной сети Instagram. </w:t>
      </w:r>
    </w:p>
    <w:p w:rsidR="00574FAF" w:rsidRPr="006F5192" w:rsidRDefault="00574FAF" w:rsidP="00F661AF">
      <w:pPr>
        <w:ind w:firstLine="540"/>
        <w:jc w:val="both"/>
        <w:rPr>
          <w:color w:val="FF0000"/>
        </w:rPr>
      </w:pPr>
    </w:p>
    <w:p w:rsidR="00574FAF" w:rsidRPr="001F243D" w:rsidRDefault="00BD1E19" w:rsidP="00F661AF">
      <w:pPr>
        <w:ind w:firstLine="540"/>
        <w:jc w:val="center"/>
        <w:rPr>
          <w:b/>
          <w:bCs/>
        </w:rPr>
      </w:pPr>
      <w:r w:rsidRPr="001F243D">
        <w:rPr>
          <w:b/>
          <w:bCs/>
        </w:rPr>
        <w:t>ТРУД И ЗАНЯТОСТЬ НАСЕЛЕНИЯ</w:t>
      </w:r>
    </w:p>
    <w:p w:rsidR="00753491" w:rsidRPr="006F5192" w:rsidRDefault="00753491" w:rsidP="00F661AF">
      <w:pPr>
        <w:ind w:firstLine="540"/>
        <w:jc w:val="center"/>
        <w:rPr>
          <w:b/>
          <w:bCs/>
          <w:color w:val="FF0000"/>
        </w:rPr>
      </w:pPr>
    </w:p>
    <w:p w:rsidR="003A5200" w:rsidRPr="00AB2DC8" w:rsidRDefault="00574FAF" w:rsidP="003A5200">
      <w:pPr>
        <w:jc w:val="both"/>
      </w:pPr>
      <w:r w:rsidRPr="00AB2DC8">
        <w:rPr>
          <w:color w:val="FF0000"/>
        </w:rPr>
        <w:t xml:space="preserve">  </w:t>
      </w:r>
      <w:r w:rsidR="00BD1E19" w:rsidRPr="00AB2DC8">
        <w:rPr>
          <w:color w:val="FF0000"/>
        </w:rPr>
        <w:t xml:space="preserve">      </w:t>
      </w:r>
      <w:r w:rsidR="007D39FF" w:rsidRPr="00AB2DC8">
        <w:rPr>
          <w:color w:val="FF0000"/>
        </w:rPr>
        <w:t xml:space="preserve">      </w:t>
      </w:r>
      <w:r w:rsidR="003A5200" w:rsidRPr="00AB2DC8">
        <w:t>За январь-июнь  2020 года за  содействием в трудоустройстве, получением консультационных и других видов услуг в Центр занятости населения г.Адыгейска обратились 1677 чел., в т.ч. за содействием в поиске подходящей работы 699 человек. Из них признано безработными гражданами 597 человек.</w:t>
      </w:r>
    </w:p>
    <w:p w:rsidR="003A5200" w:rsidRPr="00AB2DC8" w:rsidRDefault="003A5200" w:rsidP="003A5200">
      <w:pPr>
        <w:jc w:val="both"/>
      </w:pPr>
      <w:r w:rsidRPr="00AB2DC8">
        <w:t xml:space="preserve">   </w:t>
      </w:r>
      <w:r w:rsidR="00E645CA">
        <w:t xml:space="preserve">         </w:t>
      </w:r>
      <w:r w:rsidRPr="00AB2DC8">
        <w:t xml:space="preserve">  За январь-июнь 2020 года численность граждан, трудоустроенных при содействии службы занятости составила 57 человек, из них 37 человек на работу постоянного характера, 17 человек трудоустроены на временную работу. </w:t>
      </w:r>
    </w:p>
    <w:p w:rsidR="003A5200" w:rsidRPr="00AB2DC8" w:rsidRDefault="008402FE" w:rsidP="003A5200">
      <w:pPr>
        <w:jc w:val="both"/>
      </w:pPr>
      <w:r>
        <w:t xml:space="preserve">              </w:t>
      </w:r>
      <w:r w:rsidR="003A5200" w:rsidRPr="00AB2DC8">
        <w:t>За анализируемый период в банк вакансий центра занятости населения г.Адыгейска поступило 70 вакансий.</w:t>
      </w:r>
    </w:p>
    <w:p w:rsidR="003A5200" w:rsidRPr="00AB2DC8" w:rsidRDefault="003A5200" w:rsidP="003A5200">
      <w:pPr>
        <w:jc w:val="both"/>
      </w:pPr>
      <w:r w:rsidRPr="00AB2DC8">
        <w:t xml:space="preserve">     </w:t>
      </w:r>
      <w:r w:rsidR="00E645CA">
        <w:t xml:space="preserve">        </w:t>
      </w:r>
      <w:r w:rsidRPr="00AB2DC8">
        <w:t xml:space="preserve"> В рамках реализации Государственной программы Республики Адыгея «Содействие занятости населения» на 2014-2021 годы за отчетный период была проведена работа по следующим направлениям:</w:t>
      </w:r>
    </w:p>
    <w:p w:rsidR="003A5200" w:rsidRPr="00AB2DC8" w:rsidRDefault="003A5200" w:rsidP="003A5200">
      <w:pPr>
        <w:pStyle w:val="a3"/>
        <w:ind w:left="0"/>
        <w:jc w:val="both"/>
        <w:rPr>
          <w:b/>
          <w:i/>
          <w:sz w:val="24"/>
          <w:szCs w:val="24"/>
        </w:rPr>
      </w:pPr>
      <w:r w:rsidRPr="00AB2DC8">
        <w:rPr>
          <w:b/>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3A5200" w:rsidRPr="00AB2DC8" w:rsidRDefault="003A5200" w:rsidP="003A5200">
      <w:pPr>
        <w:jc w:val="both"/>
      </w:pPr>
      <w:r w:rsidRPr="00AB2DC8">
        <w:t xml:space="preserve">    За январь-июнь  2020 года трудоустроено 11 несовершеннолетних граждан. </w:t>
      </w:r>
    </w:p>
    <w:p w:rsidR="003A5200" w:rsidRPr="00AB2DC8" w:rsidRDefault="003A5200" w:rsidP="003A5200">
      <w:pPr>
        <w:jc w:val="both"/>
      </w:pPr>
      <w:r w:rsidRPr="00AB2DC8">
        <w:rPr>
          <w:b/>
          <w:i/>
        </w:rPr>
        <w:t>2.Организация и проведение оплачиваемых общественных работ</w:t>
      </w:r>
    </w:p>
    <w:p w:rsidR="003A5200" w:rsidRPr="00AB2DC8" w:rsidRDefault="003A5200" w:rsidP="003A5200">
      <w:pPr>
        <w:jc w:val="both"/>
      </w:pPr>
      <w:r w:rsidRPr="00AB2DC8">
        <w:t>В отчетном периоде трудоустроенных на общественные работы нет.</w:t>
      </w:r>
    </w:p>
    <w:p w:rsidR="003A5200" w:rsidRPr="00AB2DC8" w:rsidRDefault="003A5200" w:rsidP="003A5200">
      <w:pPr>
        <w:jc w:val="both"/>
        <w:rPr>
          <w:b/>
        </w:rPr>
      </w:pPr>
      <w:r w:rsidRPr="00AB2DC8">
        <w:rPr>
          <w:b/>
          <w:i/>
        </w:rPr>
        <w:t>3.Временное трудоустройство безработных граждан, испытывающих трудности в поисках работы.</w:t>
      </w:r>
    </w:p>
    <w:p w:rsidR="003A5200" w:rsidRPr="00AB2DC8" w:rsidRDefault="003A5200" w:rsidP="003A5200">
      <w:pPr>
        <w:jc w:val="both"/>
      </w:pPr>
      <w:r w:rsidRPr="00AB2DC8">
        <w:t xml:space="preserve">      </w:t>
      </w:r>
      <w:r w:rsidR="00E645CA">
        <w:t xml:space="preserve">    </w:t>
      </w:r>
      <w:r w:rsidRPr="00AB2DC8">
        <w:t xml:space="preserve">   В отчетном периоде на временные работы трудоустроены 4 безработных граждан, испытывающих трудности в поисках работы. </w:t>
      </w:r>
    </w:p>
    <w:p w:rsidR="003A5200" w:rsidRPr="00AB2DC8" w:rsidRDefault="003A5200" w:rsidP="003A5200">
      <w:pPr>
        <w:jc w:val="both"/>
      </w:pPr>
      <w:r w:rsidRPr="00AB2DC8">
        <w:rPr>
          <w:b/>
          <w:i/>
        </w:rPr>
        <w:t>4.Социальная адаптация.</w:t>
      </w:r>
      <w:r w:rsidRPr="00AB2DC8">
        <w:t xml:space="preserve">      </w:t>
      </w:r>
    </w:p>
    <w:p w:rsidR="003A5200" w:rsidRPr="00AB2DC8" w:rsidRDefault="003A5200" w:rsidP="003A5200">
      <w:pPr>
        <w:jc w:val="both"/>
      </w:pPr>
      <w:r w:rsidRPr="00AB2DC8">
        <w:rPr>
          <w:bCs/>
          <w:lang w:eastAsia="ru-RU"/>
        </w:rPr>
        <w:t xml:space="preserve">За январь-июнь 2020 года государственные услуги по социальной адаптации получили </w:t>
      </w:r>
      <w:r w:rsidRPr="00AB2DC8">
        <w:rPr>
          <w:lang w:eastAsia="ru-RU"/>
        </w:rPr>
        <w:t>8 безработных граждан.</w:t>
      </w:r>
    </w:p>
    <w:p w:rsidR="003A5200" w:rsidRPr="00AB2DC8" w:rsidRDefault="003A5200" w:rsidP="003A5200">
      <w:pPr>
        <w:jc w:val="both"/>
        <w:rPr>
          <w:b/>
          <w:i/>
        </w:rPr>
      </w:pPr>
      <w:r w:rsidRPr="00AB2DC8">
        <w:rPr>
          <w:b/>
          <w:i/>
        </w:rPr>
        <w:t>5.Профориентационные услуги.</w:t>
      </w:r>
    </w:p>
    <w:p w:rsidR="003A5200" w:rsidRPr="00AB2DC8" w:rsidRDefault="003A5200" w:rsidP="003A5200">
      <w:pPr>
        <w:jc w:val="both"/>
        <w:rPr>
          <w:b/>
        </w:rPr>
      </w:pPr>
      <w:r w:rsidRPr="00AB2DC8">
        <w:rPr>
          <w:lang w:eastAsia="ru-RU"/>
        </w:rPr>
        <w:t>Численность граждан, получивших услуги по профессиональной ориентации  за отчетный период, составила 102 человек.</w:t>
      </w:r>
    </w:p>
    <w:p w:rsidR="003A5200" w:rsidRPr="00AB2DC8" w:rsidRDefault="003A5200" w:rsidP="003A5200">
      <w:pPr>
        <w:jc w:val="both"/>
        <w:rPr>
          <w:b/>
          <w:i/>
        </w:rPr>
      </w:pPr>
      <w:r w:rsidRPr="00AB2DC8">
        <w:rPr>
          <w:b/>
          <w:i/>
        </w:rPr>
        <w:t>6. Психологическая поддержка.</w:t>
      </w:r>
    </w:p>
    <w:p w:rsidR="003A5200" w:rsidRPr="00AB2DC8" w:rsidRDefault="003A5200" w:rsidP="003A5200">
      <w:pPr>
        <w:jc w:val="both"/>
        <w:rPr>
          <w:b/>
          <w:i/>
        </w:rPr>
      </w:pPr>
      <w:r w:rsidRPr="00AB2DC8">
        <w:rPr>
          <w:lang w:eastAsia="ru-RU"/>
        </w:rPr>
        <w:t>За отчетный период услуги по психологической поддержке получили 8 человек.</w:t>
      </w:r>
    </w:p>
    <w:p w:rsidR="003A5200" w:rsidRPr="00AB2DC8" w:rsidRDefault="003A5200" w:rsidP="003A5200">
      <w:pPr>
        <w:jc w:val="both"/>
        <w:rPr>
          <w:b/>
          <w:i/>
        </w:rPr>
      </w:pPr>
      <w:r w:rsidRPr="00AB2DC8">
        <w:rPr>
          <w:b/>
          <w:i/>
        </w:rPr>
        <w:t>7.Профобучение.</w:t>
      </w:r>
    </w:p>
    <w:p w:rsidR="003A5200" w:rsidRPr="00AB2DC8" w:rsidRDefault="00E645CA" w:rsidP="003A5200">
      <w:pPr>
        <w:pStyle w:val="ConsPlusTitle"/>
        <w:widowControl/>
        <w:ind w:firstLine="708"/>
        <w:jc w:val="both"/>
        <w:rPr>
          <w:rFonts w:ascii="Times New Roman" w:hAnsi="Times New Roman" w:cs="Times New Roman"/>
          <w:b w:val="0"/>
          <w:i/>
          <w:sz w:val="24"/>
          <w:szCs w:val="24"/>
        </w:rPr>
      </w:pPr>
      <w:r>
        <w:rPr>
          <w:rFonts w:ascii="Times New Roman" w:hAnsi="Times New Roman" w:cs="Times New Roman"/>
          <w:b w:val="0"/>
          <w:sz w:val="24"/>
          <w:szCs w:val="24"/>
        </w:rPr>
        <w:t xml:space="preserve">   </w:t>
      </w:r>
      <w:r w:rsidR="003A5200" w:rsidRPr="00AB2DC8">
        <w:rPr>
          <w:rFonts w:ascii="Times New Roman" w:hAnsi="Times New Roman" w:cs="Times New Roman"/>
          <w:b w:val="0"/>
          <w:sz w:val="24"/>
          <w:szCs w:val="24"/>
        </w:rPr>
        <w:t xml:space="preserve">За январь-июнь 2020 года направленных на  профессиональное обучения и получения дополнительного профессионального образования  безработных граждан нет. </w:t>
      </w:r>
    </w:p>
    <w:p w:rsidR="003A5200" w:rsidRPr="00AB2DC8" w:rsidRDefault="003A5200" w:rsidP="003A5200">
      <w:pPr>
        <w:ind w:firstLine="709"/>
        <w:jc w:val="both"/>
        <w:rPr>
          <w:b/>
        </w:rPr>
      </w:pPr>
    </w:p>
    <w:p w:rsidR="003A5200" w:rsidRPr="00E645CA" w:rsidRDefault="003A5200" w:rsidP="003A5200">
      <w:pPr>
        <w:ind w:firstLine="709"/>
        <w:jc w:val="both"/>
        <w:rPr>
          <w:i/>
        </w:rPr>
      </w:pPr>
      <w:r w:rsidRPr="00E645CA">
        <w:rPr>
          <w:i/>
        </w:rPr>
        <w:t xml:space="preserve">             Итоги реализации мероприятий подпрограммы </w:t>
      </w:r>
    </w:p>
    <w:p w:rsidR="00006C89" w:rsidRPr="00E645CA" w:rsidRDefault="003A5200" w:rsidP="003A5200">
      <w:pPr>
        <w:ind w:firstLine="709"/>
        <w:jc w:val="center"/>
        <w:rPr>
          <w:i/>
        </w:rPr>
      </w:pPr>
      <w:r w:rsidRPr="00E645CA">
        <w:rPr>
          <w:i/>
        </w:rPr>
        <w:t xml:space="preserve">«Содействие инвалидам молодого возраста при трудоустройстве» </w:t>
      </w:r>
    </w:p>
    <w:p w:rsidR="003A5200" w:rsidRPr="00AB2DC8" w:rsidRDefault="00AB2DC8" w:rsidP="003A5200">
      <w:pPr>
        <w:ind w:firstLine="709"/>
        <w:jc w:val="center"/>
        <w:rPr>
          <w:b/>
        </w:rPr>
      </w:pPr>
      <w:r>
        <w:rPr>
          <w:b/>
        </w:rPr>
        <w:t xml:space="preserve">               </w:t>
      </w:r>
      <w:r w:rsidR="003A5200" w:rsidRPr="00AB2DC8">
        <w:rPr>
          <w:b/>
        </w:rPr>
        <w:t xml:space="preserve">  </w:t>
      </w:r>
    </w:p>
    <w:p w:rsidR="003A5200" w:rsidRPr="00AB2DC8" w:rsidRDefault="003A5200" w:rsidP="003A5200">
      <w:pPr>
        <w:ind w:firstLine="709"/>
        <w:jc w:val="both"/>
      </w:pPr>
      <w:r w:rsidRPr="00AB2DC8">
        <w:t>В рамках реализации подпрограммы «Содействие инвалидам молодого возраста при трудоустройстве» в 2020 году проделана следующая работа:</w:t>
      </w:r>
    </w:p>
    <w:p w:rsidR="003A5200" w:rsidRPr="00AB2DC8" w:rsidRDefault="003A5200" w:rsidP="003A5200">
      <w:pPr>
        <w:ind w:firstLine="709"/>
        <w:jc w:val="both"/>
      </w:pPr>
      <w:r w:rsidRPr="00AB2DC8">
        <w:t>4 инвалида молодого возраста получили государственную услугу по профессиональной ориентации в рамках мероприятия по информированию о состоянии рынка труда, вакансиях, услугах центра занятости населения г.Адыгейска.</w:t>
      </w:r>
    </w:p>
    <w:p w:rsidR="003A5200" w:rsidRPr="00AB2DC8" w:rsidRDefault="003A5200" w:rsidP="003A5200">
      <w:pPr>
        <w:ind w:firstLine="709"/>
        <w:jc w:val="both"/>
      </w:pPr>
      <w:r w:rsidRPr="00AB2DC8">
        <w:t>3</w:t>
      </w:r>
      <w:r w:rsidRPr="00AB2DC8">
        <w:rPr>
          <w:color w:val="FF0000"/>
        </w:rPr>
        <w:t xml:space="preserve"> </w:t>
      </w:r>
      <w:r w:rsidRPr="00AB2DC8">
        <w:t xml:space="preserve">инвалида молодого возраста получили государственную услугу по социальной адаптации в рамках мероприятия «содействие инвалидам молодого возраста в составлении резюме, направлении его работодателям (как потенциальным, так и желающим взять на работу конкретного инвалида молодого возраста); </w:t>
      </w:r>
    </w:p>
    <w:p w:rsidR="003A5200" w:rsidRPr="00AB2DC8" w:rsidRDefault="003A5200" w:rsidP="003A5200">
      <w:pPr>
        <w:ind w:firstLine="709"/>
        <w:jc w:val="both"/>
      </w:pPr>
      <w:r w:rsidRPr="00AB2DC8">
        <w:t>3 инвалида молодого возраста получили государственную услугу по психологической поддержке в рамках мероприятия «взаимодействие с инвалидом молодого возраста с целью уточнения его пожеланий и готовности к реализации мер по трудоустройству, выявлению барьеров, препятствующих трудоустройству, информирования его об имеющихся возможностях содействия занятости».</w:t>
      </w:r>
    </w:p>
    <w:p w:rsidR="003A5200" w:rsidRPr="00AB2DC8" w:rsidRDefault="003A5200" w:rsidP="003A5200">
      <w:pPr>
        <w:ind w:firstLine="709"/>
        <w:jc w:val="both"/>
      </w:pPr>
      <w:r w:rsidRPr="00AB2DC8">
        <w:t>5 инвалида молодого возраста получили государственную услугу по информированию о положении на рынке труда.</w:t>
      </w:r>
    </w:p>
    <w:p w:rsidR="003A5200" w:rsidRPr="00AB2DC8" w:rsidRDefault="003A5200" w:rsidP="003A5200">
      <w:pPr>
        <w:ind w:firstLine="709"/>
        <w:jc w:val="both"/>
      </w:pPr>
    </w:p>
    <w:p w:rsidR="003A5200" w:rsidRDefault="003A5200" w:rsidP="003A5200">
      <w:pPr>
        <w:ind w:firstLine="709"/>
        <w:jc w:val="both"/>
      </w:pPr>
      <w:r w:rsidRPr="00AB2DC8">
        <w:t xml:space="preserve">Итоги реализации программы профессиональное обучение и дополнительного образование лиц предпенсионного возраста в рамках федеральной программы «Старшее поколение» национального проекта «Демография» государственной  программы РФ за 1 </w:t>
      </w:r>
      <w:r w:rsidR="002B45F3" w:rsidRPr="00AB2DC8">
        <w:t xml:space="preserve">полугодие </w:t>
      </w:r>
      <w:r w:rsidRPr="00AB2DC8">
        <w:t>2020 года</w:t>
      </w:r>
    </w:p>
    <w:p w:rsidR="00694A2B" w:rsidRPr="00AB2DC8" w:rsidRDefault="00694A2B" w:rsidP="003A5200">
      <w:pPr>
        <w:ind w:firstLine="709"/>
        <w:jc w:val="both"/>
      </w:pPr>
    </w:p>
    <w:p w:rsidR="003A5200" w:rsidRPr="00AB2DC8" w:rsidRDefault="003A5200" w:rsidP="003A5200">
      <w:pPr>
        <w:ind w:firstLine="709"/>
        <w:jc w:val="both"/>
      </w:pPr>
      <w:r w:rsidRPr="00AB2DC8">
        <w:t xml:space="preserve">Программа профессионального обучения и дополнительного образования лиц старше 50+ и предпенсионного возраста доступно работающим, так и временно незанятым гражданам предпенсионного возраста. В </w:t>
      </w:r>
      <w:r w:rsidR="00DC75F2">
        <w:t>1 полугодии</w:t>
      </w:r>
      <w:r w:rsidRPr="00AB2DC8">
        <w:t xml:space="preserve"> 2020 года воспользовались такими льготами 14 человека. Участие приняли работники старше 50+ ГБУ РА «КЦСОН» в городе Адыгейске,  Государственное учреждение –Отдел пенсионного фонда РФ в г.Адыгейске РА и МУП «Водоканал». </w:t>
      </w:r>
    </w:p>
    <w:p w:rsidR="003A5200" w:rsidRPr="00AB2DC8" w:rsidRDefault="003A5200" w:rsidP="003A5200">
      <w:pPr>
        <w:jc w:val="both"/>
      </w:pPr>
      <w:r w:rsidRPr="00AB2DC8">
        <w:t xml:space="preserve">     По программе профессионального обучения и дополнительного образования  женщин, находящиеся в отпуске по уходу за ребенком                 до 3-х лет, а также женщины, имеющие детей дошкольного возраста, не состоящие в трудовых отношениях и обратившиеся в органы службы занятости направлена одна женщина.</w:t>
      </w:r>
    </w:p>
    <w:p w:rsidR="007D39FF" w:rsidRPr="00AB2DC8" w:rsidRDefault="007D39FF" w:rsidP="003A5200">
      <w:pPr>
        <w:jc w:val="both"/>
        <w:rPr>
          <w:b/>
          <w:color w:val="FF0000"/>
        </w:rPr>
      </w:pPr>
    </w:p>
    <w:p w:rsidR="00574FAF" w:rsidRPr="001F7516" w:rsidRDefault="00BD1E19" w:rsidP="00F661AF">
      <w:pPr>
        <w:jc w:val="center"/>
        <w:rPr>
          <w:b/>
        </w:rPr>
      </w:pPr>
      <w:r w:rsidRPr="001F7516">
        <w:rPr>
          <w:b/>
        </w:rPr>
        <w:t>СОЦИАЛЬНОЕ ОБСЛУЖИВАНИЕ НАСЕЛЕНИЯ</w:t>
      </w:r>
    </w:p>
    <w:p w:rsidR="007D39FF" w:rsidRPr="009C2ACD" w:rsidRDefault="007D39FF" w:rsidP="00F661AF">
      <w:pPr>
        <w:jc w:val="center"/>
        <w:rPr>
          <w:color w:val="FF0000"/>
        </w:rPr>
      </w:pPr>
    </w:p>
    <w:p w:rsidR="009C2ACD" w:rsidRPr="009C2ACD" w:rsidRDefault="009C2ACD" w:rsidP="001F7516">
      <w:pPr>
        <w:ind w:firstLine="708"/>
        <w:jc w:val="both"/>
      </w:pPr>
      <w:r w:rsidRPr="009C2ACD">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9C2ACD" w:rsidRPr="009C2ACD" w:rsidRDefault="009C2ACD" w:rsidP="009C2ACD">
      <w:pPr>
        <w:jc w:val="both"/>
      </w:pPr>
      <w:r w:rsidRPr="009C2ACD">
        <w:t xml:space="preserve">     </w:t>
      </w:r>
      <w:r w:rsidR="001F7516">
        <w:t xml:space="preserve">     </w:t>
      </w:r>
      <w:r w:rsidRPr="009C2ACD">
        <w:t xml:space="preserve"> За </w:t>
      </w:r>
      <w:r w:rsidRPr="009C2ACD">
        <w:rPr>
          <w:lang w:val="en-US"/>
        </w:rPr>
        <w:t>I</w:t>
      </w:r>
      <w:r w:rsidRPr="009C2ACD">
        <w:t xml:space="preserve"> полугодие 2020 года  зарегистрировано 7 коллективных договоров. Действует  по городу 23 коллективных договора,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9C2ACD" w:rsidRPr="009C2ACD" w:rsidRDefault="009C2ACD" w:rsidP="009C2ACD">
      <w:pPr>
        <w:tabs>
          <w:tab w:val="left" w:pos="8640"/>
        </w:tabs>
        <w:jc w:val="both"/>
      </w:pPr>
      <w:r w:rsidRPr="009C2ACD">
        <w:t xml:space="preserve">      </w:t>
      </w:r>
      <w:r w:rsidR="001F7516">
        <w:t xml:space="preserve">     </w:t>
      </w:r>
      <w:r w:rsidRPr="009C2ACD">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9C2ACD" w:rsidRPr="009C2ACD" w:rsidRDefault="009C2ACD" w:rsidP="009C2ACD">
      <w:pPr>
        <w:tabs>
          <w:tab w:val="left" w:pos="8640"/>
        </w:tabs>
        <w:jc w:val="both"/>
        <w:rPr>
          <w:color w:val="000000"/>
        </w:rPr>
      </w:pPr>
      <w:r w:rsidRPr="009C2ACD">
        <w:rPr>
          <w:color w:val="000000"/>
        </w:rPr>
        <w:t xml:space="preserve">           Составлено 20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23 программ на социальное обслуживание на дому, также ведется учет выписок из ИП реабилитации или реабилитации инвалидов.</w:t>
      </w:r>
    </w:p>
    <w:p w:rsidR="009C2ACD" w:rsidRDefault="009C2ACD" w:rsidP="009C2ACD">
      <w:pPr>
        <w:tabs>
          <w:tab w:val="left" w:pos="8640"/>
        </w:tabs>
        <w:jc w:val="both"/>
        <w:rPr>
          <w:rFonts w:eastAsia="Palatino Linotype"/>
        </w:rPr>
      </w:pPr>
      <w:r w:rsidRPr="009C2ACD">
        <w:rPr>
          <w:color w:val="000000"/>
        </w:rPr>
        <w:t xml:space="preserve">     </w:t>
      </w:r>
      <w:r w:rsidR="001F7516">
        <w:rPr>
          <w:color w:val="000000"/>
        </w:rPr>
        <w:t xml:space="preserve">     </w:t>
      </w:r>
      <w:r w:rsidRPr="009C2ACD">
        <w:t xml:space="preserve">Центром на 01.07.2020 года оформлены и выданы удостоверения  ветеранам труда – 5 шт.,  справка для приравненных к ветеранам труда – 14 шт., </w:t>
      </w:r>
      <w:r w:rsidRPr="009C2ACD">
        <w:rPr>
          <w:rFonts w:eastAsia="Palatino Linotype"/>
        </w:rPr>
        <w:t xml:space="preserve"> продлен срок действия и выданы удостоверения многодетным семьям – на 01.07.2020г. - 22 шт.</w:t>
      </w:r>
    </w:p>
    <w:p w:rsidR="00FC0D9A" w:rsidRDefault="00FC0D9A" w:rsidP="009C2ACD">
      <w:pPr>
        <w:tabs>
          <w:tab w:val="left" w:pos="8640"/>
        </w:tabs>
        <w:jc w:val="both"/>
        <w:rPr>
          <w:rFonts w:eastAsia="Palatino Linotype"/>
        </w:rPr>
      </w:pPr>
    </w:p>
    <w:p w:rsidR="00FC0D9A" w:rsidRDefault="00FC0D9A" w:rsidP="009C2ACD">
      <w:pPr>
        <w:tabs>
          <w:tab w:val="left" w:pos="8640"/>
        </w:tabs>
        <w:jc w:val="both"/>
        <w:rPr>
          <w:rFonts w:eastAsia="Palatino Linotype"/>
        </w:rPr>
      </w:pPr>
    </w:p>
    <w:p w:rsidR="00FC0D9A" w:rsidRDefault="00FC0D9A" w:rsidP="009C2ACD">
      <w:pPr>
        <w:tabs>
          <w:tab w:val="left" w:pos="8640"/>
        </w:tabs>
        <w:jc w:val="both"/>
        <w:rPr>
          <w:rFonts w:eastAsia="Palatino Linotype"/>
        </w:rPr>
      </w:pPr>
    </w:p>
    <w:p w:rsidR="00FC0D9A" w:rsidRDefault="00FC0D9A" w:rsidP="009C2ACD">
      <w:pPr>
        <w:tabs>
          <w:tab w:val="left" w:pos="8640"/>
        </w:tabs>
        <w:jc w:val="both"/>
        <w:rPr>
          <w:rFonts w:eastAsia="Palatino Linotype"/>
        </w:rPr>
      </w:pPr>
    </w:p>
    <w:p w:rsidR="00FC0D9A" w:rsidRDefault="00FC0D9A" w:rsidP="009C2ACD">
      <w:pPr>
        <w:tabs>
          <w:tab w:val="left" w:pos="8640"/>
        </w:tabs>
        <w:jc w:val="both"/>
        <w:rPr>
          <w:rFonts w:eastAsia="Palatino Linotype"/>
        </w:rPr>
      </w:pPr>
    </w:p>
    <w:p w:rsidR="00FC0D9A" w:rsidRPr="009C2ACD" w:rsidRDefault="00FC0D9A" w:rsidP="009C2ACD">
      <w:pPr>
        <w:tabs>
          <w:tab w:val="left" w:pos="8640"/>
        </w:tabs>
        <w:jc w:val="both"/>
        <w:rPr>
          <w:rFonts w:eastAsia="Palatino Linotype"/>
        </w:rPr>
      </w:pPr>
    </w:p>
    <w:p w:rsidR="009C2ACD" w:rsidRPr="009C2ACD" w:rsidRDefault="009C2ACD" w:rsidP="009C2ACD">
      <w:pPr>
        <w:tabs>
          <w:tab w:val="left" w:pos="8640"/>
        </w:tabs>
        <w:jc w:val="both"/>
        <w:rPr>
          <w:color w:val="000000"/>
        </w:rPr>
      </w:pPr>
      <w:r w:rsidRPr="009C2ACD">
        <w:t xml:space="preserve">   </w:t>
      </w:r>
    </w:p>
    <w:p w:rsidR="009C2ACD" w:rsidRPr="009C2ACD" w:rsidRDefault="009C2ACD" w:rsidP="009C2ACD">
      <w:pPr>
        <w:tabs>
          <w:tab w:val="left" w:pos="8640"/>
        </w:tabs>
        <w:ind w:left="360"/>
        <w:jc w:val="both"/>
        <w:rPr>
          <w:i/>
          <w:color w:val="000000"/>
        </w:rPr>
      </w:pPr>
      <w:r w:rsidRPr="009C2ACD">
        <w:rPr>
          <w:color w:val="000000"/>
        </w:rPr>
        <w:t xml:space="preserve">                     </w:t>
      </w:r>
      <w:r w:rsidRPr="009C2ACD">
        <w:rPr>
          <w:i/>
          <w:color w:val="000000"/>
        </w:rPr>
        <w:t>За отчетный период производились следующие выплаты: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42"/>
        <w:gridCol w:w="1137"/>
        <w:gridCol w:w="2018"/>
        <w:gridCol w:w="1806"/>
      </w:tblGrid>
      <w:tr w:rsidR="009C2ACD" w:rsidRPr="009C2ACD" w:rsidTr="001F7516">
        <w:tc>
          <w:tcPr>
            <w:tcW w:w="3369" w:type="dxa"/>
          </w:tcPr>
          <w:p w:rsidR="009C2ACD" w:rsidRPr="009C2ACD" w:rsidRDefault="009C2ACD" w:rsidP="00F74D68">
            <w:r w:rsidRPr="009C2ACD">
              <w:t xml:space="preserve">Вид </w:t>
            </w:r>
          </w:p>
          <w:p w:rsidR="009C2ACD" w:rsidRPr="009C2ACD" w:rsidRDefault="009C2ACD" w:rsidP="00F74D68">
            <w:r w:rsidRPr="009C2ACD">
              <w:t>пособия</w:t>
            </w:r>
          </w:p>
        </w:tc>
        <w:tc>
          <w:tcPr>
            <w:tcW w:w="1879" w:type="dxa"/>
            <w:gridSpan w:val="2"/>
          </w:tcPr>
          <w:p w:rsidR="009C2ACD" w:rsidRPr="009C2ACD" w:rsidRDefault="009C2ACD" w:rsidP="00F74D68">
            <w:r w:rsidRPr="009C2ACD">
              <w:t>Число  получателей, детей</w:t>
            </w:r>
          </w:p>
        </w:tc>
        <w:tc>
          <w:tcPr>
            <w:tcW w:w="2018" w:type="dxa"/>
          </w:tcPr>
          <w:p w:rsidR="009C2ACD" w:rsidRPr="009C2ACD" w:rsidRDefault="009C2ACD" w:rsidP="00F74D68">
            <w:r w:rsidRPr="009C2ACD">
              <w:t>Ежемесячные и единовременные суммы выплат (руб.)</w:t>
            </w:r>
          </w:p>
        </w:tc>
        <w:tc>
          <w:tcPr>
            <w:tcW w:w="1806" w:type="dxa"/>
          </w:tcPr>
          <w:p w:rsidR="009C2ACD" w:rsidRPr="009C2ACD" w:rsidRDefault="009C2ACD" w:rsidP="00F74D68">
            <w:r w:rsidRPr="009C2ACD">
              <w:t>Выплаченная сумма за год</w:t>
            </w:r>
          </w:p>
        </w:tc>
      </w:tr>
      <w:tr w:rsidR="009C2ACD" w:rsidRPr="009C2ACD" w:rsidTr="001F7516">
        <w:trPr>
          <w:trHeight w:val="690"/>
        </w:trPr>
        <w:tc>
          <w:tcPr>
            <w:tcW w:w="3369" w:type="dxa"/>
          </w:tcPr>
          <w:p w:rsidR="009C2ACD" w:rsidRPr="009C2ACD" w:rsidRDefault="009C2ACD" w:rsidP="00F74D68">
            <w:r w:rsidRPr="009C2ACD">
              <w:t>Ежемесячное пособие на ребенка:</w:t>
            </w:r>
          </w:p>
          <w:p w:rsidR="009C2ACD" w:rsidRPr="009C2ACD" w:rsidRDefault="009C2ACD" w:rsidP="00F74D68"/>
        </w:tc>
        <w:tc>
          <w:tcPr>
            <w:tcW w:w="742" w:type="dxa"/>
          </w:tcPr>
          <w:p w:rsidR="009C2ACD" w:rsidRPr="009C2ACD" w:rsidRDefault="009C2ACD" w:rsidP="00F74D68">
            <w:r w:rsidRPr="009C2ACD">
              <w:t>506</w:t>
            </w:r>
          </w:p>
        </w:tc>
        <w:tc>
          <w:tcPr>
            <w:tcW w:w="1137" w:type="dxa"/>
          </w:tcPr>
          <w:p w:rsidR="009C2ACD" w:rsidRPr="009C2ACD" w:rsidRDefault="009C2ACD" w:rsidP="00F74D68">
            <w:r w:rsidRPr="009C2ACD">
              <w:t>1059</w:t>
            </w:r>
          </w:p>
        </w:tc>
        <w:tc>
          <w:tcPr>
            <w:tcW w:w="2018" w:type="dxa"/>
          </w:tcPr>
          <w:p w:rsidR="009C2ACD" w:rsidRPr="009C2ACD" w:rsidRDefault="009C2ACD" w:rsidP="00F74D68">
            <w:r w:rsidRPr="009C2ACD">
              <w:t>130</w:t>
            </w:r>
          </w:p>
          <w:p w:rsidR="009C2ACD" w:rsidRPr="009C2ACD" w:rsidRDefault="009C2ACD" w:rsidP="00F74D68"/>
        </w:tc>
        <w:tc>
          <w:tcPr>
            <w:tcW w:w="1806" w:type="dxa"/>
          </w:tcPr>
          <w:p w:rsidR="009C2ACD" w:rsidRPr="009C2ACD" w:rsidRDefault="009C2ACD" w:rsidP="00F74D68">
            <w:r w:rsidRPr="009C2ACD">
              <w:t>1 072 340</w:t>
            </w:r>
          </w:p>
          <w:p w:rsidR="009C2ACD" w:rsidRPr="009C2ACD" w:rsidRDefault="009C2ACD" w:rsidP="00F74D68"/>
        </w:tc>
      </w:tr>
      <w:tr w:rsidR="009C2ACD" w:rsidRPr="009C2ACD" w:rsidTr="001F7516">
        <w:trPr>
          <w:trHeight w:val="992"/>
        </w:trPr>
        <w:tc>
          <w:tcPr>
            <w:tcW w:w="3369" w:type="dxa"/>
          </w:tcPr>
          <w:p w:rsidR="009C2ACD" w:rsidRPr="009C2ACD" w:rsidRDefault="009C2ACD" w:rsidP="00F74D68">
            <w:r w:rsidRPr="009C2ACD">
              <w:t>Из них ОМ</w:t>
            </w:r>
          </w:p>
          <w:p w:rsidR="009C2ACD" w:rsidRPr="009C2ACD" w:rsidRDefault="009C2ACD" w:rsidP="00F74D68"/>
        </w:tc>
        <w:tc>
          <w:tcPr>
            <w:tcW w:w="742" w:type="dxa"/>
          </w:tcPr>
          <w:p w:rsidR="009C2ACD" w:rsidRPr="009C2ACD" w:rsidRDefault="009C2ACD" w:rsidP="00F74D68">
            <w:r w:rsidRPr="009C2ACD">
              <w:t>41</w:t>
            </w:r>
          </w:p>
        </w:tc>
        <w:tc>
          <w:tcPr>
            <w:tcW w:w="1137" w:type="dxa"/>
          </w:tcPr>
          <w:p w:rsidR="009C2ACD" w:rsidRPr="009C2ACD" w:rsidRDefault="009C2ACD" w:rsidP="00F74D68">
            <w:r w:rsidRPr="009C2ACD">
              <w:t>50</w:t>
            </w:r>
          </w:p>
        </w:tc>
        <w:tc>
          <w:tcPr>
            <w:tcW w:w="2018" w:type="dxa"/>
          </w:tcPr>
          <w:p w:rsidR="009C2ACD" w:rsidRPr="009C2ACD" w:rsidRDefault="009C2ACD" w:rsidP="00F74D68">
            <w:r w:rsidRPr="009C2ACD">
              <w:t>260</w:t>
            </w:r>
          </w:p>
        </w:tc>
        <w:tc>
          <w:tcPr>
            <w:tcW w:w="1806" w:type="dxa"/>
          </w:tcPr>
          <w:p w:rsidR="009C2ACD" w:rsidRPr="009C2ACD" w:rsidRDefault="009C2ACD" w:rsidP="00F74D68">
            <w:r w:rsidRPr="009C2ACD">
              <w:t>88 730</w:t>
            </w:r>
          </w:p>
        </w:tc>
      </w:tr>
      <w:tr w:rsidR="009C2ACD" w:rsidRPr="009C2ACD" w:rsidTr="001F7516">
        <w:trPr>
          <w:trHeight w:val="1140"/>
        </w:trPr>
        <w:tc>
          <w:tcPr>
            <w:tcW w:w="3369" w:type="dxa"/>
          </w:tcPr>
          <w:p w:rsidR="009C2ACD" w:rsidRPr="009C2ACD" w:rsidRDefault="009C2ACD" w:rsidP="00F74D68">
            <w:r w:rsidRPr="009C2ACD">
              <w:t>Пособие по уходу за ребенком до 1,5 лет неработающим родителям</w:t>
            </w:r>
          </w:p>
        </w:tc>
        <w:tc>
          <w:tcPr>
            <w:tcW w:w="742" w:type="dxa"/>
          </w:tcPr>
          <w:p w:rsidR="009C2ACD" w:rsidRPr="009C2ACD" w:rsidRDefault="009C2ACD" w:rsidP="00F74D68">
            <w:r w:rsidRPr="009C2ACD">
              <w:t>80</w:t>
            </w:r>
          </w:p>
        </w:tc>
        <w:tc>
          <w:tcPr>
            <w:tcW w:w="1137" w:type="dxa"/>
          </w:tcPr>
          <w:p w:rsidR="009C2ACD" w:rsidRPr="009C2ACD" w:rsidRDefault="009C2ACD" w:rsidP="00F74D68">
            <w:r w:rsidRPr="009C2ACD">
              <w:t>85</w:t>
            </w:r>
          </w:p>
        </w:tc>
        <w:tc>
          <w:tcPr>
            <w:tcW w:w="2018" w:type="dxa"/>
          </w:tcPr>
          <w:p w:rsidR="009C2ACD" w:rsidRPr="009C2ACD" w:rsidRDefault="009C2ACD" w:rsidP="00F74D68">
            <w:r w:rsidRPr="009C2ACD">
              <w:t xml:space="preserve">На 1-го и на 2-го- 6 752 </w:t>
            </w:r>
          </w:p>
        </w:tc>
        <w:tc>
          <w:tcPr>
            <w:tcW w:w="1806" w:type="dxa"/>
          </w:tcPr>
          <w:p w:rsidR="009C2ACD" w:rsidRPr="009C2ACD" w:rsidRDefault="009C2ACD" w:rsidP="00F74D68">
            <w:r w:rsidRPr="009C2ACD">
              <w:t>3 385 969,28</w:t>
            </w:r>
          </w:p>
          <w:p w:rsidR="009C2ACD" w:rsidRPr="009C2ACD" w:rsidRDefault="009C2ACD" w:rsidP="00F74D68"/>
        </w:tc>
      </w:tr>
      <w:tr w:rsidR="009C2ACD" w:rsidRPr="009C2ACD" w:rsidTr="00046D32">
        <w:tc>
          <w:tcPr>
            <w:tcW w:w="3369" w:type="dxa"/>
          </w:tcPr>
          <w:p w:rsidR="009C2ACD" w:rsidRPr="009C2ACD" w:rsidRDefault="009C2ACD" w:rsidP="00F74D68">
            <w:r w:rsidRPr="009C2ACD">
              <w:t>Пособие по уходу за ребенком-инвалидом</w:t>
            </w:r>
          </w:p>
        </w:tc>
        <w:tc>
          <w:tcPr>
            <w:tcW w:w="742" w:type="dxa"/>
          </w:tcPr>
          <w:p w:rsidR="009C2ACD" w:rsidRPr="009C2ACD" w:rsidRDefault="009C2ACD" w:rsidP="00F74D68">
            <w:r w:rsidRPr="009C2ACD">
              <w:t>11</w:t>
            </w:r>
          </w:p>
        </w:tc>
        <w:tc>
          <w:tcPr>
            <w:tcW w:w="1137" w:type="dxa"/>
          </w:tcPr>
          <w:p w:rsidR="009C2ACD" w:rsidRPr="009C2ACD" w:rsidRDefault="009C2ACD" w:rsidP="00F74D68">
            <w:r w:rsidRPr="009C2ACD">
              <w:t>13</w:t>
            </w:r>
          </w:p>
        </w:tc>
        <w:tc>
          <w:tcPr>
            <w:tcW w:w="2018" w:type="dxa"/>
          </w:tcPr>
          <w:p w:rsidR="009C2ACD" w:rsidRPr="009C2ACD" w:rsidRDefault="009C2ACD" w:rsidP="00F74D68">
            <w:r w:rsidRPr="009C2ACD">
              <w:t>100</w:t>
            </w:r>
          </w:p>
        </w:tc>
        <w:tc>
          <w:tcPr>
            <w:tcW w:w="1806" w:type="dxa"/>
          </w:tcPr>
          <w:p w:rsidR="009C2ACD" w:rsidRPr="009C2ACD" w:rsidRDefault="009C2ACD" w:rsidP="00F74D68">
            <w:r w:rsidRPr="009C2ACD">
              <w:t>3 900</w:t>
            </w:r>
          </w:p>
        </w:tc>
      </w:tr>
      <w:tr w:rsidR="009C2ACD" w:rsidRPr="009C2ACD" w:rsidTr="00046D32">
        <w:tc>
          <w:tcPr>
            <w:tcW w:w="3369" w:type="dxa"/>
          </w:tcPr>
          <w:p w:rsidR="009C2ACD" w:rsidRPr="009C2ACD" w:rsidRDefault="009C2ACD" w:rsidP="00F74D68">
            <w:r w:rsidRPr="009C2ACD">
              <w:t>Единовременное пособие на рождение ребенка не работающим</w:t>
            </w:r>
          </w:p>
        </w:tc>
        <w:tc>
          <w:tcPr>
            <w:tcW w:w="742" w:type="dxa"/>
          </w:tcPr>
          <w:p w:rsidR="009C2ACD" w:rsidRPr="009C2ACD" w:rsidRDefault="009C2ACD" w:rsidP="00F74D68">
            <w:r w:rsidRPr="009C2ACD">
              <w:t>19</w:t>
            </w:r>
          </w:p>
        </w:tc>
        <w:tc>
          <w:tcPr>
            <w:tcW w:w="1137" w:type="dxa"/>
          </w:tcPr>
          <w:p w:rsidR="009C2ACD" w:rsidRPr="009C2ACD" w:rsidRDefault="009C2ACD" w:rsidP="00F74D68">
            <w:r w:rsidRPr="009C2ACD">
              <w:t>21</w:t>
            </w:r>
          </w:p>
        </w:tc>
        <w:tc>
          <w:tcPr>
            <w:tcW w:w="2018" w:type="dxa"/>
          </w:tcPr>
          <w:p w:rsidR="009C2ACD" w:rsidRPr="009C2ACD" w:rsidRDefault="009C2ACD" w:rsidP="00F74D68">
            <w:r w:rsidRPr="009C2ACD">
              <w:t>18 004,12</w:t>
            </w:r>
          </w:p>
        </w:tc>
        <w:tc>
          <w:tcPr>
            <w:tcW w:w="1806" w:type="dxa"/>
          </w:tcPr>
          <w:p w:rsidR="009C2ACD" w:rsidRPr="009C2ACD" w:rsidRDefault="009C2ACD" w:rsidP="00F74D68">
            <w:r w:rsidRPr="009C2ACD">
              <w:t xml:space="preserve">378 086,52 </w:t>
            </w:r>
          </w:p>
        </w:tc>
      </w:tr>
      <w:tr w:rsidR="009C2ACD" w:rsidRPr="009C2ACD" w:rsidTr="00046D32">
        <w:trPr>
          <w:trHeight w:val="1185"/>
        </w:trPr>
        <w:tc>
          <w:tcPr>
            <w:tcW w:w="3369" w:type="dxa"/>
          </w:tcPr>
          <w:p w:rsidR="009C2ACD" w:rsidRPr="009C2ACD" w:rsidRDefault="009C2ACD" w:rsidP="00F74D68">
            <w:r w:rsidRPr="009C2ACD">
              <w:t xml:space="preserve">Дополнительное единовременное пособие Дети-Адыгея </w:t>
            </w:r>
          </w:p>
        </w:tc>
        <w:tc>
          <w:tcPr>
            <w:tcW w:w="742" w:type="dxa"/>
          </w:tcPr>
          <w:p w:rsidR="009C2ACD" w:rsidRPr="009C2ACD" w:rsidRDefault="009C2ACD" w:rsidP="00F74D68">
            <w:r w:rsidRPr="009C2ACD">
              <w:t>55</w:t>
            </w:r>
          </w:p>
        </w:tc>
        <w:tc>
          <w:tcPr>
            <w:tcW w:w="1137" w:type="dxa"/>
          </w:tcPr>
          <w:p w:rsidR="009C2ACD" w:rsidRPr="009C2ACD" w:rsidRDefault="009C2ACD" w:rsidP="00F74D68">
            <w:r w:rsidRPr="009C2ACD">
              <w:t>55</w:t>
            </w:r>
          </w:p>
        </w:tc>
        <w:tc>
          <w:tcPr>
            <w:tcW w:w="2018" w:type="dxa"/>
          </w:tcPr>
          <w:p w:rsidR="009C2ACD" w:rsidRPr="009C2ACD" w:rsidRDefault="009C2ACD" w:rsidP="00F74D68">
            <w:r w:rsidRPr="009C2ACD">
              <w:t>1 реб.-1 000</w:t>
            </w:r>
          </w:p>
          <w:p w:rsidR="009C2ACD" w:rsidRPr="009C2ACD" w:rsidRDefault="009C2ACD" w:rsidP="00F74D68">
            <w:r w:rsidRPr="009C2ACD">
              <w:t>2 реб.-1 600</w:t>
            </w:r>
          </w:p>
          <w:p w:rsidR="009C2ACD" w:rsidRPr="009C2ACD" w:rsidRDefault="009C2ACD" w:rsidP="00F74D68">
            <w:r w:rsidRPr="009C2ACD">
              <w:t>3 реб.-2 200</w:t>
            </w:r>
          </w:p>
          <w:p w:rsidR="009C2ACD" w:rsidRPr="009C2ACD" w:rsidRDefault="009C2ACD" w:rsidP="00F74D68">
            <w:r w:rsidRPr="009C2ACD">
              <w:t>4 реб.-2 800</w:t>
            </w:r>
          </w:p>
        </w:tc>
        <w:tc>
          <w:tcPr>
            <w:tcW w:w="1806" w:type="dxa"/>
          </w:tcPr>
          <w:p w:rsidR="009C2ACD" w:rsidRPr="009C2ACD" w:rsidRDefault="009C2ACD" w:rsidP="00F74D68">
            <w:r w:rsidRPr="009C2ACD">
              <w:t>103 600</w:t>
            </w:r>
          </w:p>
        </w:tc>
      </w:tr>
      <w:tr w:rsidR="009C2ACD" w:rsidRPr="009C2ACD" w:rsidTr="001F7516">
        <w:tc>
          <w:tcPr>
            <w:tcW w:w="3369" w:type="dxa"/>
          </w:tcPr>
          <w:p w:rsidR="009C2ACD" w:rsidRPr="009C2ACD" w:rsidRDefault="009C2ACD" w:rsidP="00F74D68">
            <w:r w:rsidRPr="009C2ACD">
              <w:t>Ежемесячные доплаты (надбавок) к государственной пенсии</w:t>
            </w:r>
          </w:p>
        </w:tc>
        <w:tc>
          <w:tcPr>
            <w:tcW w:w="1879" w:type="dxa"/>
            <w:gridSpan w:val="2"/>
          </w:tcPr>
          <w:p w:rsidR="009C2ACD" w:rsidRPr="009C2ACD" w:rsidRDefault="009C2ACD" w:rsidP="00F74D68">
            <w:r w:rsidRPr="009C2ACD">
              <w:t>28</w:t>
            </w:r>
          </w:p>
        </w:tc>
        <w:tc>
          <w:tcPr>
            <w:tcW w:w="2018" w:type="dxa"/>
          </w:tcPr>
          <w:p w:rsidR="009C2ACD" w:rsidRPr="009C2ACD" w:rsidRDefault="009C2ACD" w:rsidP="00F74D68">
            <w:r w:rsidRPr="009C2ACD">
              <w:t>-</w:t>
            </w:r>
          </w:p>
        </w:tc>
        <w:tc>
          <w:tcPr>
            <w:tcW w:w="1806" w:type="dxa"/>
          </w:tcPr>
          <w:p w:rsidR="009C2ACD" w:rsidRPr="009C2ACD" w:rsidRDefault="009C2ACD" w:rsidP="00F74D68">
            <w:r w:rsidRPr="009C2ACD">
              <w:t>1 752 332,22</w:t>
            </w:r>
          </w:p>
          <w:p w:rsidR="009C2ACD" w:rsidRPr="009C2ACD" w:rsidRDefault="009C2ACD" w:rsidP="00F74D68"/>
        </w:tc>
      </w:tr>
      <w:tr w:rsidR="009C2ACD" w:rsidRPr="009C2ACD" w:rsidTr="001F7516">
        <w:tc>
          <w:tcPr>
            <w:tcW w:w="3369" w:type="dxa"/>
          </w:tcPr>
          <w:p w:rsidR="009C2ACD" w:rsidRPr="009C2ACD" w:rsidRDefault="009C2ACD" w:rsidP="00F74D68">
            <w:r w:rsidRPr="009C2ACD">
              <w:t>Пособие на погребение</w:t>
            </w:r>
          </w:p>
        </w:tc>
        <w:tc>
          <w:tcPr>
            <w:tcW w:w="1879" w:type="dxa"/>
            <w:gridSpan w:val="2"/>
          </w:tcPr>
          <w:p w:rsidR="009C2ACD" w:rsidRPr="009C2ACD" w:rsidRDefault="009C2ACD" w:rsidP="00F74D68">
            <w:r w:rsidRPr="009C2ACD">
              <w:t>10</w:t>
            </w:r>
          </w:p>
        </w:tc>
        <w:tc>
          <w:tcPr>
            <w:tcW w:w="2018" w:type="dxa"/>
          </w:tcPr>
          <w:p w:rsidR="009C2ACD" w:rsidRPr="009C2ACD" w:rsidRDefault="009C2ACD" w:rsidP="00F74D68">
            <w:r w:rsidRPr="009C2ACD">
              <w:t>6 124,87</w:t>
            </w:r>
          </w:p>
        </w:tc>
        <w:tc>
          <w:tcPr>
            <w:tcW w:w="1806" w:type="dxa"/>
          </w:tcPr>
          <w:p w:rsidR="009C2ACD" w:rsidRPr="009C2ACD" w:rsidRDefault="009C2ACD" w:rsidP="00F74D68">
            <w:r w:rsidRPr="009C2ACD">
              <w:t>61 248,7</w:t>
            </w:r>
          </w:p>
        </w:tc>
      </w:tr>
      <w:tr w:rsidR="009C2ACD" w:rsidRPr="009C2ACD" w:rsidTr="001F7516">
        <w:tc>
          <w:tcPr>
            <w:tcW w:w="3369" w:type="dxa"/>
          </w:tcPr>
          <w:p w:rsidR="009C2ACD" w:rsidRPr="009C2ACD" w:rsidRDefault="009C2ACD" w:rsidP="00F74D68">
            <w:r w:rsidRPr="009C2ACD">
              <w:t>Единовременная выплата на третьего ребенка  или последующих детей родившихся (усыновленных) начиная с 01.01.2012 года</w:t>
            </w:r>
          </w:p>
        </w:tc>
        <w:tc>
          <w:tcPr>
            <w:tcW w:w="742" w:type="dxa"/>
          </w:tcPr>
          <w:p w:rsidR="009C2ACD" w:rsidRPr="009C2ACD" w:rsidRDefault="009C2ACD" w:rsidP="00F74D68">
            <w:r w:rsidRPr="009C2ACD">
              <w:t>26</w:t>
            </w:r>
          </w:p>
        </w:tc>
        <w:tc>
          <w:tcPr>
            <w:tcW w:w="1137" w:type="dxa"/>
          </w:tcPr>
          <w:p w:rsidR="009C2ACD" w:rsidRPr="009C2ACD" w:rsidRDefault="009C2ACD" w:rsidP="00F74D68"/>
        </w:tc>
        <w:tc>
          <w:tcPr>
            <w:tcW w:w="2018" w:type="dxa"/>
          </w:tcPr>
          <w:p w:rsidR="009C2ACD" w:rsidRPr="009C2ACD" w:rsidRDefault="009C2ACD" w:rsidP="00F74D68">
            <w:r w:rsidRPr="009C2ACD">
              <w:t>50 000</w:t>
            </w:r>
          </w:p>
        </w:tc>
        <w:tc>
          <w:tcPr>
            <w:tcW w:w="1806" w:type="dxa"/>
          </w:tcPr>
          <w:p w:rsidR="009C2ACD" w:rsidRPr="009C2ACD" w:rsidRDefault="009C2ACD" w:rsidP="00F74D68">
            <w:r w:rsidRPr="009C2ACD">
              <w:t>1 300 000</w:t>
            </w:r>
          </w:p>
        </w:tc>
      </w:tr>
      <w:tr w:rsidR="009C2ACD" w:rsidRPr="009C2ACD" w:rsidTr="001F7516">
        <w:trPr>
          <w:trHeight w:val="624"/>
        </w:trPr>
        <w:tc>
          <w:tcPr>
            <w:tcW w:w="3369" w:type="dxa"/>
          </w:tcPr>
          <w:p w:rsidR="009C2ACD" w:rsidRPr="009C2ACD" w:rsidRDefault="009C2ACD" w:rsidP="00F74D68">
            <w:r w:rsidRPr="009C2ACD">
              <w:t>ЕДВ при рождении 1-го ребенка до 1,5 лет</w:t>
            </w:r>
          </w:p>
          <w:p w:rsidR="009C2ACD" w:rsidRPr="009C2ACD" w:rsidRDefault="009C2ACD" w:rsidP="00F74D68"/>
        </w:tc>
        <w:tc>
          <w:tcPr>
            <w:tcW w:w="742" w:type="dxa"/>
          </w:tcPr>
          <w:p w:rsidR="009C2ACD" w:rsidRPr="009C2ACD" w:rsidRDefault="009C2ACD" w:rsidP="00F74D68">
            <w:r w:rsidRPr="009C2ACD">
              <w:t>100</w:t>
            </w:r>
          </w:p>
        </w:tc>
        <w:tc>
          <w:tcPr>
            <w:tcW w:w="1137" w:type="dxa"/>
          </w:tcPr>
          <w:p w:rsidR="009C2ACD" w:rsidRPr="009C2ACD" w:rsidRDefault="009C2ACD" w:rsidP="00F74D68">
            <w:r w:rsidRPr="009C2ACD">
              <w:t>101</w:t>
            </w:r>
          </w:p>
        </w:tc>
        <w:tc>
          <w:tcPr>
            <w:tcW w:w="2018" w:type="dxa"/>
          </w:tcPr>
          <w:p w:rsidR="009C2ACD" w:rsidRPr="009C2ACD" w:rsidRDefault="009C2ACD" w:rsidP="00F74D68">
            <w:r w:rsidRPr="009C2ACD">
              <w:t>9599</w:t>
            </w:r>
          </w:p>
        </w:tc>
        <w:tc>
          <w:tcPr>
            <w:tcW w:w="1806" w:type="dxa"/>
          </w:tcPr>
          <w:p w:rsidR="009C2ACD" w:rsidRPr="009C2ACD" w:rsidRDefault="009C2ACD" w:rsidP="00F74D68">
            <w:r w:rsidRPr="009C2ACD">
              <w:t>5 320 366,01</w:t>
            </w:r>
          </w:p>
          <w:p w:rsidR="009C2ACD" w:rsidRPr="009C2ACD" w:rsidRDefault="009C2ACD" w:rsidP="00F74D68"/>
        </w:tc>
      </w:tr>
      <w:tr w:rsidR="009C2ACD" w:rsidRPr="009C2ACD" w:rsidTr="001F7516">
        <w:trPr>
          <w:trHeight w:val="504"/>
        </w:trPr>
        <w:tc>
          <w:tcPr>
            <w:tcW w:w="3369" w:type="dxa"/>
          </w:tcPr>
          <w:p w:rsidR="009C2ACD" w:rsidRPr="009C2ACD" w:rsidRDefault="009C2ACD" w:rsidP="00F74D68">
            <w:r w:rsidRPr="009C2ACD">
              <w:t xml:space="preserve">Льготы </w:t>
            </w:r>
            <w:r w:rsidRPr="009C2ACD">
              <w:rPr>
                <w:color w:val="000000"/>
              </w:rPr>
              <w:t>на оплату жилья и ЖКУ многодетным семьям</w:t>
            </w:r>
          </w:p>
          <w:p w:rsidR="009C2ACD" w:rsidRPr="009C2ACD" w:rsidRDefault="009C2ACD" w:rsidP="00F74D68"/>
        </w:tc>
        <w:tc>
          <w:tcPr>
            <w:tcW w:w="742" w:type="dxa"/>
          </w:tcPr>
          <w:p w:rsidR="009C2ACD" w:rsidRPr="009C2ACD" w:rsidRDefault="009C2ACD" w:rsidP="00F74D68">
            <w:r w:rsidRPr="009C2ACD">
              <w:t>215</w:t>
            </w:r>
          </w:p>
        </w:tc>
        <w:tc>
          <w:tcPr>
            <w:tcW w:w="1137" w:type="dxa"/>
          </w:tcPr>
          <w:p w:rsidR="009C2ACD" w:rsidRPr="009C2ACD" w:rsidRDefault="009C2ACD" w:rsidP="00F74D68"/>
        </w:tc>
        <w:tc>
          <w:tcPr>
            <w:tcW w:w="2018" w:type="dxa"/>
          </w:tcPr>
          <w:p w:rsidR="009C2ACD" w:rsidRPr="009C2ACD" w:rsidRDefault="009C2ACD" w:rsidP="00F74D68">
            <w:r w:rsidRPr="009C2ACD">
              <w:t>-</w:t>
            </w:r>
          </w:p>
        </w:tc>
        <w:tc>
          <w:tcPr>
            <w:tcW w:w="1806" w:type="dxa"/>
          </w:tcPr>
          <w:p w:rsidR="009C2ACD" w:rsidRPr="009C2ACD" w:rsidRDefault="009C2ACD" w:rsidP="00F74D68">
            <w:r w:rsidRPr="009C2ACD">
              <w:t>1 311 900,05</w:t>
            </w:r>
          </w:p>
        </w:tc>
      </w:tr>
      <w:tr w:rsidR="009C2ACD" w:rsidRPr="009C2ACD" w:rsidTr="001F7516">
        <w:trPr>
          <w:trHeight w:val="504"/>
        </w:trPr>
        <w:tc>
          <w:tcPr>
            <w:tcW w:w="3369" w:type="dxa"/>
          </w:tcPr>
          <w:p w:rsidR="009C2ACD" w:rsidRPr="009C2ACD" w:rsidRDefault="009C2ACD" w:rsidP="00F74D68">
            <w:r w:rsidRPr="009C2ACD">
              <w:rPr>
                <w:color w:val="000000"/>
              </w:rPr>
              <w:t>Льгот на оплату жилья и ЖКУ на инвалидов, детей-инвалидов, участников БД, ЧАЭС</w:t>
            </w:r>
          </w:p>
        </w:tc>
        <w:tc>
          <w:tcPr>
            <w:tcW w:w="1879" w:type="dxa"/>
            <w:gridSpan w:val="2"/>
          </w:tcPr>
          <w:p w:rsidR="009C2ACD" w:rsidRPr="009C2ACD" w:rsidRDefault="009C2ACD" w:rsidP="00F74D68">
            <w:r w:rsidRPr="009C2ACD">
              <w:t>1219</w:t>
            </w:r>
          </w:p>
        </w:tc>
        <w:tc>
          <w:tcPr>
            <w:tcW w:w="2018" w:type="dxa"/>
          </w:tcPr>
          <w:p w:rsidR="009C2ACD" w:rsidRPr="009C2ACD" w:rsidRDefault="009C2ACD" w:rsidP="00F74D68"/>
        </w:tc>
        <w:tc>
          <w:tcPr>
            <w:tcW w:w="1806" w:type="dxa"/>
          </w:tcPr>
          <w:p w:rsidR="009C2ACD" w:rsidRPr="009C2ACD" w:rsidRDefault="009C2ACD" w:rsidP="00F74D68">
            <w:r w:rsidRPr="009C2ACD">
              <w:t>6 147 617,18</w:t>
            </w:r>
          </w:p>
        </w:tc>
      </w:tr>
      <w:tr w:rsidR="009C2ACD" w:rsidRPr="009C2ACD" w:rsidTr="001F7516">
        <w:trPr>
          <w:trHeight w:val="513"/>
        </w:trPr>
        <w:tc>
          <w:tcPr>
            <w:tcW w:w="3369" w:type="dxa"/>
          </w:tcPr>
          <w:p w:rsidR="009C2ACD" w:rsidRPr="009C2ACD" w:rsidRDefault="009C2ACD" w:rsidP="00F74D68">
            <w:r w:rsidRPr="009C2ACD">
              <w:t>ЕДВ на 3 -го</w:t>
            </w:r>
          </w:p>
        </w:tc>
        <w:tc>
          <w:tcPr>
            <w:tcW w:w="1879" w:type="dxa"/>
            <w:gridSpan w:val="2"/>
          </w:tcPr>
          <w:p w:rsidR="009C2ACD" w:rsidRPr="009C2ACD" w:rsidRDefault="009C2ACD" w:rsidP="00F74D68">
            <w:pPr>
              <w:tabs>
                <w:tab w:val="center" w:pos="831"/>
              </w:tabs>
            </w:pPr>
            <w:r w:rsidRPr="009C2ACD">
              <w:t>10</w:t>
            </w:r>
            <w:r w:rsidRPr="009C2ACD">
              <w:tab/>
              <w:t>10</w:t>
            </w:r>
          </w:p>
        </w:tc>
        <w:tc>
          <w:tcPr>
            <w:tcW w:w="2018" w:type="dxa"/>
          </w:tcPr>
          <w:p w:rsidR="009C2ACD" w:rsidRPr="009C2ACD" w:rsidRDefault="009C2ACD" w:rsidP="00F74D68">
            <w:r w:rsidRPr="009C2ACD">
              <w:t>9599</w:t>
            </w:r>
          </w:p>
        </w:tc>
        <w:tc>
          <w:tcPr>
            <w:tcW w:w="1806" w:type="dxa"/>
          </w:tcPr>
          <w:p w:rsidR="009C2ACD" w:rsidRPr="009C2ACD" w:rsidRDefault="009C2ACD" w:rsidP="00F74D68">
            <w:r w:rsidRPr="009C2ACD">
              <w:t>406 994,04</w:t>
            </w:r>
          </w:p>
        </w:tc>
      </w:tr>
      <w:tr w:rsidR="009C2ACD" w:rsidRPr="009C2ACD" w:rsidTr="001F7516">
        <w:trPr>
          <w:trHeight w:val="513"/>
        </w:trPr>
        <w:tc>
          <w:tcPr>
            <w:tcW w:w="3369" w:type="dxa"/>
            <w:tcBorders>
              <w:top w:val="single" w:sz="4" w:space="0" w:color="auto"/>
              <w:left w:val="single" w:sz="4" w:space="0" w:color="auto"/>
              <w:bottom w:val="single" w:sz="4" w:space="0" w:color="auto"/>
              <w:right w:val="single" w:sz="4" w:space="0" w:color="auto"/>
            </w:tcBorders>
          </w:tcPr>
          <w:p w:rsidR="009C2ACD" w:rsidRPr="009C2ACD" w:rsidRDefault="009C2ACD" w:rsidP="00F74D68">
            <w:r w:rsidRPr="009C2ACD">
              <w:t>Итого по всем выплатам:</w:t>
            </w:r>
          </w:p>
        </w:tc>
        <w:tc>
          <w:tcPr>
            <w:tcW w:w="1879" w:type="dxa"/>
            <w:gridSpan w:val="2"/>
            <w:tcBorders>
              <w:top w:val="single" w:sz="4" w:space="0" w:color="auto"/>
              <w:left w:val="single" w:sz="4" w:space="0" w:color="auto"/>
              <w:bottom w:val="single" w:sz="4" w:space="0" w:color="auto"/>
              <w:right w:val="single" w:sz="4" w:space="0" w:color="auto"/>
            </w:tcBorders>
          </w:tcPr>
          <w:p w:rsidR="009C2ACD" w:rsidRPr="009C2ACD" w:rsidRDefault="009C2ACD" w:rsidP="00F74D68">
            <w:r w:rsidRPr="009C2ACD">
              <w:t>2 320</w:t>
            </w:r>
          </w:p>
        </w:tc>
        <w:tc>
          <w:tcPr>
            <w:tcW w:w="2018" w:type="dxa"/>
            <w:tcBorders>
              <w:top w:val="single" w:sz="4" w:space="0" w:color="auto"/>
              <w:left w:val="single" w:sz="4" w:space="0" w:color="auto"/>
              <w:bottom w:val="single" w:sz="4" w:space="0" w:color="auto"/>
              <w:right w:val="single" w:sz="4" w:space="0" w:color="auto"/>
            </w:tcBorders>
          </w:tcPr>
          <w:p w:rsidR="009C2ACD" w:rsidRPr="009C2ACD" w:rsidRDefault="009C2ACD" w:rsidP="00F74D68"/>
        </w:tc>
        <w:tc>
          <w:tcPr>
            <w:tcW w:w="1806" w:type="dxa"/>
            <w:tcBorders>
              <w:top w:val="single" w:sz="4" w:space="0" w:color="auto"/>
              <w:left w:val="single" w:sz="4" w:space="0" w:color="auto"/>
              <w:bottom w:val="single" w:sz="4" w:space="0" w:color="auto"/>
              <w:right w:val="single" w:sz="4" w:space="0" w:color="auto"/>
            </w:tcBorders>
          </w:tcPr>
          <w:p w:rsidR="009C2ACD" w:rsidRPr="009C2ACD" w:rsidRDefault="009C2ACD" w:rsidP="00F74D68">
            <w:r w:rsidRPr="009C2ACD">
              <w:t>21 333 084</w:t>
            </w:r>
          </w:p>
        </w:tc>
      </w:tr>
    </w:tbl>
    <w:p w:rsidR="009C2ACD" w:rsidRPr="009C2ACD" w:rsidRDefault="009C2ACD" w:rsidP="009C2ACD"/>
    <w:p w:rsidR="00FC0D9A" w:rsidRDefault="009C2ACD" w:rsidP="009C2ACD">
      <w:pPr>
        <w:jc w:val="center"/>
        <w:rPr>
          <w:i/>
        </w:rPr>
      </w:pPr>
      <w:r w:rsidRPr="009C2ACD">
        <w:rPr>
          <w:i/>
        </w:rPr>
        <w:t xml:space="preserve">  </w:t>
      </w:r>
    </w:p>
    <w:p w:rsidR="00FC0D9A" w:rsidRDefault="00FC0D9A" w:rsidP="009C2ACD">
      <w:pPr>
        <w:jc w:val="center"/>
        <w:rPr>
          <w:i/>
        </w:rPr>
      </w:pPr>
    </w:p>
    <w:p w:rsidR="00FC0D9A" w:rsidRDefault="00FC0D9A" w:rsidP="009C2ACD">
      <w:pPr>
        <w:jc w:val="center"/>
        <w:rPr>
          <w:i/>
        </w:rPr>
      </w:pPr>
    </w:p>
    <w:p w:rsidR="009C2ACD" w:rsidRPr="009C2ACD" w:rsidRDefault="009C2ACD" w:rsidP="009C2ACD">
      <w:pPr>
        <w:jc w:val="center"/>
        <w:rPr>
          <w:i/>
        </w:rPr>
      </w:pPr>
      <w:r w:rsidRPr="009C2ACD">
        <w:rPr>
          <w:i/>
        </w:rPr>
        <w:t xml:space="preserve">  Ежемесячные денежные выплаты отдельным    категориям граждан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1699"/>
        <w:gridCol w:w="2796"/>
      </w:tblGrid>
      <w:tr w:rsidR="009C2ACD" w:rsidRPr="009C2ACD" w:rsidTr="001F7516">
        <w:trPr>
          <w:trHeight w:val="322"/>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rPr>
                <w:bCs/>
              </w:rPr>
            </w:pPr>
            <w:r w:rsidRPr="009C2ACD">
              <w:rPr>
                <w:bCs/>
              </w:rPr>
              <w:t>Кол-во льготников</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rPr>
                <w:bCs/>
              </w:rPr>
            </w:pPr>
            <w:r w:rsidRPr="009C2ACD">
              <w:rPr>
                <w:bCs/>
              </w:rPr>
              <w:t>Всего выплачено (руб.)</w:t>
            </w:r>
          </w:p>
        </w:tc>
      </w:tr>
      <w:tr w:rsidR="009C2ACD" w:rsidRPr="009C2ACD" w:rsidTr="001F7516">
        <w:trPr>
          <w:trHeight w:val="33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Ежемесячная денежная выплата             ветеранам труда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699</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5 340 747,18</w:t>
            </w:r>
          </w:p>
        </w:tc>
      </w:tr>
      <w:tr w:rsidR="009C2ACD" w:rsidRPr="009C2ACD" w:rsidTr="001F7516">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Ежемесячная денежная выплата                труженикам тыла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35</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rPr>
                <w:bCs/>
              </w:rPr>
            </w:pPr>
            <w:r w:rsidRPr="009C2ACD">
              <w:rPr>
                <w:bCs/>
              </w:rPr>
              <w:t xml:space="preserve">                   276 536,11</w:t>
            </w:r>
          </w:p>
        </w:tc>
      </w:tr>
      <w:tr w:rsidR="009C2ACD" w:rsidRPr="009C2ACD" w:rsidTr="001F7516">
        <w:trPr>
          <w:trHeight w:val="49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 xml:space="preserve">Ежемесячная денежная выплата реабилитированным лицам и лицам, пострадавшим от политических репрессий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13</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116 817,95</w:t>
            </w:r>
          </w:p>
        </w:tc>
      </w:tr>
      <w:tr w:rsidR="009C2ACD" w:rsidRPr="009C2ACD" w:rsidTr="001F7516">
        <w:trPr>
          <w:trHeight w:val="7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Ежемесячная денежная выплата лицам, страдающим хронической почечной недостаточностью</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4</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52 622,56</w:t>
            </w:r>
          </w:p>
        </w:tc>
      </w:tr>
      <w:tr w:rsidR="009C2ACD" w:rsidRPr="009C2ACD" w:rsidTr="001F7516">
        <w:trPr>
          <w:trHeight w:val="67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Транспортные услуги членам семей погибших (умерших) военнослужащих</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15</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10 400</w:t>
            </w:r>
          </w:p>
        </w:tc>
      </w:tr>
      <w:tr w:rsidR="009C2ACD" w:rsidRPr="009C2ACD" w:rsidTr="001F7516">
        <w:trPr>
          <w:trHeight w:val="66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Транспортные услуги инвалидам с 0 степенью утраты трудоспособности</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0</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0</w:t>
            </w:r>
          </w:p>
        </w:tc>
      </w:tr>
      <w:tr w:rsidR="009C2ACD" w:rsidRPr="009C2ACD" w:rsidTr="001F7516">
        <w:trPr>
          <w:trHeight w:val="67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Ежегодная денежная выплата донорам</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20</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291 407,20</w:t>
            </w:r>
          </w:p>
        </w:tc>
      </w:tr>
      <w:tr w:rsidR="009C2ACD" w:rsidRPr="009C2ACD" w:rsidTr="00FC0D9A">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Ежемесячная денежная компенсация в возмещение вреда здоровью инвалидам 1гр., 2гр., 3 гр., вследствие военной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2</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138 050,18</w:t>
            </w:r>
          </w:p>
        </w:tc>
      </w:tr>
      <w:tr w:rsidR="009C2ACD" w:rsidRPr="009C2ACD" w:rsidTr="001F7516">
        <w:trPr>
          <w:trHeight w:val="82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Ежемесячная денежная компенсация членам семьи погибшего (умершего) военной воен.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414 243,9</w:t>
            </w:r>
          </w:p>
        </w:tc>
      </w:tr>
      <w:tr w:rsidR="009C2ACD" w:rsidRPr="009C2ACD" w:rsidTr="001F7516">
        <w:trPr>
          <w:trHeight w:val="66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14 075,88</w:t>
            </w:r>
          </w:p>
        </w:tc>
      </w:tr>
      <w:tr w:rsidR="009C2ACD" w:rsidRPr="009C2ACD" w:rsidTr="001F7516">
        <w:trPr>
          <w:trHeight w:val="181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Выплаты гражданам, подвергшимся воздействию радиации вследствие катастрофы на ЧАЭС:</w:t>
            </w:r>
            <w:r w:rsidRPr="009C2ACD">
              <w:br/>
              <w:t>- ежемесячная денежная  выплата на питание;</w:t>
            </w:r>
            <w:r w:rsidRPr="009C2ACD">
              <w:br/>
              <w:t>- ежемесячная денежная выплата в возмещение                             вреда здоровью;</w:t>
            </w:r>
            <w:r w:rsidRPr="009C2ACD">
              <w:br/>
              <w:t>- ежегодная компенсация на оздоровление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15</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3 992 480,27</w:t>
            </w:r>
          </w:p>
        </w:tc>
      </w:tr>
      <w:tr w:rsidR="009C2ACD" w:rsidRPr="009C2ACD" w:rsidTr="001F7516">
        <w:trPr>
          <w:trHeight w:val="16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ACD" w:rsidRPr="009C2ACD" w:rsidRDefault="009C2ACD" w:rsidP="00F74D68">
            <w:pPr>
              <w:rPr>
                <w:bCs/>
              </w:rPr>
            </w:pPr>
          </w:p>
        </w:tc>
      </w:tr>
      <w:tr w:rsidR="009C2ACD" w:rsidRPr="009C2ACD" w:rsidTr="001F7516">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rPr>
                <w:bCs/>
              </w:rPr>
            </w:pPr>
            <w:r w:rsidRPr="009C2ACD">
              <w:rPr>
                <w:bCs/>
              </w:rPr>
              <w:t>Компенсации на оплату жилья специалистам сельской местности</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50</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409 858,01</w:t>
            </w:r>
          </w:p>
        </w:tc>
      </w:tr>
      <w:tr w:rsidR="009C2ACD" w:rsidRPr="009C2ACD" w:rsidTr="001F7516">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rPr>
                <w:bCs/>
              </w:rPr>
            </w:pPr>
            <w:r w:rsidRPr="009C2ACD">
              <w:rPr>
                <w:bCs/>
              </w:rPr>
              <w:t>Компенсации  оплаты по капитальному ремонту гражданам от 70 лет и более</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63</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46 768,8</w:t>
            </w:r>
          </w:p>
        </w:tc>
      </w:tr>
      <w:tr w:rsidR="009C2ACD" w:rsidRPr="009C2ACD" w:rsidTr="001F7516">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rPr>
                <w:bCs/>
              </w:rPr>
            </w:pPr>
            <w:r w:rsidRPr="009C2ACD">
              <w:rPr>
                <w:bCs/>
              </w:rPr>
              <w:t>Субсидии на оплату ЖКУ</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40</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503 503,46</w:t>
            </w:r>
          </w:p>
        </w:tc>
      </w:tr>
      <w:tr w:rsidR="009C2ACD" w:rsidRPr="009C2ACD" w:rsidTr="001F7516">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rPr>
                <w:bCs/>
              </w:rPr>
            </w:pPr>
            <w:r w:rsidRPr="009C2ACD">
              <w:rPr>
                <w:bCs/>
              </w:rPr>
              <w:t xml:space="preserve">На твердое топливо </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0</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0</w:t>
            </w:r>
          </w:p>
        </w:tc>
      </w:tr>
      <w:tr w:rsidR="009C2ACD" w:rsidRPr="009C2ACD" w:rsidTr="001F7516">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rPr>
                <w:bCs/>
              </w:rPr>
            </w:pPr>
            <w:r w:rsidRPr="009C2ACD">
              <w:rPr>
                <w:bCs/>
              </w:rPr>
              <w:t>Итого:</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968</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9C2ACD" w:rsidRPr="009C2ACD" w:rsidRDefault="009C2ACD" w:rsidP="00F74D68">
            <w:pPr>
              <w:jc w:val="center"/>
              <w:rPr>
                <w:bCs/>
              </w:rPr>
            </w:pPr>
            <w:r w:rsidRPr="009C2ACD">
              <w:rPr>
                <w:bCs/>
              </w:rPr>
              <w:t xml:space="preserve">17 696 042,5 </w:t>
            </w:r>
          </w:p>
        </w:tc>
      </w:tr>
    </w:tbl>
    <w:p w:rsidR="009C2ACD" w:rsidRPr="009C2ACD" w:rsidRDefault="009C2ACD" w:rsidP="009C2ACD">
      <w:pPr>
        <w:rPr>
          <w:i/>
        </w:rPr>
      </w:pPr>
      <w:r w:rsidRPr="009C2ACD">
        <w:rPr>
          <w:i/>
        </w:rPr>
        <w:t xml:space="preserve">                          </w:t>
      </w:r>
    </w:p>
    <w:p w:rsidR="009C2ACD" w:rsidRPr="009C2ACD" w:rsidRDefault="009C2ACD" w:rsidP="009C2ACD">
      <w:pPr>
        <w:ind w:left="360"/>
        <w:rPr>
          <w:i/>
        </w:rPr>
      </w:pPr>
      <w:r w:rsidRPr="009C2ACD">
        <w:rPr>
          <w:i/>
        </w:rPr>
        <w:t xml:space="preserve">                         </w:t>
      </w:r>
    </w:p>
    <w:p w:rsidR="009C2ACD" w:rsidRPr="009C2ACD" w:rsidRDefault="009C2ACD" w:rsidP="009C2ACD">
      <w:pPr>
        <w:ind w:left="360"/>
        <w:rPr>
          <w:i/>
        </w:rPr>
      </w:pPr>
      <w:r w:rsidRPr="009C2ACD">
        <w:rPr>
          <w:i/>
        </w:rPr>
        <w:t xml:space="preserve">  </w:t>
      </w:r>
    </w:p>
    <w:p w:rsidR="009C2ACD" w:rsidRPr="009C2ACD" w:rsidRDefault="009C2ACD" w:rsidP="009C2ACD">
      <w:pPr>
        <w:ind w:left="360"/>
        <w:rPr>
          <w:i/>
        </w:rPr>
      </w:pPr>
      <w:r w:rsidRPr="009C2ACD">
        <w:rPr>
          <w:i/>
        </w:rPr>
        <w:t xml:space="preserve">                              Государственная социальная помощь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241"/>
        <w:gridCol w:w="1614"/>
        <w:gridCol w:w="2317"/>
      </w:tblGrid>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 п/п</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Вид помощи</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 xml:space="preserve">Количество </w:t>
            </w:r>
          </w:p>
          <w:p w:rsidR="009C2ACD" w:rsidRPr="009C2ACD" w:rsidRDefault="009C2ACD" w:rsidP="00F74D68">
            <w:r w:rsidRPr="009C2ACD">
              <w:t>получателей</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 xml:space="preserve">    Сумма (руб).</w:t>
            </w:r>
          </w:p>
        </w:tc>
      </w:tr>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Государственная социальная помощь на неотложные нужды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48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172 500</w:t>
            </w:r>
          </w:p>
        </w:tc>
      </w:tr>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государственная социальная помощь на основании социального контракта</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180 000</w:t>
            </w:r>
          </w:p>
        </w:tc>
      </w:tr>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Государственная социальная помощь (республиканская комиссия)</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20 000</w:t>
            </w:r>
          </w:p>
        </w:tc>
      </w:tr>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Материальная помощь освободившимся  с мест лишения свободы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15 000</w:t>
            </w:r>
          </w:p>
        </w:tc>
      </w:tr>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Выдано справок на государственную социальную стипендию</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w:t>
            </w:r>
          </w:p>
        </w:tc>
      </w:tr>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Выдано справок, подтверждающих статус малоимущего</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63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w:t>
            </w:r>
          </w:p>
        </w:tc>
      </w:tr>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Направление на ортопедическую обувь</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w:t>
            </w:r>
          </w:p>
        </w:tc>
      </w:tr>
      <w:tr w:rsidR="009C2ACD" w:rsidRPr="009C2ACD" w:rsidTr="001F7516">
        <w:tc>
          <w:tcPr>
            <w:tcW w:w="900"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tc>
        <w:tc>
          <w:tcPr>
            <w:tcW w:w="4241"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r w:rsidRPr="009C2ACD">
              <w:t>ИТОГО ПО ВЫПЛАТАМ</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123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9C2ACD" w:rsidRPr="009C2ACD" w:rsidRDefault="009C2ACD" w:rsidP="00F74D68">
            <w:pPr>
              <w:jc w:val="center"/>
            </w:pPr>
            <w:r w:rsidRPr="009C2ACD">
              <w:t>387 500</w:t>
            </w:r>
          </w:p>
        </w:tc>
      </w:tr>
    </w:tbl>
    <w:p w:rsidR="009C2ACD" w:rsidRPr="009C2ACD" w:rsidRDefault="009C2ACD" w:rsidP="009C2ACD">
      <w:pPr>
        <w:jc w:val="both"/>
      </w:pPr>
    </w:p>
    <w:p w:rsidR="009C2ACD" w:rsidRPr="009C2ACD" w:rsidRDefault="009C2ACD" w:rsidP="009C2ACD">
      <w:pPr>
        <w:pStyle w:val="a8"/>
        <w:jc w:val="both"/>
      </w:pPr>
      <w:r w:rsidRPr="009C2ACD">
        <w:t xml:space="preserve">         Объем государственной социальной помощи и поддержки населения города Адыгейска из всех источников финансирования  на 01.07.2020 года   составило  39 416 626, 5 руб.</w:t>
      </w:r>
    </w:p>
    <w:p w:rsidR="006744A9" w:rsidRPr="006F5192" w:rsidRDefault="006744A9" w:rsidP="00F661AF">
      <w:pPr>
        <w:jc w:val="center"/>
        <w:rPr>
          <w:b/>
          <w:color w:val="FF0000"/>
        </w:rPr>
      </w:pPr>
    </w:p>
    <w:p w:rsidR="00574FAF" w:rsidRPr="009C2ACD" w:rsidRDefault="00C25C72" w:rsidP="00F661AF">
      <w:pPr>
        <w:jc w:val="center"/>
        <w:rPr>
          <w:b/>
        </w:rPr>
      </w:pPr>
      <w:r w:rsidRPr="009C2ACD">
        <w:rPr>
          <w:b/>
        </w:rPr>
        <w:t>ЦЕНТР СОЦИАЛЬНОГО ОБСЛУЖИВАНИЯ НАСЕЛЕНИЯ</w:t>
      </w:r>
    </w:p>
    <w:p w:rsidR="006744A9" w:rsidRPr="00EB37B0" w:rsidRDefault="006744A9" w:rsidP="00F661AF">
      <w:pPr>
        <w:jc w:val="center"/>
        <w:rPr>
          <w:b/>
          <w:color w:val="FF0000"/>
        </w:rPr>
      </w:pPr>
    </w:p>
    <w:p w:rsidR="00EB37B0" w:rsidRPr="00EB37B0" w:rsidRDefault="00D14C8F" w:rsidP="00EB37B0">
      <w:pPr>
        <w:jc w:val="both"/>
        <w:rPr>
          <w:bCs/>
        </w:rPr>
      </w:pPr>
      <w:r w:rsidRPr="00EB37B0">
        <w:rPr>
          <w:bCs/>
          <w:color w:val="FF0000"/>
        </w:rPr>
        <w:t xml:space="preserve">        </w:t>
      </w:r>
      <w:r w:rsidR="00EB37B0">
        <w:rPr>
          <w:bCs/>
          <w:color w:val="FF0000"/>
        </w:rPr>
        <w:tab/>
      </w:r>
      <w:r w:rsidR="00EB37B0" w:rsidRPr="00EB37B0">
        <w:rPr>
          <w:bCs/>
        </w:rPr>
        <w:t xml:space="preserve">Государственное бюджетное учреждение «Комплексный центр социального обслуживания населения в городе Адыгейске» действует на основании Устава, утверждённого Приказом Министерства труда и социального развития Республики Адыгея  № 283 от 31.10.2011 года. </w:t>
      </w:r>
    </w:p>
    <w:p w:rsidR="00EB37B0" w:rsidRPr="00EB37B0" w:rsidRDefault="00EB37B0" w:rsidP="00EB37B0">
      <w:pPr>
        <w:jc w:val="both"/>
        <w:rPr>
          <w:bCs/>
        </w:rPr>
      </w:pPr>
      <w:r w:rsidRPr="00EB37B0">
        <w:rPr>
          <w:bCs/>
        </w:rPr>
        <w:t xml:space="preserve">        </w:t>
      </w:r>
      <w:r>
        <w:rPr>
          <w:bCs/>
        </w:rPr>
        <w:tab/>
      </w:r>
      <w:r w:rsidRPr="00EB37B0">
        <w:rPr>
          <w:bCs/>
        </w:rPr>
        <w:t xml:space="preserve">Центр создан в целях осуществления предусмотренных законодательством Республики Адыгея полномочий Министерства труда и социального развития Республики Адыгея в сфере социальной защиты населения.  </w:t>
      </w:r>
    </w:p>
    <w:p w:rsidR="00EB37B0" w:rsidRPr="00EB37B0" w:rsidRDefault="00EB37B0" w:rsidP="00EB37B0">
      <w:pPr>
        <w:jc w:val="both"/>
      </w:pPr>
      <w:r w:rsidRPr="00EB37B0">
        <w:rPr>
          <w:bCs/>
        </w:rPr>
        <w:t xml:space="preserve">        </w:t>
      </w:r>
      <w:r>
        <w:rPr>
          <w:bCs/>
        </w:rPr>
        <w:tab/>
      </w:r>
      <w:r w:rsidRPr="00EB37B0">
        <w:t xml:space="preserve">В государственном бюджетном учреждении «Комплексный центр социального обслуживания населения в городе Адыгейске» имеется 2 отделения социальной помощи на дому и отделение семьи, материнства и детства.  </w:t>
      </w:r>
    </w:p>
    <w:p w:rsidR="00EB37B0" w:rsidRPr="00EB37B0" w:rsidRDefault="00EB37B0" w:rsidP="00EB37B0">
      <w:pPr>
        <w:jc w:val="both"/>
      </w:pPr>
      <w:r w:rsidRPr="00EB37B0">
        <w:t xml:space="preserve">      </w:t>
      </w:r>
      <w:r>
        <w:tab/>
      </w:r>
      <w:r w:rsidRPr="00EB37B0">
        <w:t xml:space="preserve"> За отчетный период обслужено 180 одиноких  и одинокопроживающих престарелых граждан.</w:t>
      </w:r>
    </w:p>
    <w:p w:rsidR="00EB37B0" w:rsidRPr="00EB37B0" w:rsidRDefault="00EB37B0" w:rsidP="00EB37B0">
      <w:pPr>
        <w:jc w:val="both"/>
      </w:pPr>
      <w:r w:rsidRPr="00EB37B0">
        <w:t xml:space="preserve">       </w:t>
      </w:r>
      <w:r>
        <w:tab/>
      </w:r>
      <w:r w:rsidRPr="00EB37B0">
        <w:t xml:space="preserve">На 1.07.2020 г.  на обслуживании  в центре  состоят 172 одиноких и одинокопроживающих граждан, которым оказываются социальные  услуги: покупка продуктов питания, покупка промышленных товаров, покупка лекарственных препаратов, помощь в приготовлении пищи, оплата коммунальных услуг, влажная уборка, сухая уборка и т. д. </w:t>
      </w:r>
    </w:p>
    <w:p w:rsidR="00EB37B0" w:rsidRPr="00EB37B0" w:rsidRDefault="00EB37B0" w:rsidP="00EB37B0">
      <w:pPr>
        <w:jc w:val="both"/>
      </w:pPr>
      <w:r w:rsidRPr="00EB37B0">
        <w:t xml:space="preserve">       </w:t>
      </w:r>
      <w:r>
        <w:tab/>
      </w:r>
      <w:r w:rsidRPr="00EB37B0">
        <w:t xml:space="preserve"> Среди обслуживаемых инвалидов общего заболевания 70 человек, инвалидов детства 9 человек, инвалидов по зрению 3 человека, 1 вдова погибшего ВОВ, 5 тружеников тыла, ветеран труда – 41 человек, одиноких – 49 человек и одинокопроживающих – 123  человек. </w:t>
      </w:r>
    </w:p>
    <w:p w:rsidR="00EB37B0" w:rsidRPr="00EB37B0" w:rsidRDefault="00EB37B0" w:rsidP="00EB37B0">
      <w:pPr>
        <w:jc w:val="both"/>
      </w:pPr>
      <w:r w:rsidRPr="00EB37B0">
        <w:t xml:space="preserve">       </w:t>
      </w:r>
      <w:r>
        <w:tab/>
      </w:r>
      <w:r w:rsidRPr="00EB37B0">
        <w:t xml:space="preserve"> Возрастной состав:</w:t>
      </w:r>
    </w:p>
    <w:p w:rsidR="00EB37B0" w:rsidRPr="00EB37B0" w:rsidRDefault="00EB37B0" w:rsidP="00EB37B0">
      <w:pPr>
        <w:jc w:val="both"/>
      </w:pPr>
      <w:r w:rsidRPr="00EB37B0">
        <w:t>До 60 лет – 16</w:t>
      </w:r>
    </w:p>
    <w:p w:rsidR="00EB37B0" w:rsidRPr="00EB37B0" w:rsidRDefault="00EB37B0" w:rsidP="00EB37B0">
      <w:pPr>
        <w:jc w:val="both"/>
      </w:pPr>
      <w:r w:rsidRPr="00EB37B0">
        <w:t>До 70 лет- 53</w:t>
      </w:r>
    </w:p>
    <w:p w:rsidR="00EB37B0" w:rsidRPr="00EB37B0" w:rsidRDefault="00EB37B0" w:rsidP="00EB37B0">
      <w:pPr>
        <w:jc w:val="both"/>
      </w:pPr>
      <w:r w:rsidRPr="00EB37B0">
        <w:t>до 80 лет – 62</w:t>
      </w:r>
    </w:p>
    <w:p w:rsidR="00EB37B0" w:rsidRPr="00EB37B0" w:rsidRDefault="00EB37B0" w:rsidP="00EB37B0">
      <w:pPr>
        <w:jc w:val="both"/>
      </w:pPr>
      <w:r w:rsidRPr="00EB37B0">
        <w:t>свыше 80 лет – 41</w:t>
      </w:r>
    </w:p>
    <w:p w:rsidR="00EB37B0" w:rsidRPr="00EB37B0" w:rsidRDefault="00EB37B0" w:rsidP="00EB37B0">
      <w:pPr>
        <w:ind w:firstLine="708"/>
        <w:jc w:val="both"/>
      </w:pPr>
      <w:r w:rsidRPr="00EB37B0">
        <w:t>За отчетный период:</w:t>
      </w:r>
    </w:p>
    <w:p w:rsidR="00EB37B0" w:rsidRPr="00EB37B0" w:rsidRDefault="00EB37B0" w:rsidP="00EB37B0">
      <w:pPr>
        <w:jc w:val="both"/>
      </w:pPr>
      <w:r w:rsidRPr="00EB37B0">
        <w:t>выбыло – 4</w:t>
      </w:r>
    </w:p>
    <w:p w:rsidR="00EB37B0" w:rsidRPr="00EB37B0" w:rsidRDefault="00EB37B0" w:rsidP="00EB37B0">
      <w:pPr>
        <w:jc w:val="both"/>
      </w:pPr>
      <w:r w:rsidRPr="00EB37B0">
        <w:t>принято – 6</w:t>
      </w:r>
    </w:p>
    <w:p w:rsidR="00EB37B0" w:rsidRPr="00EB37B0" w:rsidRDefault="00EB37B0" w:rsidP="00EB37B0">
      <w:pPr>
        <w:jc w:val="both"/>
      </w:pPr>
      <w:r w:rsidRPr="00EB37B0">
        <w:t>умерли – 3.</w:t>
      </w:r>
    </w:p>
    <w:p w:rsidR="00EB37B0" w:rsidRPr="00EB37B0" w:rsidRDefault="00EB37B0" w:rsidP="00EB37B0">
      <w:pPr>
        <w:jc w:val="both"/>
      </w:pPr>
      <w:r w:rsidRPr="00EB37B0">
        <w:t xml:space="preserve">      </w:t>
      </w:r>
      <w:r>
        <w:tab/>
      </w:r>
      <w:r w:rsidRPr="00EB37B0">
        <w:t xml:space="preserve"> За 1 полугодие  2020 года  социальные работники оказали 33360 видов услуг. В том числе:</w:t>
      </w:r>
    </w:p>
    <w:p w:rsidR="00EB37B0" w:rsidRPr="00EB37B0" w:rsidRDefault="00EB37B0" w:rsidP="00EB37B0">
      <w:pPr>
        <w:jc w:val="both"/>
      </w:pPr>
      <w:r w:rsidRPr="00EB37B0">
        <w:t>- покупка продуктов питания – 7200</w:t>
      </w:r>
    </w:p>
    <w:p w:rsidR="00EB37B0" w:rsidRPr="00EB37B0" w:rsidRDefault="00EB37B0" w:rsidP="00EB37B0">
      <w:pPr>
        <w:jc w:val="both"/>
      </w:pPr>
      <w:r w:rsidRPr="00EB37B0">
        <w:t>- покупка промышленных товаров – 1608</w:t>
      </w:r>
    </w:p>
    <w:p w:rsidR="00EB37B0" w:rsidRPr="00EB37B0" w:rsidRDefault="00EB37B0" w:rsidP="00EB37B0">
      <w:pPr>
        <w:jc w:val="both"/>
      </w:pPr>
      <w:r w:rsidRPr="00EB37B0">
        <w:t>- покупка лекарственных препаратов – 1836</w:t>
      </w:r>
    </w:p>
    <w:p w:rsidR="00EB37B0" w:rsidRPr="00EB37B0" w:rsidRDefault="00EB37B0" w:rsidP="00EB37B0">
      <w:pPr>
        <w:jc w:val="both"/>
      </w:pPr>
      <w:r w:rsidRPr="00EB37B0">
        <w:t>- помощь в приготовлении пищи – 5760</w:t>
      </w:r>
    </w:p>
    <w:p w:rsidR="00EB37B0" w:rsidRPr="00EB37B0" w:rsidRDefault="00EB37B0" w:rsidP="00EB37B0">
      <w:pPr>
        <w:jc w:val="both"/>
      </w:pPr>
      <w:r w:rsidRPr="00EB37B0">
        <w:t>- оплата жилищно- коммунальных услуг - 876</w:t>
      </w:r>
    </w:p>
    <w:p w:rsidR="00EB37B0" w:rsidRPr="00EB37B0" w:rsidRDefault="00EB37B0" w:rsidP="00EB37B0">
      <w:pPr>
        <w:jc w:val="both"/>
      </w:pPr>
      <w:r w:rsidRPr="00EB37B0">
        <w:t>- сдача в хим.чистку-  372</w:t>
      </w:r>
    </w:p>
    <w:p w:rsidR="00EB37B0" w:rsidRPr="00EB37B0" w:rsidRDefault="00EB37B0" w:rsidP="00EB37B0">
      <w:pPr>
        <w:jc w:val="both"/>
      </w:pPr>
      <w:r w:rsidRPr="00EB37B0">
        <w:t>- влажная уборка – 2340</w:t>
      </w:r>
    </w:p>
    <w:p w:rsidR="00EB37B0" w:rsidRPr="00EB37B0" w:rsidRDefault="00EB37B0" w:rsidP="00EB37B0">
      <w:pPr>
        <w:jc w:val="both"/>
      </w:pPr>
      <w:r w:rsidRPr="00EB37B0">
        <w:t>- сухая уборка -  2520</w:t>
      </w:r>
    </w:p>
    <w:p w:rsidR="00EB37B0" w:rsidRPr="00EB37B0" w:rsidRDefault="00EB37B0" w:rsidP="00EB37B0">
      <w:pPr>
        <w:jc w:val="both"/>
      </w:pPr>
      <w:r w:rsidRPr="00EB37B0">
        <w:t xml:space="preserve"> - предоставление гигиенических услуг – 2064</w:t>
      </w:r>
    </w:p>
    <w:p w:rsidR="00EB37B0" w:rsidRPr="00EB37B0" w:rsidRDefault="00EB37B0" w:rsidP="00EB37B0">
      <w:pPr>
        <w:jc w:val="both"/>
      </w:pPr>
      <w:r w:rsidRPr="00EB37B0">
        <w:t>- отправка корреспонденции – 576</w:t>
      </w:r>
    </w:p>
    <w:p w:rsidR="00EB37B0" w:rsidRPr="00EB37B0" w:rsidRDefault="00EB37B0" w:rsidP="00EB37B0">
      <w:pPr>
        <w:jc w:val="both"/>
        <w:rPr>
          <w:bCs/>
        </w:rPr>
      </w:pPr>
      <w:r w:rsidRPr="00EB37B0">
        <w:t>- выполнение процедур- 8208</w:t>
      </w:r>
    </w:p>
    <w:p w:rsidR="00EB37B0" w:rsidRPr="00EB37B0" w:rsidRDefault="00EB37B0" w:rsidP="00EB37B0">
      <w:pPr>
        <w:jc w:val="both"/>
      </w:pPr>
      <w:r w:rsidRPr="00EB37B0">
        <w:t xml:space="preserve">       </w:t>
      </w:r>
      <w:r>
        <w:tab/>
      </w:r>
      <w:r w:rsidRPr="00EB37B0">
        <w:t>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 2013 года).</w:t>
      </w:r>
    </w:p>
    <w:p w:rsidR="00EB37B0" w:rsidRPr="00EB37B0" w:rsidRDefault="00EB37B0" w:rsidP="00EB37B0">
      <w:pPr>
        <w:jc w:val="both"/>
      </w:pPr>
      <w:r w:rsidRPr="00EB37B0">
        <w:t xml:space="preserve">        </w:t>
      </w:r>
      <w:r>
        <w:tab/>
      </w:r>
      <w:r w:rsidRPr="00EB37B0">
        <w:t>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EB37B0" w:rsidRPr="00EB37B0" w:rsidRDefault="00EB37B0" w:rsidP="00EB37B0">
      <w:pPr>
        <w:jc w:val="both"/>
      </w:pPr>
      <w:r w:rsidRPr="00EB37B0">
        <w:t xml:space="preserve">        </w:t>
      </w:r>
      <w:r w:rsidR="00E645CA">
        <w:t xml:space="preserve">  </w:t>
      </w:r>
      <w:r w:rsidRPr="00EB37B0">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подсобный рабочий,  водитель.         </w:t>
      </w:r>
    </w:p>
    <w:p w:rsidR="00EB37B0" w:rsidRPr="00EB37B0" w:rsidRDefault="00EB37B0" w:rsidP="00EB37B0">
      <w:pPr>
        <w:jc w:val="both"/>
      </w:pPr>
      <w:r w:rsidRPr="00EB37B0">
        <w:t xml:space="preserve">        </w:t>
      </w:r>
      <w:r w:rsidR="00E645CA">
        <w:t xml:space="preserve"> </w:t>
      </w:r>
      <w:r w:rsidRPr="00EB37B0">
        <w:t xml:space="preserve">  В целях улучшения положения и качества жизни пожилых людей,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1 полугодие 2020 года обучение на компьютере прошли 8 пожилых граждан.</w:t>
      </w:r>
    </w:p>
    <w:p w:rsidR="00EB37B0" w:rsidRPr="00EB37B0" w:rsidRDefault="00EB37B0" w:rsidP="00EB37B0">
      <w:pPr>
        <w:jc w:val="both"/>
      </w:pPr>
      <w:r w:rsidRPr="00EB37B0">
        <w:t xml:space="preserve">      </w:t>
      </w:r>
      <w:r>
        <w:tab/>
      </w:r>
      <w:r w:rsidRPr="00EB37B0">
        <w:t>Совместно с территориальными органами МВД России по РА в учреждении ведется учет граждан, освободившихся из мест лишения свободы, нуждающихся в предоставлении социальных услуг.</w:t>
      </w:r>
    </w:p>
    <w:p w:rsidR="00EB37B0" w:rsidRPr="00EB37B0" w:rsidRDefault="00EB37B0" w:rsidP="00EB37B0">
      <w:pPr>
        <w:jc w:val="both"/>
      </w:pPr>
      <w:r w:rsidRPr="00EB37B0">
        <w:t xml:space="preserve">        </w:t>
      </w:r>
      <w:r>
        <w:tab/>
      </w:r>
      <w:r w:rsidRPr="00EB37B0">
        <w:t xml:space="preserve"> 26 июля 2020 года проводился республиканский Чемпионат по компьютерному многоборью среди граждан пенсионного возраста, где принимали активное участие 2 пенсионера с нашего города. </w:t>
      </w:r>
    </w:p>
    <w:p w:rsidR="00EB37B0" w:rsidRPr="00EB37B0" w:rsidRDefault="00EB37B0" w:rsidP="00EB37B0">
      <w:pPr>
        <w:jc w:val="both"/>
      </w:pPr>
      <w:r w:rsidRPr="00EB37B0">
        <w:t xml:space="preserve">       </w:t>
      </w:r>
      <w:r>
        <w:tab/>
      </w:r>
      <w:r w:rsidRPr="00EB37B0">
        <w:t xml:space="preserve">  Проводится работа по выявлению одиноких и одиноко проживающих граждан нуждающихся в социальном обслуживанию на дому.</w:t>
      </w:r>
    </w:p>
    <w:p w:rsidR="00EB37B0" w:rsidRPr="00EB37B0" w:rsidRDefault="00EB37B0" w:rsidP="00EB37B0">
      <w:pPr>
        <w:jc w:val="both"/>
      </w:pPr>
      <w:r w:rsidRPr="00EB37B0">
        <w:t xml:space="preserve">       </w:t>
      </w:r>
      <w:r>
        <w:tab/>
      </w:r>
      <w:r w:rsidR="00E645CA">
        <w:t xml:space="preserve"> </w:t>
      </w:r>
      <w:r w:rsidRPr="00EB37B0">
        <w:t>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EB37B0" w:rsidRPr="00EB37B0" w:rsidRDefault="00EB37B0" w:rsidP="00EB37B0">
      <w:pPr>
        <w:jc w:val="both"/>
      </w:pPr>
      <w:r w:rsidRPr="00EB37B0">
        <w:t xml:space="preserve">            </w:t>
      </w:r>
    </w:p>
    <w:p w:rsidR="00EB37B0" w:rsidRPr="00EB37B0" w:rsidRDefault="00EB37B0" w:rsidP="00EB37B0">
      <w:pPr>
        <w:jc w:val="both"/>
      </w:pPr>
      <w:r w:rsidRPr="00EB37B0">
        <w:t xml:space="preserve">       </w:t>
      </w:r>
      <w:r>
        <w:tab/>
      </w:r>
      <w:r w:rsidR="00E645CA">
        <w:t xml:space="preserve"> </w:t>
      </w:r>
      <w:r w:rsidRPr="00EB37B0">
        <w:t>На 01.07.2020 года  в отделении семьи, материнства и детства на учете состоят 138  человек,  из них:</w:t>
      </w:r>
    </w:p>
    <w:p w:rsidR="00EB37B0" w:rsidRPr="00EB37B0" w:rsidRDefault="00EB37B0" w:rsidP="00EB37B0">
      <w:pPr>
        <w:ind w:firstLine="708"/>
        <w:jc w:val="both"/>
      </w:pPr>
      <w:r w:rsidRPr="00EB37B0">
        <w:t xml:space="preserve"> - 8  детей инвалидов,</w:t>
      </w:r>
    </w:p>
    <w:p w:rsidR="00EB37B0" w:rsidRPr="00EB37B0" w:rsidRDefault="00EB37B0" w:rsidP="00EB37B0">
      <w:pPr>
        <w:ind w:firstLine="708"/>
        <w:jc w:val="both"/>
      </w:pPr>
      <w:r w:rsidRPr="00EB37B0">
        <w:t xml:space="preserve"> - 5  детей сирот  или оставшиеся без попечения родителей,</w:t>
      </w:r>
    </w:p>
    <w:p w:rsidR="00EB37B0" w:rsidRPr="00EB37B0" w:rsidRDefault="00EB37B0" w:rsidP="00EB37B0">
      <w:pPr>
        <w:ind w:firstLine="708"/>
        <w:jc w:val="both"/>
      </w:pPr>
      <w:r w:rsidRPr="00EB37B0">
        <w:t xml:space="preserve"> - 4  семьи  в социально-опасном положении, в них  14 – детей.</w:t>
      </w:r>
    </w:p>
    <w:p w:rsidR="00EB37B0" w:rsidRPr="00EB37B0" w:rsidRDefault="00E645CA" w:rsidP="00E645CA">
      <w:pPr>
        <w:jc w:val="both"/>
      </w:pPr>
      <w:r>
        <w:t xml:space="preserve">           </w:t>
      </w:r>
      <w:r w:rsidR="00EB37B0" w:rsidRPr="00EB37B0">
        <w:t xml:space="preserve"> Было о</w:t>
      </w:r>
      <w:r w:rsidR="00EB37B0" w:rsidRPr="00EB37B0">
        <w:rPr>
          <w:spacing w:val="-12"/>
        </w:rPr>
        <w:t xml:space="preserve">казано  2036 услуг: из них: педагогических – 1125,  психологических – 911. </w:t>
      </w:r>
    </w:p>
    <w:p w:rsidR="00EB37B0" w:rsidRPr="00EB37B0" w:rsidRDefault="00EB37B0" w:rsidP="00EB37B0">
      <w:pPr>
        <w:jc w:val="both"/>
      </w:pPr>
      <w:r w:rsidRPr="00EB37B0">
        <w:t xml:space="preserve">          </w:t>
      </w:r>
      <w:r>
        <w:tab/>
      </w:r>
      <w:r w:rsidR="00E645CA">
        <w:t xml:space="preserve"> </w:t>
      </w:r>
      <w:r w:rsidRPr="00EB37B0">
        <w:t xml:space="preserve">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а также учреждение  взаимодействует с органами местного самоуправления, такими как: управление образование, пенсионный фонд, «Адыгейская межрайонная больница», центр занятости. </w:t>
      </w:r>
    </w:p>
    <w:p w:rsidR="00EB37B0" w:rsidRPr="00EB37B0" w:rsidRDefault="00EB37B0" w:rsidP="00EB37B0">
      <w:pPr>
        <w:jc w:val="both"/>
      </w:pPr>
      <w:r w:rsidRPr="00EB37B0">
        <w:t xml:space="preserve">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w:t>
      </w:r>
    </w:p>
    <w:p w:rsidR="00EB37B0" w:rsidRPr="00EB37B0" w:rsidRDefault="00EB37B0" w:rsidP="00EB37B0">
      <w:pPr>
        <w:jc w:val="both"/>
      </w:pPr>
      <w:r w:rsidRPr="00EB37B0">
        <w:rPr>
          <w:b/>
          <w:bCs/>
        </w:rPr>
        <w:t xml:space="preserve">     </w:t>
      </w:r>
      <w:r w:rsidRPr="00EB37B0">
        <w:t xml:space="preserve">   </w:t>
      </w:r>
      <w:r>
        <w:tab/>
      </w:r>
      <w:r w:rsidR="00E645CA">
        <w:t xml:space="preserve"> </w:t>
      </w:r>
      <w:r w:rsidRPr="00EB37B0">
        <w:t>В учреждении ведется организационная работа по выявлению детей нуждающихся в получении услуг ранней помощи, детям от 0 до 3 лет. На 01.07.2020 г.  выявлено 13 детей нуждающихся в раннем вмешательстве, из них анкетированы –9 человек,  1 ребенку оказывается услуга ранней помощи в ДОУ № 5 «Сказка» логопедом- дефектологом.</w:t>
      </w:r>
    </w:p>
    <w:p w:rsidR="00EB37B0" w:rsidRPr="00EB37B0" w:rsidRDefault="00EB37B0" w:rsidP="00EB37B0">
      <w:pPr>
        <w:jc w:val="both"/>
      </w:pPr>
    </w:p>
    <w:p w:rsidR="00EB37B0" w:rsidRPr="00EB37B0" w:rsidRDefault="00EB37B0" w:rsidP="00EB37B0">
      <w:pPr>
        <w:jc w:val="both"/>
        <w:rPr>
          <w:b/>
          <w:bCs/>
        </w:rPr>
      </w:pPr>
      <w:r w:rsidRPr="00EB37B0">
        <w:rPr>
          <w:b/>
          <w:bCs/>
        </w:rPr>
        <w:t xml:space="preserve">     </w:t>
      </w:r>
      <w:r w:rsidRPr="00EB37B0">
        <w:t xml:space="preserve"> </w:t>
      </w:r>
      <w:r>
        <w:tab/>
      </w:r>
      <w:r w:rsidRPr="00EB37B0">
        <w:t xml:space="preserve"> ГБУ РА «КЦСОН в городе Адыгейске» перечислил денежные средства в сумме 6225,74 руб. в Адыгейский республиканский фонд поддержки ветеранов (пенсионеров) «Победа» имени Героя Советского Союза Хусена Андрухаева.  </w:t>
      </w:r>
    </w:p>
    <w:p w:rsidR="00EB37B0" w:rsidRPr="00EB37B0" w:rsidRDefault="00E645CA" w:rsidP="00EB37B0">
      <w:pPr>
        <w:ind w:firstLine="708"/>
        <w:jc w:val="both"/>
      </w:pPr>
      <w:r>
        <w:t xml:space="preserve"> </w:t>
      </w:r>
      <w:r w:rsidR="00EB37B0" w:rsidRPr="00EB37B0">
        <w:t>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D14C8F" w:rsidRPr="006F5192" w:rsidRDefault="00D14C8F" w:rsidP="00EB37B0">
      <w:pPr>
        <w:jc w:val="both"/>
        <w:rPr>
          <w:color w:val="FF0000"/>
        </w:rPr>
      </w:pPr>
      <w:r w:rsidRPr="006F5192">
        <w:rPr>
          <w:color w:val="FF0000"/>
        </w:rPr>
        <w:t xml:space="preserve"> </w:t>
      </w:r>
    </w:p>
    <w:p w:rsidR="00BE23F2" w:rsidRPr="006F5192" w:rsidRDefault="00BE23F2" w:rsidP="00F661AF">
      <w:pPr>
        <w:jc w:val="both"/>
        <w:rPr>
          <w:b/>
          <w:color w:val="FF0000"/>
          <w:highlight w:val="yellow"/>
        </w:rPr>
      </w:pPr>
    </w:p>
    <w:p w:rsidR="00574FAF" w:rsidRPr="00E81999" w:rsidRDefault="00574FAF" w:rsidP="00F661AF">
      <w:pPr>
        <w:jc w:val="center"/>
        <w:rPr>
          <w:b/>
        </w:rPr>
      </w:pPr>
      <w:r w:rsidRPr="00E81999">
        <w:rPr>
          <w:b/>
        </w:rPr>
        <w:t>ЗАГС</w:t>
      </w:r>
    </w:p>
    <w:p w:rsidR="005D3A91" w:rsidRPr="00E81999" w:rsidRDefault="005D3A91" w:rsidP="00F661AF">
      <w:pPr>
        <w:jc w:val="center"/>
        <w:rPr>
          <w:b/>
        </w:rPr>
      </w:pPr>
    </w:p>
    <w:p w:rsidR="003467F4" w:rsidRPr="00E81999" w:rsidRDefault="00574FAF" w:rsidP="00F661AF">
      <w:pPr>
        <w:jc w:val="both"/>
      </w:pPr>
      <w:r w:rsidRPr="00E81999">
        <w:rPr>
          <w:b/>
        </w:rPr>
        <w:tab/>
      </w:r>
      <w:r w:rsidR="003467F4" w:rsidRPr="00E81999">
        <w:t xml:space="preserve">Отделом ЗАГС города зарегистрировано в </w:t>
      </w:r>
      <w:r w:rsidR="00246E95" w:rsidRPr="00E81999">
        <w:t xml:space="preserve">1 </w:t>
      </w:r>
      <w:r w:rsidR="009C7045" w:rsidRPr="00E81999">
        <w:t>полугодии</w:t>
      </w:r>
      <w:r w:rsidR="00246E95" w:rsidRPr="00E81999">
        <w:t xml:space="preserve"> </w:t>
      </w:r>
      <w:r w:rsidR="003467F4" w:rsidRPr="00E81999">
        <w:t>20</w:t>
      </w:r>
      <w:r w:rsidR="00246E95" w:rsidRPr="00E81999">
        <w:t>20</w:t>
      </w:r>
      <w:r w:rsidR="003467F4" w:rsidRPr="00E81999">
        <w:t xml:space="preserve"> год</w:t>
      </w:r>
      <w:r w:rsidR="00246E95" w:rsidRPr="00E81999">
        <w:t>а</w:t>
      </w:r>
      <w:r w:rsidR="003467F4" w:rsidRPr="00E81999">
        <w:t xml:space="preserve"> </w:t>
      </w:r>
      <w:r w:rsidR="009C7045" w:rsidRPr="00E81999">
        <w:t>221</w:t>
      </w:r>
      <w:r w:rsidR="003467F4" w:rsidRPr="00E81999">
        <w:t xml:space="preserve"> актов гражданского состояния</w:t>
      </w:r>
      <w:r w:rsidR="004A2BE7" w:rsidRPr="00E81999">
        <w:t xml:space="preserve"> (</w:t>
      </w:r>
      <w:r w:rsidR="009C7045" w:rsidRPr="00E81999">
        <w:t>241</w:t>
      </w:r>
      <w:r w:rsidR="00246E95" w:rsidRPr="00E81999">
        <w:t xml:space="preserve"> </w:t>
      </w:r>
      <w:r w:rsidR="004A2BE7" w:rsidRPr="00E81999">
        <w:t xml:space="preserve">в </w:t>
      </w:r>
      <w:r w:rsidR="00246E95" w:rsidRPr="00E81999">
        <w:t xml:space="preserve">1 </w:t>
      </w:r>
      <w:r w:rsidR="009C7045" w:rsidRPr="00E81999">
        <w:t>пол.</w:t>
      </w:r>
      <w:r w:rsidR="004A2BE7" w:rsidRPr="00E81999">
        <w:t>201</w:t>
      </w:r>
      <w:r w:rsidR="00246E95" w:rsidRPr="00E81999">
        <w:t>9</w:t>
      </w:r>
      <w:r w:rsidR="004A2BE7" w:rsidRPr="00E81999">
        <w:t xml:space="preserve"> год</w:t>
      </w:r>
      <w:r w:rsidR="00246E95" w:rsidRPr="00E81999">
        <w:t>а</w:t>
      </w:r>
      <w:r w:rsidR="004A2BE7" w:rsidRPr="00E81999">
        <w:t>)</w:t>
      </w:r>
      <w:r w:rsidR="003467F4" w:rsidRPr="00E81999">
        <w:t>, в том числе:</w:t>
      </w:r>
    </w:p>
    <w:p w:rsidR="003467F4" w:rsidRPr="00E81999" w:rsidRDefault="003467F4" w:rsidP="00F661AF">
      <w:pPr>
        <w:ind w:firstLine="426"/>
        <w:jc w:val="both"/>
      </w:pPr>
      <w:r w:rsidRPr="00E81999">
        <w:t xml:space="preserve">- о рождении – </w:t>
      </w:r>
      <w:r w:rsidR="00A46C13" w:rsidRPr="00E81999">
        <w:t>91</w:t>
      </w:r>
      <w:r w:rsidR="00246E95" w:rsidRPr="00E81999">
        <w:t xml:space="preserve"> </w:t>
      </w:r>
      <w:r w:rsidR="004A2BE7" w:rsidRPr="00E81999">
        <w:t>(</w:t>
      </w:r>
      <w:r w:rsidR="00A46C13" w:rsidRPr="00E81999">
        <w:t>88</w:t>
      </w:r>
      <w:r w:rsidR="004A2BE7" w:rsidRPr="00E81999">
        <w:t xml:space="preserve"> </w:t>
      </w:r>
      <w:r w:rsidR="00246E95" w:rsidRPr="00E81999">
        <w:t>в 1</w:t>
      </w:r>
      <w:r w:rsidR="00A46C13" w:rsidRPr="00E81999">
        <w:t>пол</w:t>
      </w:r>
      <w:r w:rsidR="00246E95" w:rsidRPr="00E81999">
        <w:t>.2019 года</w:t>
      </w:r>
      <w:r w:rsidR="004A2BE7" w:rsidRPr="00E81999">
        <w:t>)</w:t>
      </w:r>
      <w:r w:rsidRPr="00E81999">
        <w:t>;</w:t>
      </w:r>
    </w:p>
    <w:p w:rsidR="003467F4" w:rsidRPr="00E81999" w:rsidRDefault="003467F4" w:rsidP="00F661AF">
      <w:pPr>
        <w:ind w:firstLine="426"/>
        <w:jc w:val="both"/>
      </w:pPr>
      <w:r w:rsidRPr="00E81999">
        <w:t xml:space="preserve">- о смерти – </w:t>
      </w:r>
      <w:r w:rsidR="00A46C13" w:rsidRPr="00E81999">
        <w:t xml:space="preserve">74 </w:t>
      </w:r>
      <w:r w:rsidR="00246E95" w:rsidRPr="00E81999">
        <w:t>(8</w:t>
      </w:r>
      <w:r w:rsidR="00A46C13" w:rsidRPr="00E81999">
        <w:t>5</w:t>
      </w:r>
      <w:r w:rsidR="00246E95" w:rsidRPr="00E81999">
        <w:t xml:space="preserve"> в 1 </w:t>
      </w:r>
      <w:r w:rsidR="00A46C13" w:rsidRPr="00E81999">
        <w:t>пол</w:t>
      </w:r>
      <w:r w:rsidR="00246E95" w:rsidRPr="00E81999">
        <w:t>.2019 года)</w:t>
      </w:r>
      <w:r w:rsidRPr="00E81999">
        <w:t>;</w:t>
      </w:r>
    </w:p>
    <w:p w:rsidR="003467F4" w:rsidRPr="00E81999" w:rsidRDefault="003467F4" w:rsidP="00F661AF">
      <w:pPr>
        <w:ind w:firstLine="426"/>
        <w:jc w:val="both"/>
      </w:pPr>
      <w:r w:rsidRPr="00E81999">
        <w:t xml:space="preserve">- о заключении брака – </w:t>
      </w:r>
      <w:r w:rsidR="00A46C13" w:rsidRPr="00E81999">
        <w:t>22</w:t>
      </w:r>
      <w:r w:rsidR="004A2BE7" w:rsidRPr="00E81999">
        <w:t xml:space="preserve"> (2</w:t>
      </w:r>
      <w:r w:rsidR="00A46C13" w:rsidRPr="00E81999">
        <w:t>7</w:t>
      </w:r>
      <w:r w:rsidR="004A2BE7" w:rsidRPr="00E81999">
        <w:t xml:space="preserve"> </w:t>
      </w:r>
      <w:r w:rsidR="00246E95" w:rsidRPr="00E81999">
        <w:t xml:space="preserve">в 1 </w:t>
      </w:r>
      <w:r w:rsidR="00A46C13" w:rsidRPr="00E81999">
        <w:t>пол</w:t>
      </w:r>
      <w:r w:rsidR="00246E95" w:rsidRPr="00E81999">
        <w:t>.2019 года</w:t>
      </w:r>
      <w:r w:rsidR="004A2BE7" w:rsidRPr="00E81999">
        <w:t>)</w:t>
      </w:r>
      <w:r w:rsidRPr="00E81999">
        <w:t>;</w:t>
      </w:r>
    </w:p>
    <w:p w:rsidR="003467F4" w:rsidRPr="00E81999" w:rsidRDefault="00BB08AE" w:rsidP="00F661AF">
      <w:pPr>
        <w:ind w:firstLine="426"/>
        <w:jc w:val="both"/>
      </w:pPr>
      <w:r w:rsidRPr="00E81999">
        <w:t xml:space="preserve">- о расторжении брака – </w:t>
      </w:r>
      <w:r w:rsidR="00A46C13" w:rsidRPr="00E81999">
        <w:t>19</w:t>
      </w:r>
      <w:r w:rsidR="004A2BE7" w:rsidRPr="00E81999">
        <w:t xml:space="preserve"> (</w:t>
      </w:r>
      <w:r w:rsidR="00A46C13" w:rsidRPr="00E81999">
        <w:t>32</w:t>
      </w:r>
      <w:r w:rsidR="004A2BE7" w:rsidRPr="00E81999">
        <w:t xml:space="preserve"> </w:t>
      </w:r>
      <w:r w:rsidR="00246E95" w:rsidRPr="00E81999">
        <w:t xml:space="preserve">в 1 </w:t>
      </w:r>
      <w:r w:rsidR="00A46C13" w:rsidRPr="00E81999">
        <w:t>пол</w:t>
      </w:r>
      <w:r w:rsidR="00246E95" w:rsidRPr="00E81999">
        <w:t>.2019 года</w:t>
      </w:r>
      <w:r w:rsidR="004A2BE7" w:rsidRPr="00E81999">
        <w:t>)</w:t>
      </w:r>
      <w:r w:rsidR="003467F4" w:rsidRPr="00E81999">
        <w:t>;</w:t>
      </w:r>
    </w:p>
    <w:p w:rsidR="003467F4" w:rsidRPr="00E81999" w:rsidRDefault="003467F4" w:rsidP="00F661AF">
      <w:pPr>
        <w:ind w:firstLine="426"/>
        <w:jc w:val="both"/>
      </w:pPr>
      <w:r w:rsidRPr="00E81999">
        <w:t xml:space="preserve">- об установлении отцовства – </w:t>
      </w:r>
      <w:r w:rsidR="00A46C13" w:rsidRPr="00E81999">
        <w:t xml:space="preserve">12 </w:t>
      </w:r>
      <w:r w:rsidR="004A2BE7" w:rsidRPr="00E81999">
        <w:t>(</w:t>
      </w:r>
      <w:r w:rsidR="00246E95" w:rsidRPr="00E81999">
        <w:t xml:space="preserve"> </w:t>
      </w:r>
      <w:r w:rsidR="00E81999">
        <w:t>7</w:t>
      </w:r>
      <w:r w:rsidR="00A46C13" w:rsidRPr="00E81999">
        <w:t xml:space="preserve"> </w:t>
      </w:r>
      <w:r w:rsidR="004A2479" w:rsidRPr="00E81999">
        <w:t xml:space="preserve">в </w:t>
      </w:r>
      <w:r w:rsidR="00246E95" w:rsidRPr="00E81999">
        <w:t>1</w:t>
      </w:r>
      <w:r w:rsidR="00A46C13" w:rsidRPr="00E81999">
        <w:t>пол</w:t>
      </w:r>
      <w:r w:rsidR="00246E95" w:rsidRPr="00E81999">
        <w:t>.2019 года</w:t>
      </w:r>
      <w:r w:rsidR="004A2BE7" w:rsidRPr="00E81999">
        <w:t>)</w:t>
      </w:r>
      <w:r w:rsidRPr="00E81999">
        <w:t>;</w:t>
      </w:r>
    </w:p>
    <w:p w:rsidR="003467F4" w:rsidRPr="00E81999" w:rsidRDefault="003467F4" w:rsidP="00F661AF">
      <w:pPr>
        <w:ind w:firstLine="426"/>
        <w:jc w:val="both"/>
      </w:pPr>
      <w:r w:rsidRPr="00E81999">
        <w:t xml:space="preserve">- об усыновлении (удочерении)- </w:t>
      </w:r>
      <w:r w:rsidR="00BB08AE" w:rsidRPr="00E81999">
        <w:t>0</w:t>
      </w:r>
      <w:r w:rsidR="004A2BE7" w:rsidRPr="00E81999">
        <w:t xml:space="preserve"> (</w:t>
      </w:r>
      <w:r w:rsidR="00246E95" w:rsidRPr="00E81999">
        <w:t>0</w:t>
      </w:r>
      <w:r w:rsidR="004A2BE7" w:rsidRPr="00E81999">
        <w:t xml:space="preserve"> </w:t>
      </w:r>
      <w:r w:rsidR="00246E95" w:rsidRPr="00E81999">
        <w:t xml:space="preserve">в 1 </w:t>
      </w:r>
      <w:r w:rsidR="00580E4B" w:rsidRPr="00E81999">
        <w:t>пол</w:t>
      </w:r>
      <w:r w:rsidR="00246E95" w:rsidRPr="00E81999">
        <w:t>.2019 года</w:t>
      </w:r>
      <w:r w:rsidR="004A2BE7" w:rsidRPr="00E81999">
        <w:t>)</w:t>
      </w:r>
      <w:r w:rsidRPr="00E81999">
        <w:t>;</w:t>
      </w:r>
    </w:p>
    <w:p w:rsidR="003467F4" w:rsidRPr="00E81999" w:rsidRDefault="003467F4" w:rsidP="00F661AF">
      <w:pPr>
        <w:ind w:firstLine="426"/>
        <w:jc w:val="both"/>
      </w:pPr>
      <w:r w:rsidRPr="00E81999">
        <w:t xml:space="preserve">- о перемене имени – </w:t>
      </w:r>
      <w:r w:rsidR="00BB08AE" w:rsidRPr="00E81999">
        <w:t>3</w:t>
      </w:r>
      <w:r w:rsidR="004A2BE7" w:rsidRPr="00E81999">
        <w:t xml:space="preserve"> (</w:t>
      </w:r>
      <w:r w:rsidR="00580E4B" w:rsidRPr="00E81999">
        <w:t>2</w:t>
      </w:r>
      <w:r w:rsidR="004A2BE7" w:rsidRPr="00E81999">
        <w:t xml:space="preserve"> </w:t>
      </w:r>
      <w:r w:rsidR="00246E95" w:rsidRPr="00E81999">
        <w:t xml:space="preserve">в 1 </w:t>
      </w:r>
      <w:r w:rsidR="00580E4B" w:rsidRPr="00E81999">
        <w:t>пол</w:t>
      </w:r>
      <w:r w:rsidR="00246E95" w:rsidRPr="00E81999">
        <w:t>.2019 года</w:t>
      </w:r>
      <w:r w:rsidR="004A2BE7" w:rsidRPr="00E81999">
        <w:t>)</w:t>
      </w:r>
      <w:r w:rsidRPr="00E81999">
        <w:t>.</w:t>
      </w:r>
    </w:p>
    <w:p w:rsidR="00574FAF" w:rsidRPr="006F5192" w:rsidRDefault="00574FAF" w:rsidP="00F661AF">
      <w:pPr>
        <w:jc w:val="both"/>
        <w:rPr>
          <w:color w:val="FF0000"/>
        </w:rPr>
      </w:pPr>
    </w:p>
    <w:p w:rsidR="00E1589B" w:rsidRDefault="00E1589B" w:rsidP="00F661AF">
      <w:pPr>
        <w:jc w:val="center"/>
        <w:rPr>
          <w:b/>
          <w:color w:val="FF0000"/>
        </w:rPr>
      </w:pPr>
    </w:p>
    <w:p w:rsidR="00E1589B" w:rsidRDefault="00E1589B" w:rsidP="00F661AF">
      <w:pPr>
        <w:jc w:val="center"/>
        <w:rPr>
          <w:b/>
          <w:color w:val="FF0000"/>
        </w:rPr>
      </w:pPr>
    </w:p>
    <w:p w:rsidR="00574FAF" w:rsidRPr="009D23AD" w:rsidRDefault="00A7633E" w:rsidP="00F661AF">
      <w:pPr>
        <w:jc w:val="center"/>
        <w:rPr>
          <w:b/>
        </w:rPr>
      </w:pPr>
      <w:r w:rsidRPr="009D23AD">
        <w:rPr>
          <w:b/>
        </w:rPr>
        <w:t>ПЕНСИОННЫЙ ФОНД</w:t>
      </w:r>
    </w:p>
    <w:p w:rsidR="005D3A91" w:rsidRPr="00245717" w:rsidRDefault="005D3A91" w:rsidP="00245717">
      <w:pPr>
        <w:jc w:val="both"/>
        <w:rPr>
          <w:b/>
          <w:color w:val="FF0000"/>
        </w:rPr>
      </w:pPr>
    </w:p>
    <w:p w:rsidR="00245717" w:rsidRPr="00245717" w:rsidRDefault="00B932CC" w:rsidP="009D23AD">
      <w:pPr>
        <w:jc w:val="both"/>
      </w:pPr>
      <w:r w:rsidRPr="00245717">
        <w:rPr>
          <w:color w:val="FF0000"/>
        </w:rPr>
        <w:t xml:space="preserve">           </w:t>
      </w:r>
      <w:r w:rsidR="00245717">
        <w:rPr>
          <w:color w:val="FF0000"/>
        </w:rPr>
        <w:tab/>
      </w:r>
      <w:r w:rsidR="00E645CA">
        <w:rPr>
          <w:color w:val="FF0000"/>
        </w:rPr>
        <w:t xml:space="preserve"> </w:t>
      </w:r>
      <w:r w:rsidR="00245717" w:rsidRPr="00245717">
        <w:t xml:space="preserve">По состоянию на 01.07.2020 года на учете состоит 4514 пенсионеров. </w:t>
      </w:r>
    </w:p>
    <w:p w:rsidR="00245717" w:rsidRPr="00245717" w:rsidRDefault="00E645CA" w:rsidP="009D23AD">
      <w:pPr>
        <w:pStyle w:val="a8"/>
        <w:spacing w:after="0"/>
        <w:ind w:firstLine="680"/>
        <w:jc w:val="both"/>
      </w:pPr>
      <w:r>
        <w:t xml:space="preserve"> </w:t>
      </w:r>
      <w:r w:rsidR="00245717" w:rsidRPr="00245717">
        <w:t>В 1 полугодии 2020 года подготовлены и направлены в архивы и организации для подтверждения стажа и заработка застрахованных лиц 32 запросов;  56 - писем организационного и информационного характера; рассмотрено и обработано – 14 запросов о факте подтверждения стажа и заработка;  3 – запроса, поступивших из Негосударственных Пенсионных фондов; сверка с военным комиссариатом в целях исключения двойного назначения пенсии; проверка межрегиональных двойников ;  отработка актов о Личной явке граждан, постоянно проживающих за границей.</w:t>
      </w:r>
    </w:p>
    <w:p w:rsidR="00245717" w:rsidRPr="00245717" w:rsidRDefault="00245717" w:rsidP="009D23AD">
      <w:pPr>
        <w:pStyle w:val="a8"/>
        <w:spacing w:after="0"/>
        <w:ind w:firstLine="680"/>
        <w:jc w:val="both"/>
      </w:pPr>
      <w:r w:rsidRPr="00245717">
        <w:t xml:space="preserve">Предоставлено государственных услуг - 2953, из них по пенсионным вопросам –  2848.                                                                                                                                                 </w:t>
      </w:r>
      <w:r w:rsidRPr="00245717">
        <w:tab/>
        <w:t xml:space="preserve">В 1 полугодии   2020  года  Отделом реализованы:                      </w:t>
      </w:r>
      <w:r>
        <w:t xml:space="preserve">                               </w:t>
      </w:r>
      <w:r w:rsidRPr="00245717">
        <w:t xml:space="preserve"> - в соответствии с постановлением Правительства Российской Федерации  размер страховой пенсии с 1 января 2020 года увеличился на 6,6 %. Социальные выплаты</w:t>
      </w:r>
      <w:r>
        <w:t xml:space="preserve">         </w:t>
      </w:r>
      <w:r w:rsidRPr="00245717">
        <w:t xml:space="preserve"> (ЕДВ)  с 1 февраля увеличились на 3 %</w:t>
      </w:r>
      <w:r w:rsidR="002A4F03">
        <w:t>.</w:t>
      </w:r>
    </w:p>
    <w:p w:rsidR="00245717" w:rsidRPr="00245717" w:rsidRDefault="00245717" w:rsidP="009D23AD">
      <w:pPr>
        <w:pStyle w:val="a8"/>
        <w:spacing w:after="0"/>
        <w:jc w:val="both"/>
      </w:pPr>
      <w:r w:rsidRPr="00245717">
        <w:t>         За 1 полугодие 2020 года  специалистами группы НПВП и ОППЗЛ Отдела по различным вопросам пенсионного обеспечения было принято 2848 человек.</w:t>
      </w:r>
    </w:p>
    <w:p w:rsidR="00245717" w:rsidRPr="00245717" w:rsidRDefault="00EE0BA4" w:rsidP="009D23AD">
      <w:pPr>
        <w:pStyle w:val="a8"/>
        <w:spacing w:after="0"/>
        <w:jc w:val="both"/>
      </w:pPr>
      <w:r>
        <w:t xml:space="preserve">          </w:t>
      </w:r>
      <w:r w:rsidR="00245717" w:rsidRPr="00245717">
        <w:t>В</w:t>
      </w:r>
      <w:r w:rsidR="00245717" w:rsidRPr="00245717">
        <w:rPr>
          <w:rStyle w:val="af9"/>
          <w:i w:val="0"/>
        </w:rPr>
        <w:t>сего вынесено 118 решений о назначении пенсии; 217 решений о назначении ежемесячной компенсационной выплаты в размере 1 200 руб.; 22 решения о назначении ежемесячной выплаты в размере 10000 руб. В  заявительном порядке произведено 80 перерасчетов. З</w:t>
      </w:r>
      <w:r w:rsidR="00245717" w:rsidRPr="00245717">
        <w:rPr>
          <w:rStyle w:val="7"/>
        </w:rPr>
        <w:t xml:space="preserve">а 1 полугодие 2020 в Отдел поступило 15 письменных обращений граждан по вопросам пенсионного обеспечения.  Поступившие обращения </w:t>
      </w:r>
      <w:r w:rsidR="00245717" w:rsidRPr="00245717">
        <w:t>рассмотрены в установленный законодательством срок. Также в  Отделе в штатном режиме работает телефон «горячей линии.</w:t>
      </w:r>
    </w:p>
    <w:p w:rsidR="00245717" w:rsidRPr="00245717" w:rsidRDefault="009D23AD" w:rsidP="009D23AD">
      <w:pPr>
        <w:jc w:val="both"/>
      </w:pPr>
      <w:r>
        <w:t xml:space="preserve">          </w:t>
      </w:r>
      <w:r w:rsidR="00245717" w:rsidRPr="00245717">
        <w:t xml:space="preserve"> Обо всех изменениях в законодательстве и произведенных  перерасчетах информации опубликованы в газете.</w:t>
      </w:r>
    </w:p>
    <w:p w:rsidR="00245717" w:rsidRPr="00245717" w:rsidRDefault="00245717" w:rsidP="009D23AD">
      <w:pPr>
        <w:jc w:val="both"/>
      </w:pPr>
      <w:r w:rsidRPr="00245717">
        <w:t xml:space="preserve"> </w:t>
      </w:r>
      <w:r w:rsidR="00BE59AA">
        <w:t xml:space="preserve">          </w:t>
      </w:r>
      <w:r w:rsidRPr="00245717">
        <w:t>На 01.07.2020 средний размер пенсии  12 189 руб. 00 коп., страховых пенсий - 12 437руб.89 коп., - по старости – 13 050 руб. 00 коп.  Пенсии выплачиваются своевременно и в срок.</w:t>
      </w:r>
    </w:p>
    <w:p w:rsidR="00245717" w:rsidRPr="00245717" w:rsidRDefault="00245717" w:rsidP="009D23AD">
      <w:pPr>
        <w:suppressAutoHyphens w:val="0"/>
        <w:jc w:val="both"/>
        <w:rPr>
          <w:color w:val="000000"/>
        </w:rPr>
      </w:pPr>
      <w:r w:rsidRPr="00245717">
        <w:rPr>
          <w:color w:val="000000"/>
        </w:rPr>
        <w:t xml:space="preserve"> </w:t>
      </w:r>
      <w:r w:rsidR="009D23AD">
        <w:rPr>
          <w:color w:val="000000"/>
        </w:rPr>
        <w:t xml:space="preserve">       </w:t>
      </w:r>
      <w:r w:rsidRPr="00245717">
        <w:rPr>
          <w:color w:val="000000"/>
        </w:rPr>
        <w:t xml:space="preserve">   Количество застрахованных лиц - 15  875  на 01.07.2020г. </w:t>
      </w:r>
    </w:p>
    <w:p w:rsidR="00245717" w:rsidRPr="00245717" w:rsidRDefault="00245717" w:rsidP="009D23AD">
      <w:pPr>
        <w:suppressAutoHyphens w:val="0"/>
        <w:jc w:val="both"/>
        <w:rPr>
          <w:color w:val="000000"/>
        </w:rPr>
      </w:pPr>
      <w:r w:rsidRPr="00245717">
        <w:rPr>
          <w:color w:val="000000"/>
        </w:rPr>
        <w:t xml:space="preserve">   </w:t>
      </w:r>
      <w:r w:rsidR="009D23AD">
        <w:rPr>
          <w:color w:val="000000"/>
        </w:rPr>
        <w:t xml:space="preserve">        </w:t>
      </w:r>
      <w:r w:rsidRPr="00245717">
        <w:rPr>
          <w:color w:val="000000"/>
        </w:rPr>
        <w:t xml:space="preserve"> Количество страхователей на 01.07.2020 г.- 823 в том, числе 313- юридических и 510- физических лиц. </w:t>
      </w:r>
    </w:p>
    <w:p w:rsidR="00245717" w:rsidRPr="00245717" w:rsidRDefault="00245717" w:rsidP="009D23AD">
      <w:pPr>
        <w:pStyle w:val="af2"/>
        <w:spacing w:before="0" w:beforeAutospacing="0" w:after="0" w:afterAutospacing="0"/>
        <w:jc w:val="both"/>
        <w:rPr>
          <w:color w:val="000000"/>
        </w:rPr>
      </w:pPr>
      <w:r w:rsidRPr="00245717">
        <w:t xml:space="preserve">   </w:t>
      </w:r>
      <w:r w:rsidRPr="00245717">
        <w:rPr>
          <w:color w:val="000000"/>
        </w:rPr>
        <w:t xml:space="preserve"> </w:t>
      </w:r>
      <w:r w:rsidR="009D23AD">
        <w:rPr>
          <w:color w:val="000000"/>
        </w:rPr>
        <w:t xml:space="preserve">     </w:t>
      </w:r>
      <w:r w:rsidRPr="00245717">
        <w:rPr>
          <w:color w:val="000000"/>
        </w:rPr>
        <w:t xml:space="preserve">  С 1 января  2020г. введена  новая форма отчетности СЗВ-ТД ( сведения о трудовой деятельности застрахованных лиц).</w:t>
      </w:r>
    </w:p>
    <w:p w:rsidR="00245717" w:rsidRPr="00245717" w:rsidRDefault="00245717" w:rsidP="009D23AD">
      <w:pPr>
        <w:pStyle w:val="af2"/>
        <w:spacing w:before="0" w:beforeAutospacing="0" w:after="0" w:afterAutospacing="0"/>
        <w:jc w:val="both"/>
      </w:pPr>
      <w:r w:rsidRPr="00245717">
        <w:t xml:space="preserve">   </w:t>
      </w:r>
      <w:r w:rsidR="009D23AD">
        <w:t xml:space="preserve">        </w:t>
      </w:r>
      <w:r w:rsidRPr="00245717">
        <w:t>В целях осуществления приема сведений СЗВ-М  и СЗВ-ТД за 6 месяцев 2020г. Отделом были проведены следующие мероприятия:</w:t>
      </w:r>
    </w:p>
    <w:p w:rsidR="00245717" w:rsidRPr="00245717" w:rsidRDefault="00245717" w:rsidP="009D23AD">
      <w:pPr>
        <w:pStyle w:val="af2"/>
        <w:spacing w:before="0" w:beforeAutospacing="0" w:after="0" w:afterAutospacing="0"/>
        <w:jc w:val="both"/>
      </w:pPr>
      <w:r w:rsidRPr="00245717">
        <w:t>-план-график по приему сведений СЗВ-М и СЗВ-ТД за январь-июнь 2020 г. утвержден начальником отдела ПФР в г. Адыгейске Республики Адыгея;</w:t>
      </w:r>
    </w:p>
    <w:p w:rsidR="00245717" w:rsidRPr="00245717" w:rsidRDefault="00245717" w:rsidP="009D23AD">
      <w:pPr>
        <w:pStyle w:val="af2"/>
        <w:spacing w:before="0" w:beforeAutospacing="0" w:after="0" w:afterAutospacing="0"/>
        <w:jc w:val="both"/>
      </w:pPr>
      <w:r w:rsidRPr="00245717">
        <w:t xml:space="preserve">-план-график по приему сведений СЗВ-СТАЖ за 2019 г. утвержден начальником отдела ПФР в г. Адыгейске Республики Адыгея; </w:t>
      </w:r>
    </w:p>
    <w:p w:rsidR="00245717" w:rsidRPr="00245717" w:rsidRDefault="00245717" w:rsidP="009D23AD">
      <w:pPr>
        <w:pStyle w:val="af2"/>
        <w:spacing w:before="0" w:beforeAutospacing="0" w:after="0" w:afterAutospacing="0"/>
        <w:jc w:val="both"/>
      </w:pPr>
      <w:r w:rsidRPr="00245717">
        <w:t>-проведены семинары-совещания.</w:t>
      </w:r>
    </w:p>
    <w:p w:rsidR="00245717" w:rsidRPr="00245717" w:rsidRDefault="009D23AD" w:rsidP="009D23AD">
      <w:pPr>
        <w:pStyle w:val="af2"/>
        <w:spacing w:before="0" w:beforeAutospacing="0" w:after="0" w:afterAutospacing="0"/>
        <w:jc w:val="both"/>
      </w:pPr>
      <w:r>
        <w:t xml:space="preserve">             </w:t>
      </w:r>
      <w:r w:rsidR="00245717" w:rsidRPr="00245717">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00245717" w:rsidRPr="00245717">
        <w:rPr>
          <w:color w:val="000000"/>
        </w:rPr>
        <w:t>,</w:t>
      </w:r>
      <w:r w:rsidR="00245717" w:rsidRPr="00245717">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1 полугодие 2020 года получено 14 заявлений от плательщиков на возврат излишне уплаченных страховых взносов на сумму 125,1 тыс. рублей, из них возвращено-59.4 тыс.р.</w:t>
      </w:r>
    </w:p>
    <w:p w:rsidR="00245717" w:rsidRPr="00245717" w:rsidRDefault="009D23AD" w:rsidP="009D23AD">
      <w:pPr>
        <w:pStyle w:val="af2"/>
        <w:spacing w:before="0" w:beforeAutospacing="0" w:after="0" w:afterAutospacing="0"/>
        <w:jc w:val="both"/>
      </w:pPr>
      <w:r>
        <w:t xml:space="preserve">             </w:t>
      </w:r>
      <w:r w:rsidR="00245717" w:rsidRPr="00245717">
        <w:t>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По состоянию на 01.07.2020:</w:t>
      </w:r>
    </w:p>
    <w:p w:rsidR="00245717" w:rsidRPr="00245717" w:rsidRDefault="00245717" w:rsidP="009D23AD">
      <w:pPr>
        <w:pStyle w:val="af2"/>
        <w:spacing w:before="0" w:beforeAutospacing="0" w:after="0" w:afterAutospacing="0"/>
        <w:jc w:val="both"/>
      </w:pPr>
      <w:r w:rsidRPr="00245717">
        <w:t>- за январь 2020 года сведения предоставлены 246 страхователями в отношении 2410 застрахованных лиц. Учтено 2410 сведений;</w:t>
      </w:r>
    </w:p>
    <w:p w:rsidR="00245717" w:rsidRPr="00245717" w:rsidRDefault="00245717" w:rsidP="009D23AD">
      <w:pPr>
        <w:pStyle w:val="af2"/>
        <w:spacing w:before="0" w:beforeAutospacing="0" w:after="0" w:afterAutospacing="0"/>
        <w:jc w:val="both"/>
      </w:pPr>
      <w:r w:rsidRPr="00245717">
        <w:t>- за февраль 2020 года сведения предоставлены 251 страхователями в отношении 2465 застрахованных лиц. Учтено 2465 сведений;</w:t>
      </w:r>
    </w:p>
    <w:p w:rsidR="00245717" w:rsidRPr="00245717" w:rsidRDefault="00245717" w:rsidP="009D23AD">
      <w:pPr>
        <w:pStyle w:val="af2"/>
        <w:spacing w:before="0" w:beforeAutospacing="0" w:after="0" w:afterAutospacing="0"/>
        <w:jc w:val="both"/>
      </w:pPr>
      <w:r w:rsidRPr="00245717">
        <w:t xml:space="preserve">- за март 2020 года сведения предоставлены 251 страхователями в отношении 2474застрахованных лиц. Учтено 2474 сведений; </w:t>
      </w:r>
    </w:p>
    <w:p w:rsidR="00245717" w:rsidRPr="00245717" w:rsidRDefault="00245717" w:rsidP="009D23AD">
      <w:pPr>
        <w:pStyle w:val="af2"/>
        <w:spacing w:before="0" w:beforeAutospacing="0" w:after="0" w:afterAutospacing="0"/>
        <w:jc w:val="both"/>
      </w:pPr>
      <w:r w:rsidRPr="00245717">
        <w:t>- за апрель 2020 года сведения предоставлены 250 страхователями в отношении 2485застрахованных лиц. Учтено 2485 сведений;</w:t>
      </w:r>
    </w:p>
    <w:p w:rsidR="00245717" w:rsidRPr="00245717" w:rsidRDefault="00245717" w:rsidP="009D23AD">
      <w:pPr>
        <w:pStyle w:val="af2"/>
        <w:spacing w:before="0" w:beforeAutospacing="0" w:after="0" w:afterAutospacing="0"/>
        <w:jc w:val="both"/>
      </w:pPr>
      <w:r w:rsidRPr="00245717">
        <w:t>-   за май  2020 года сведения предоставлены 248 страхователями в отношении 2458застрахованных лиц. Учтено 2458 сведений;</w:t>
      </w:r>
    </w:p>
    <w:p w:rsidR="00245717" w:rsidRPr="00245717" w:rsidRDefault="00245717" w:rsidP="009D23AD">
      <w:pPr>
        <w:pStyle w:val="af2"/>
        <w:spacing w:before="0" w:beforeAutospacing="0" w:after="0" w:afterAutospacing="0"/>
        <w:jc w:val="both"/>
      </w:pPr>
      <w:r w:rsidRPr="00245717">
        <w:t>Отделом за 2019 год принята отчетность по форме СЗВ-СТАЖ от 306 страхователей ( 100% от плана)  на 3527 застрахованных лиц (100%), в том числе по БПИ 306 от страхователей (100,0%)  принято 3527 сведений (100,0 %).</w:t>
      </w:r>
    </w:p>
    <w:p w:rsidR="00245717" w:rsidRPr="00245717" w:rsidRDefault="00245717" w:rsidP="009D23AD">
      <w:pPr>
        <w:pStyle w:val="af2"/>
        <w:spacing w:before="0" w:beforeAutospacing="0" w:after="0" w:afterAutospacing="0"/>
        <w:jc w:val="both"/>
      </w:pPr>
      <w:r w:rsidRPr="00245717">
        <w:t xml:space="preserve">Учтено (по данным ПК </w:t>
      </w:r>
      <w:r w:rsidRPr="00245717">
        <w:rPr>
          <w:lang w:val="en-US"/>
        </w:rPr>
        <w:t>Perso</w:t>
      </w:r>
      <w:r w:rsidRPr="00245717">
        <w:t xml:space="preserve">) 3527 (100%) индивидуальных сведений от 306(100%) страхователей. Не учтенных по данным ПК </w:t>
      </w:r>
      <w:r w:rsidRPr="00245717">
        <w:rPr>
          <w:lang w:val="en-US"/>
        </w:rPr>
        <w:t>Perso</w:t>
      </w:r>
      <w:r w:rsidRPr="00245717">
        <w:t xml:space="preserve"> индивидуальных сведений нет. Страхователей, не представивших сведения СЗВ-СТАЖ за 2019 г., нет.</w:t>
      </w:r>
    </w:p>
    <w:p w:rsidR="00245717" w:rsidRPr="00245717" w:rsidRDefault="00245717" w:rsidP="009D23AD">
      <w:pPr>
        <w:pStyle w:val="af2"/>
        <w:spacing w:before="0" w:beforeAutospacing="0" w:after="0" w:afterAutospacing="0"/>
        <w:jc w:val="both"/>
      </w:pPr>
      <w:r w:rsidRPr="00245717">
        <w:t xml:space="preserve">   </w:t>
      </w:r>
      <w:r w:rsidR="009D23AD">
        <w:t xml:space="preserve">          </w:t>
      </w:r>
      <w:r w:rsidRPr="00245717">
        <w:t>В соответствии с утвержденными планами Отдела ПФР проводилась информационно-разъяснительная работа с населением и 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6 месяцев 2020г. заявлений о добровольном вступлении в правоотношения по ОПС в целях уплаты ДСВ на накопительную пенсию в Отделе ПФР не поступало. За  6 месяцев 2020г., по ранее принятым заявлениям, в бюджет ПФР поступило – 27,0 тыс. рублей.</w:t>
      </w:r>
    </w:p>
    <w:p w:rsidR="00245717" w:rsidRPr="00245717" w:rsidRDefault="00245717" w:rsidP="009D23AD">
      <w:pPr>
        <w:pStyle w:val="af2"/>
        <w:spacing w:before="0" w:beforeAutospacing="0" w:after="0" w:afterAutospacing="0"/>
        <w:jc w:val="both"/>
      </w:pPr>
      <w:r w:rsidRPr="00245717">
        <w:t xml:space="preserve">  </w:t>
      </w:r>
      <w:r w:rsidR="009D23AD">
        <w:t xml:space="preserve">             </w:t>
      </w:r>
      <w:r w:rsidRPr="00245717">
        <w:t>Отделом за  6 месяцев 2020 года принято - 3 заявления по выплате правопреемникам по наследовании пенсионных накоплений, в т.ч. 3- о выплате средств пенсионных накоплений, об отказе в получении средств пенсионных накоплений -0.  В соответствии с ФЗ «Об исполнительном производстве» проводится работа со службой судебных приставов.</w:t>
      </w:r>
    </w:p>
    <w:p w:rsidR="00245717" w:rsidRPr="00245717" w:rsidRDefault="00245717" w:rsidP="009D23AD">
      <w:pPr>
        <w:pStyle w:val="af2"/>
        <w:spacing w:before="0" w:beforeAutospacing="0" w:after="0" w:afterAutospacing="0"/>
        <w:jc w:val="both"/>
        <w:rPr>
          <w:color w:val="000000"/>
        </w:rPr>
      </w:pPr>
      <w:r w:rsidRPr="00245717">
        <w:rPr>
          <w:color w:val="000000"/>
        </w:rPr>
        <w:t xml:space="preserve">   </w:t>
      </w:r>
      <w:r w:rsidR="009D23AD">
        <w:rPr>
          <w:color w:val="000000"/>
        </w:rPr>
        <w:t xml:space="preserve">             </w:t>
      </w:r>
      <w:r w:rsidRPr="00245717">
        <w:rPr>
          <w:color w:val="000000"/>
        </w:rPr>
        <w:t>В</w:t>
      </w:r>
      <w:r w:rsidRPr="00245717">
        <w:rPr>
          <w:b/>
          <w:bCs/>
          <w:color w:val="000000"/>
        </w:rPr>
        <w:t xml:space="preserve"> </w:t>
      </w:r>
      <w:r w:rsidRPr="00245717">
        <w:rPr>
          <w:bCs/>
          <w:color w:val="000000"/>
        </w:rPr>
        <w:t>1 полугодии 2020 года</w:t>
      </w:r>
      <w:r w:rsidRPr="00245717">
        <w:rPr>
          <w:color w:val="000000"/>
        </w:rPr>
        <w:t xml:space="preserve"> Отделом выдано 79 сертификата на МСК . Из них: на первого ребенка -25, на второго - 54. За распоряжением средствами МСК поступило 28 заявлений, за ежемесячной денежной выплатой за счет средств МСК - 2 заявления. Всего поступило 30 заявлений. Из них: 23 заявлений удовлетворены, 7 находится на рассмотрении. </w:t>
      </w:r>
    </w:p>
    <w:p w:rsidR="00A24829" w:rsidRDefault="00A24829" w:rsidP="00245717">
      <w:pPr>
        <w:tabs>
          <w:tab w:val="left" w:pos="-15"/>
        </w:tabs>
        <w:jc w:val="center"/>
        <w:rPr>
          <w:b/>
        </w:rPr>
      </w:pPr>
      <w:r w:rsidRPr="000F15BB">
        <w:rPr>
          <w:b/>
        </w:rPr>
        <w:t>ОХРАНА ПРАВОПОРЯДКА</w:t>
      </w:r>
    </w:p>
    <w:p w:rsidR="00245717" w:rsidRPr="00F510C8" w:rsidRDefault="00245717" w:rsidP="00245717">
      <w:pPr>
        <w:tabs>
          <w:tab w:val="left" w:pos="-15"/>
        </w:tabs>
        <w:jc w:val="center"/>
        <w:rPr>
          <w:b/>
        </w:rPr>
      </w:pPr>
    </w:p>
    <w:p w:rsidR="00A24829" w:rsidRPr="00F510C8" w:rsidRDefault="00A24829" w:rsidP="00A24829">
      <w:pPr>
        <w:pStyle w:val="afb"/>
        <w:numPr>
          <w:ilvl w:val="0"/>
          <w:numId w:val="19"/>
        </w:numPr>
        <w:spacing w:line="1" w:lineRule="exact"/>
        <w:jc w:val="both"/>
      </w:pPr>
    </w:p>
    <w:p w:rsidR="00A24829" w:rsidRPr="00F510C8" w:rsidRDefault="00A24829" w:rsidP="00A24829">
      <w:pPr>
        <w:ind w:firstLine="720"/>
        <w:jc w:val="both"/>
      </w:pPr>
      <w:r w:rsidRPr="00F510C8">
        <w:t>В 1 полугодии 20</w:t>
      </w:r>
      <w:r w:rsidR="00F510C8" w:rsidRPr="00F510C8">
        <w:t>20</w:t>
      </w:r>
      <w:r w:rsidRPr="00F510C8">
        <w:t xml:space="preserve"> года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 регистрационной и статистической дисциплины. </w:t>
      </w:r>
    </w:p>
    <w:p w:rsidR="00A24829" w:rsidRPr="005003F2" w:rsidRDefault="00A24829" w:rsidP="00A24829">
      <w:pPr>
        <w:ind w:firstLine="720"/>
        <w:jc w:val="both"/>
      </w:pPr>
      <w:r w:rsidRPr="005003F2">
        <w:t xml:space="preserve">Особое внимание уделялось вопросам совершенствования оперативно- служебной деятельности, обеспечения охраны общественного порядка и безопасности при проведении различных праздничных массовых мероприятий. Предпринятые усилия позволили сохранить контроль над криминальной ситуацией, обеспечить защиту прав и интересов жителей города. </w:t>
      </w:r>
    </w:p>
    <w:p w:rsidR="00A24829" w:rsidRPr="005003F2" w:rsidRDefault="00A24829" w:rsidP="00A24829">
      <w:pPr>
        <w:ind w:firstLine="720"/>
        <w:jc w:val="both"/>
      </w:pPr>
      <w:r w:rsidRPr="005003F2">
        <w:t xml:space="preserve">В отчетном периоде в г. Адыгейске (а.Гатлукай, п.Псекупс) совершено </w:t>
      </w:r>
      <w:r w:rsidR="00903F91" w:rsidRPr="005003F2">
        <w:t>45</w:t>
      </w:r>
      <w:r w:rsidRPr="005003F2">
        <w:t xml:space="preserve"> преступлений, 3</w:t>
      </w:r>
      <w:r w:rsidR="00903F91" w:rsidRPr="005003F2">
        <w:t>0</w:t>
      </w:r>
      <w:r w:rsidRPr="005003F2">
        <w:t xml:space="preserve"> преступлений расследовано и передано в суд, не раскрыто </w:t>
      </w:r>
      <w:r w:rsidR="00903F91" w:rsidRPr="005003F2">
        <w:t>14</w:t>
      </w:r>
      <w:r w:rsidRPr="005003F2">
        <w:t xml:space="preserve"> преступлений, раскрываемость составила 6</w:t>
      </w:r>
      <w:r w:rsidR="00903F91" w:rsidRPr="005003F2">
        <w:t>8</w:t>
      </w:r>
      <w:r w:rsidRPr="005003F2">
        <w:t>,</w:t>
      </w:r>
      <w:r w:rsidR="00903F91" w:rsidRPr="005003F2">
        <w:t>2</w:t>
      </w:r>
      <w:r w:rsidRPr="005003F2">
        <w:t xml:space="preserve"> %. Из общего числа зарегистрированных преступлений - </w:t>
      </w:r>
      <w:r w:rsidR="00903F91" w:rsidRPr="005003F2">
        <w:t>28</w:t>
      </w:r>
      <w:r w:rsidRPr="005003F2">
        <w:t xml:space="preserve"> преступления по линии криминальной полиции, раскрыто - 1</w:t>
      </w:r>
      <w:r w:rsidR="00903F91" w:rsidRPr="005003F2">
        <w:t>5</w:t>
      </w:r>
      <w:r w:rsidRPr="005003F2">
        <w:t>, не раскрыто 1</w:t>
      </w:r>
      <w:r w:rsidR="00903F91" w:rsidRPr="005003F2">
        <w:t>1</w:t>
      </w:r>
      <w:r w:rsidRPr="005003F2">
        <w:t>,</w:t>
      </w:r>
      <w:r w:rsidRPr="005003F2">
        <w:rPr>
          <w:w w:val="75"/>
        </w:rPr>
        <w:t xml:space="preserve"> </w:t>
      </w:r>
      <w:r w:rsidRPr="005003F2">
        <w:t>раскрываемость – 5</w:t>
      </w:r>
      <w:r w:rsidR="00903F91" w:rsidRPr="005003F2">
        <w:t>7</w:t>
      </w:r>
      <w:r w:rsidRPr="005003F2">
        <w:t>,</w:t>
      </w:r>
      <w:r w:rsidR="00903F91" w:rsidRPr="005003F2">
        <w:t>7</w:t>
      </w:r>
      <w:r w:rsidRPr="005003F2">
        <w:t xml:space="preserve"> %. По линии охраны общественного порядка зарегистрировано </w:t>
      </w:r>
      <w:r w:rsidR="00903F91" w:rsidRPr="005003F2">
        <w:t>17</w:t>
      </w:r>
      <w:r w:rsidRPr="005003F2">
        <w:t xml:space="preserve"> преступления, раскрыто - </w:t>
      </w:r>
      <w:r w:rsidR="00903F91" w:rsidRPr="005003F2">
        <w:t>15</w:t>
      </w:r>
      <w:r w:rsidRPr="005003F2">
        <w:t>, не раскрыто - 3, раскрываемость - 8</w:t>
      </w:r>
      <w:r w:rsidR="00903F91" w:rsidRPr="005003F2">
        <w:t>3</w:t>
      </w:r>
      <w:r w:rsidRPr="005003F2">
        <w:t>,</w:t>
      </w:r>
      <w:r w:rsidR="00903F91" w:rsidRPr="005003F2">
        <w:t xml:space="preserve">3 </w:t>
      </w:r>
      <w:r w:rsidRPr="005003F2">
        <w:t xml:space="preserve">5%. </w:t>
      </w:r>
    </w:p>
    <w:p w:rsidR="00A24829" w:rsidRPr="005003F2" w:rsidRDefault="00A24829" w:rsidP="00A24829">
      <w:pPr>
        <w:ind w:firstLine="720"/>
        <w:jc w:val="both"/>
      </w:pPr>
      <w:r w:rsidRPr="005003F2">
        <w:t xml:space="preserve">В числе нераскрытых преступлений </w:t>
      </w:r>
      <w:r w:rsidR="00903F91" w:rsidRPr="005003F2">
        <w:t>6</w:t>
      </w:r>
      <w:r w:rsidRPr="005003F2">
        <w:t xml:space="preserve"> фактов краж имущества у жителей г.Адыгейска, </w:t>
      </w:r>
      <w:r w:rsidR="00903F91" w:rsidRPr="005003F2">
        <w:t>6</w:t>
      </w:r>
      <w:r w:rsidRPr="005003F2">
        <w:t xml:space="preserve"> мошенничества в отношении граждан, </w:t>
      </w:r>
      <w:r w:rsidR="00903F91" w:rsidRPr="005003F2">
        <w:t xml:space="preserve">один поджог чежого имущества, </w:t>
      </w:r>
      <w:r w:rsidRPr="005003F2">
        <w:t xml:space="preserve">а так же </w:t>
      </w:r>
      <w:r w:rsidR="00903F91" w:rsidRPr="005003F2">
        <w:t>одно</w:t>
      </w:r>
      <w:r w:rsidRPr="005003F2">
        <w:t xml:space="preserve"> преступлени</w:t>
      </w:r>
      <w:r w:rsidR="00903F91" w:rsidRPr="005003F2">
        <w:t>е, предусмотренное</w:t>
      </w:r>
      <w:r w:rsidRPr="005003F2">
        <w:t xml:space="preserve"> ст. 1</w:t>
      </w:r>
      <w:r w:rsidR="00903F91" w:rsidRPr="005003F2">
        <w:t>28</w:t>
      </w:r>
      <w:r w:rsidRPr="005003F2">
        <w:t xml:space="preserve"> УК РФ</w:t>
      </w:r>
      <w:r w:rsidRPr="005003F2">
        <w:rPr>
          <w:w w:val="122"/>
        </w:rPr>
        <w:t xml:space="preserve"> </w:t>
      </w:r>
      <w:r w:rsidRPr="005003F2">
        <w:t>(</w:t>
      </w:r>
      <w:r w:rsidR="00903F91" w:rsidRPr="005003F2">
        <w:t>распространение заведомо ложных сведений в сети интернет</w:t>
      </w:r>
      <w:r w:rsidRPr="005003F2">
        <w:t xml:space="preserve">). </w:t>
      </w:r>
    </w:p>
    <w:p w:rsidR="00A24829" w:rsidRPr="005003F2" w:rsidRDefault="00A24829" w:rsidP="00A24829">
      <w:pPr>
        <w:ind w:firstLine="695"/>
        <w:jc w:val="both"/>
      </w:pPr>
      <w:r w:rsidRPr="005003F2">
        <w:t>Большая часть лиц, выявленных за совершение преступлений, не имели постоянного источника доходов. В текущем году их число составило 1</w:t>
      </w:r>
      <w:r w:rsidR="00903F91" w:rsidRPr="005003F2">
        <w:t>4</w:t>
      </w:r>
      <w:r w:rsidRPr="005003F2">
        <w:t xml:space="preserve"> человек. К уголовной ответственности привлечено </w:t>
      </w:r>
      <w:r w:rsidR="00903F91" w:rsidRPr="005003F2">
        <w:t>6</w:t>
      </w:r>
      <w:r w:rsidRPr="005003F2">
        <w:t xml:space="preserve"> ранее судимых и </w:t>
      </w:r>
      <w:r w:rsidR="00903F91" w:rsidRPr="005003F2">
        <w:t>14</w:t>
      </w:r>
      <w:r w:rsidRPr="005003F2">
        <w:t xml:space="preserve"> ранее совершивших преступления. Количество лиц, совершивших преступления в состоянии алкогольного опьянения составило </w:t>
      </w:r>
      <w:r w:rsidR="00903F91" w:rsidRPr="005003F2">
        <w:t>8</w:t>
      </w:r>
      <w:r w:rsidRPr="005003F2">
        <w:t xml:space="preserve"> человек, </w:t>
      </w:r>
      <w:r w:rsidR="00903F91" w:rsidRPr="005003F2">
        <w:t>6</w:t>
      </w:r>
      <w:r w:rsidRPr="005003F2">
        <w:t xml:space="preserve"> из которых задержаны за управление транспортным средством в состоянии опьянения. </w:t>
      </w:r>
    </w:p>
    <w:p w:rsidR="00A24829" w:rsidRPr="00F510C8" w:rsidRDefault="00A24829" w:rsidP="00A24829">
      <w:pPr>
        <w:pStyle w:val="afb"/>
        <w:shd w:val="clear" w:color="auto" w:fill="FEFFFF"/>
        <w:ind w:firstLine="695"/>
        <w:jc w:val="both"/>
      </w:pPr>
      <w:r w:rsidRPr="005003F2">
        <w:t xml:space="preserve">Убийств, грабежей </w:t>
      </w:r>
      <w:r w:rsidRPr="005003F2">
        <w:rPr>
          <w:w w:val="72"/>
        </w:rPr>
        <w:t xml:space="preserve"> и  </w:t>
      </w:r>
      <w:r w:rsidRPr="005003F2">
        <w:t>разбойн</w:t>
      </w:r>
      <w:r w:rsidR="005003F2" w:rsidRPr="005003F2">
        <w:t>ых</w:t>
      </w:r>
      <w:r w:rsidRPr="005003F2">
        <w:t xml:space="preserve"> нападени</w:t>
      </w:r>
      <w:r w:rsidR="005003F2" w:rsidRPr="005003F2">
        <w:t>й</w:t>
      </w:r>
      <w:r w:rsidRPr="005003F2">
        <w:t xml:space="preserve"> </w:t>
      </w:r>
      <w:r w:rsidR="005003F2" w:rsidRPr="005003F2">
        <w:t>не зарегистрировано на территории города.</w:t>
      </w:r>
      <w:r w:rsidRPr="005003F2">
        <w:t xml:space="preserve"> Удельный вес краж от общего числа зарегистрированных преступлений составил </w:t>
      </w:r>
      <w:r w:rsidR="005003F2" w:rsidRPr="005003F2">
        <w:t>6,7</w:t>
      </w:r>
      <w:r w:rsidRPr="005003F2">
        <w:t xml:space="preserve"> %, зарегистрировано </w:t>
      </w:r>
      <w:r w:rsidR="005003F2" w:rsidRPr="005003F2">
        <w:t xml:space="preserve">3 </w:t>
      </w:r>
      <w:r w:rsidRPr="005003F2">
        <w:t>краж</w:t>
      </w:r>
      <w:r w:rsidR="005003F2" w:rsidRPr="005003F2">
        <w:t>и.</w:t>
      </w:r>
      <w:r w:rsidRPr="00A24829">
        <w:rPr>
          <w:color w:val="FF0000"/>
        </w:rPr>
        <w:t xml:space="preserve"> </w:t>
      </w:r>
      <w:r w:rsidRPr="00F510C8">
        <w:t xml:space="preserve">В истекшем периоде текущего года в МО МВД России «Адыгейский» принимались меры по активизации работы по розыску преступников, установлению личности неопознанных трупов и по розыску без вести пропавших граждан. </w:t>
      </w:r>
      <w:r w:rsidR="00F510C8" w:rsidRPr="00F510C8">
        <w:t xml:space="preserve">Из 7 </w:t>
      </w:r>
      <w:r w:rsidRPr="00F510C8">
        <w:t xml:space="preserve"> разыск</w:t>
      </w:r>
      <w:r w:rsidR="00F510C8" w:rsidRPr="00F510C8">
        <w:t xml:space="preserve">иваемых преступников </w:t>
      </w:r>
      <w:r w:rsidRPr="00F510C8">
        <w:t>установлен</w:t>
      </w:r>
      <w:r w:rsidR="00F510C8" w:rsidRPr="00F510C8">
        <w:t xml:space="preserve">о местонахождение трех - 42,9%. Остаток разыскиваемых </w:t>
      </w:r>
      <w:r w:rsidRPr="00F510C8">
        <w:t>состав</w:t>
      </w:r>
      <w:r w:rsidR="00F510C8" w:rsidRPr="00F510C8">
        <w:t>и</w:t>
      </w:r>
      <w:r w:rsidRPr="00F510C8">
        <w:t>л</w:t>
      </w:r>
      <w:r w:rsidR="00F510C8" w:rsidRPr="00F510C8">
        <w:t xml:space="preserve"> 5</w:t>
      </w:r>
      <w:r w:rsidRPr="00F510C8">
        <w:t xml:space="preserve"> человек </w:t>
      </w:r>
      <w:r w:rsidR="00F510C8" w:rsidRPr="00F510C8">
        <w:t>-16,7 %.</w:t>
      </w:r>
      <w:r w:rsidRPr="00F510C8">
        <w:t xml:space="preserve"> </w:t>
      </w:r>
    </w:p>
    <w:p w:rsidR="00A24829" w:rsidRPr="000F6B76" w:rsidRDefault="00A24829" w:rsidP="00A24829">
      <w:pPr>
        <w:pStyle w:val="afb"/>
        <w:shd w:val="clear" w:color="auto" w:fill="FEFFFF"/>
        <w:ind w:firstLine="614"/>
        <w:jc w:val="both"/>
      </w:pPr>
      <w:r w:rsidRPr="000F6B76">
        <w:t>За 1 полугодие 20</w:t>
      </w:r>
      <w:r w:rsidR="00F510C8" w:rsidRPr="000F6B76">
        <w:t>20</w:t>
      </w:r>
      <w:r w:rsidRPr="000F6B76">
        <w:t xml:space="preserve"> года на территории обслуживания проведено </w:t>
      </w:r>
      <w:r w:rsidR="00F510C8" w:rsidRPr="000F6B76">
        <w:t>62</w:t>
      </w:r>
      <w:r w:rsidRPr="000F6B76">
        <w:t xml:space="preserve"> массовых мероприяти</w:t>
      </w:r>
      <w:r w:rsidR="00F510C8" w:rsidRPr="000F6B76">
        <w:t>я</w:t>
      </w:r>
      <w:r w:rsidRPr="000F6B76">
        <w:t>, из них 2 спортивных. За время проведения массовых мероприятий, нарушений общественного порядка не допущено. Принимали активное участие в обеспечении охраны порядка, совместно с сотрудниками ОВД, представители народных дружин «Кавказ» и «Шит» (МО «Город Адыгейск» и МО «Теучежский район»). За 1 полугодие 20</w:t>
      </w:r>
      <w:r w:rsidR="00F510C8" w:rsidRPr="000F6B76">
        <w:t>20</w:t>
      </w:r>
      <w:r w:rsidRPr="000F6B76">
        <w:t xml:space="preserve"> года приняли участие в охране порядка</w:t>
      </w:r>
      <w:r w:rsidR="00F510C8" w:rsidRPr="000F6B76">
        <w:t>103 представителя</w:t>
      </w:r>
      <w:r w:rsidRPr="000F6B76">
        <w:t xml:space="preserve"> ДНД. </w:t>
      </w:r>
    </w:p>
    <w:p w:rsidR="00A24829" w:rsidRPr="000F6B76" w:rsidRDefault="00A24829" w:rsidP="00A24829">
      <w:pPr>
        <w:pStyle w:val="afb"/>
        <w:shd w:val="clear" w:color="auto" w:fill="FEFFFF"/>
        <w:ind w:firstLine="547"/>
        <w:jc w:val="both"/>
      </w:pPr>
      <w:r w:rsidRPr="000F6B76">
        <w:t>Подразделением ООП проведено 5 оперативно-профилактических операци</w:t>
      </w:r>
      <w:r w:rsidR="00F510C8" w:rsidRPr="000F6B76">
        <w:t>й</w:t>
      </w:r>
      <w:r w:rsidRPr="000F6B76">
        <w:t>: «Ноч</w:t>
      </w:r>
      <w:r w:rsidR="00F510C8" w:rsidRPr="000F6B76">
        <w:t>ь</w:t>
      </w:r>
      <w:r w:rsidRPr="000F6B76">
        <w:t>», «</w:t>
      </w:r>
      <w:r w:rsidR="00F510C8" w:rsidRPr="000F6B76">
        <w:t>Внимание мошенник</w:t>
      </w:r>
      <w:r w:rsidRPr="000F6B76">
        <w:t>», «</w:t>
      </w:r>
      <w:r w:rsidR="00F510C8" w:rsidRPr="000F6B76">
        <w:t>Условник-Надзор</w:t>
      </w:r>
      <w:r w:rsidRPr="000F6B76">
        <w:t>», «</w:t>
      </w:r>
      <w:r w:rsidR="00852D54" w:rsidRPr="000F6B76">
        <w:t>Уклонист</w:t>
      </w:r>
      <w:r w:rsidRPr="000F6B76">
        <w:t>», «</w:t>
      </w:r>
      <w:r w:rsidR="00852D54" w:rsidRPr="000F6B76">
        <w:t>Г</w:t>
      </w:r>
      <w:r w:rsidRPr="000F6B76">
        <w:t xml:space="preserve">де торгуют смертью». </w:t>
      </w:r>
    </w:p>
    <w:p w:rsidR="00A24829" w:rsidRPr="000F6B76" w:rsidRDefault="00A24829" w:rsidP="00A24829">
      <w:pPr>
        <w:pStyle w:val="afb"/>
        <w:shd w:val="clear" w:color="auto" w:fill="FEFFFF"/>
        <w:ind w:firstLine="710"/>
        <w:jc w:val="both"/>
      </w:pPr>
      <w:r w:rsidRPr="000F6B76">
        <w:t>В  1 полугодии 20</w:t>
      </w:r>
      <w:r w:rsidR="00C655BB" w:rsidRPr="000F6B76">
        <w:t>20</w:t>
      </w:r>
      <w:r w:rsidRPr="000F6B76">
        <w:t xml:space="preserve"> года сотрудниками ОВД в сфере миграционного законодательства было составлено </w:t>
      </w:r>
      <w:r w:rsidR="00C655BB" w:rsidRPr="000F6B76">
        <w:t>36</w:t>
      </w:r>
      <w:r w:rsidRPr="000F6B76">
        <w:t xml:space="preserve">. </w:t>
      </w:r>
    </w:p>
    <w:p w:rsidR="00A24829" w:rsidRPr="000F6B76" w:rsidRDefault="00A24829" w:rsidP="00A24829">
      <w:pPr>
        <w:pStyle w:val="afb"/>
        <w:shd w:val="clear" w:color="auto" w:fill="FEFFFF"/>
        <w:ind w:firstLine="710"/>
        <w:jc w:val="both"/>
      </w:pPr>
      <w:r w:rsidRPr="000F6B76">
        <w:t>Одним из приоритетных направлений деятельности - является борьба с экономическими и коррупционными преступлениями. За 1 полугодие 20</w:t>
      </w:r>
      <w:r w:rsidR="00C655BB" w:rsidRPr="000F6B76">
        <w:t>20</w:t>
      </w:r>
      <w:r w:rsidRPr="000F6B76">
        <w:t xml:space="preserve"> года сотрудниками ОВД на территории г.Адыгейска выявлено 2 преступления экономической </w:t>
      </w:r>
      <w:r w:rsidR="00C655BB" w:rsidRPr="000F6B76">
        <w:t xml:space="preserve">направленности </w:t>
      </w:r>
      <w:r w:rsidRPr="000F6B76">
        <w:t xml:space="preserve">и </w:t>
      </w:r>
      <w:r w:rsidR="00C655BB" w:rsidRPr="000F6B76">
        <w:t xml:space="preserve">5 </w:t>
      </w:r>
      <w:r w:rsidRPr="000F6B76">
        <w:t xml:space="preserve">коррупционной направленности. </w:t>
      </w:r>
    </w:p>
    <w:p w:rsidR="00A24829" w:rsidRPr="000F6B76" w:rsidRDefault="00A24829" w:rsidP="00A24829">
      <w:pPr>
        <w:pStyle w:val="afb"/>
        <w:shd w:val="clear" w:color="auto" w:fill="FEFFFF"/>
        <w:tabs>
          <w:tab w:val="left" w:pos="1045"/>
          <w:tab w:val="left" w:pos="2912"/>
        </w:tabs>
        <w:jc w:val="both"/>
      </w:pPr>
      <w:r w:rsidRPr="000F6B76">
        <w:t xml:space="preserve">            По итогам 1 полугодия 20</w:t>
      </w:r>
      <w:r w:rsidR="00C655BB" w:rsidRPr="000F6B76">
        <w:t>20</w:t>
      </w:r>
      <w:r w:rsidRPr="000F6B76">
        <w:t xml:space="preserve"> года  на территории г.Адыгейска сотрудниками отдела  выявлено </w:t>
      </w:r>
      <w:r w:rsidR="00C655BB" w:rsidRPr="000F6B76">
        <w:t xml:space="preserve">1 </w:t>
      </w:r>
      <w:r w:rsidRPr="000F6B76">
        <w:t>преступлени</w:t>
      </w:r>
      <w:r w:rsidR="00C655BB" w:rsidRPr="000F6B76">
        <w:t>е</w:t>
      </w:r>
      <w:r w:rsidRPr="000F6B76">
        <w:t xml:space="preserve"> по линии незаконного оборота наркотиков. Фактов содержания притона для потребления наркотических средств не задокументировано. </w:t>
      </w:r>
    </w:p>
    <w:p w:rsidR="00C655BB" w:rsidRPr="000F6B76" w:rsidRDefault="00C655BB" w:rsidP="00A24829">
      <w:pPr>
        <w:pStyle w:val="afb"/>
        <w:shd w:val="clear" w:color="auto" w:fill="FEFFFF"/>
        <w:ind w:firstLine="700"/>
        <w:jc w:val="both"/>
      </w:pPr>
      <w:r w:rsidRPr="000F6B76">
        <w:t>С</w:t>
      </w:r>
      <w:r w:rsidR="00A24829" w:rsidRPr="000F6B76">
        <w:t>оставлено 1</w:t>
      </w:r>
      <w:r w:rsidRPr="000F6B76">
        <w:t>6</w:t>
      </w:r>
      <w:r w:rsidR="00A24829" w:rsidRPr="000F6B76">
        <w:t xml:space="preserve"> административных протоколов</w:t>
      </w:r>
      <w:r w:rsidRPr="000F6B76">
        <w:t>.</w:t>
      </w:r>
      <w:r w:rsidR="00A24829" w:rsidRPr="000F6B76">
        <w:t xml:space="preserve"> Вынесено </w:t>
      </w:r>
      <w:r w:rsidRPr="000F6B76">
        <w:t>15</w:t>
      </w:r>
      <w:r w:rsidR="00A24829" w:rsidRPr="000F6B76">
        <w:t xml:space="preserve"> постановлени</w:t>
      </w:r>
      <w:r w:rsidRPr="000F6B76">
        <w:t>й</w:t>
      </w:r>
      <w:r w:rsidR="00A24829" w:rsidRPr="000F6B76">
        <w:t xml:space="preserve">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p>
    <w:p w:rsidR="00A24829" w:rsidRPr="000F6B76" w:rsidRDefault="00C655BB" w:rsidP="00A24829">
      <w:pPr>
        <w:pStyle w:val="afb"/>
        <w:shd w:val="clear" w:color="auto" w:fill="FEFFFF"/>
        <w:ind w:firstLine="700"/>
        <w:jc w:val="both"/>
      </w:pPr>
      <w:r w:rsidRPr="000F6B76">
        <w:t>Р</w:t>
      </w:r>
      <w:r w:rsidR="00A24829" w:rsidRPr="000F6B76">
        <w:t>ассматривая состояние работы по борьбе с незаконным оборотом оружия, боеприпасов, взрывчатых веществ и взрывных устройств, необходимо отметить, что за указанный период на территории города преступлений данной категории  выявлено</w:t>
      </w:r>
      <w:r w:rsidRPr="000F6B76">
        <w:t xml:space="preserve"> 3 преступления</w:t>
      </w:r>
      <w:r w:rsidR="00A24829" w:rsidRPr="000F6B76">
        <w:t xml:space="preserve">. </w:t>
      </w:r>
    </w:p>
    <w:p w:rsidR="00A24829" w:rsidRPr="000F6B76" w:rsidRDefault="00A24829" w:rsidP="00A24829">
      <w:pPr>
        <w:pStyle w:val="afb"/>
        <w:shd w:val="clear" w:color="auto" w:fill="FEFFFF"/>
        <w:ind w:firstLine="710"/>
        <w:jc w:val="both"/>
      </w:pPr>
      <w:r w:rsidRPr="000F6B76">
        <w:rPr>
          <w:bCs/>
        </w:rPr>
        <w:t>Преступность среди несовершеннолетних</w:t>
      </w:r>
      <w:r w:rsidRPr="000F6B76">
        <w:rPr>
          <w:b/>
          <w:bCs/>
        </w:rPr>
        <w:t xml:space="preserve"> </w:t>
      </w:r>
      <w:r w:rsidRPr="000F6B76">
        <w:t>- этот вопрос всегда был и остаётся актуальным. За 1 полугодие 20</w:t>
      </w:r>
      <w:r w:rsidR="00C655BB" w:rsidRPr="000F6B76">
        <w:t>20</w:t>
      </w:r>
      <w:r w:rsidRPr="000F6B76">
        <w:t xml:space="preserve"> года на профилактическом учёте в ПДН состоит 1</w:t>
      </w:r>
      <w:r w:rsidR="00C655BB" w:rsidRPr="000F6B76">
        <w:t>2</w:t>
      </w:r>
      <w:r w:rsidRPr="000F6B76">
        <w:t xml:space="preserve"> несовершеннолетних, </w:t>
      </w:r>
      <w:r w:rsidR="00C655BB" w:rsidRPr="000F6B76">
        <w:t>9</w:t>
      </w:r>
      <w:r w:rsidRPr="000F6B76">
        <w:t xml:space="preserve"> неблагополучных семей. В соответствии с Федеральным Законом от 24 июня 1999 года N2120-ФЗ «Об основах системы профилактики безнадзорности, правонарушений», осуществляется работа по предупреждению правонарушений совершаемых несовершеннолетними и в отношении них, однако проводимая в данном направлении работа не отвечает предъявляемым требованиям. </w:t>
      </w:r>
    </w:p>
    <w:p w:rsidR="00A24829" w:rsidRPr="000F6B76" w:rsidRDefault="00A24829" w:rsidP="00A24829">
      <w:pPr>
        <w:pStyle w:val="afb"/>
        <w:shd w:val="clear" w:color="auto" w:fill="FEFFFF"/>
        <w:ind w:firstLine="710"/>
        <w:jc w:val="both"/>
      </w:pPr>
      <w:r w:rsidRPr="000F6B76">
        <w:t>За 1 полугодие 20</w:t>
      </w:r>
      <w:r w:rsidR="00C655BB" w:rsidRPr="000F6B76">
        <w:t>20</w:t>
      </w:r>
      <w:r w:rsidRPr="000F6B76">
        <w:t xml:space="preserve"> года в ЦВСНП МВД по Республике Адыгея </w:t>
      </w:r>
      <w:r w:rsidR="00326761" w:rsidRPr="000F6B76">
        <w:t>помещен 1</w:t>
      </w:r>
      <w:r w:rsidRPr="000F6B76">
        <w:t>несовершеннолетни</w:t>
      </w:r>
      <w:r w:rsidR="00326761" w:rsidRPr="000F6B76">
        <w:t>й.</w:t>
      </w:r>
      <w:r w:rsidRPr="000F6B76">
        <w:t xml:space="preserve"> </w:t>
      </w:r>
    </w:p>
    <w:p w:rsidR="00A24829" w:rsidRPr="000F6B76" w:rsidRDefault="00A24829" w:rsidP="00A24829">
      <w:pPr>
        <w:pStyle w:val="afb"/>
        <w:shd w:val="clear" w:color="auto" w:fill="FEFFFF"/>
        <w:ind w:firstLine="710"/>
        <w:jc w:val="both"/>
      </w:pPr>
      <w:r w:rsidRPr="000F6B76">
        <w:t xml:space="preserve">Выявлено </w:t>
      </w:r>
      <w:r w:rsidR="00326761" w:rsidRPr="000F6B76">
        <w:t>90</w:t>
      </w:r>
      <w:r w:rsidRPr="000F6B76">
        <w:t xml:space="preserve"> административн</w:t>
      </w:r>
      <w:r w:rsidR="00326761" w:rsidRPr="000F6B76">
        <w:t>ых</w:t>
      </w:r>
      <w:r w:rsidRPr="000F6B76">
        <w:t xml:space="preserve"> правонарушени</w:t>
      </w:r>
      <w:r w:rsidR="00326761" w:rsidRPr="000F6B76">
        <w:t>й</w:t>
      </w:r>
      <w:r w:rsidR="004F4182" w:rsidRPr="000F6B76">
        <w:t>.</w:t>
      </w:r>
      <w:r w:rsidRPr="000F6B76">
        <w:t xml:space="preserve"> </w:t>
      </w:r>
    </w:p>
    <w:p w:rsidR="00A24829" w:rsidRPr="000F6B76" w:rsidRDefault="00A24829" w:rsidP="00A24829">
      <w:pPr>
        <w:pStyle w:val="afb"/>
        <w:shd w:val="clear" w:color="auto" w:fill="FEFFFF"/>
        <w:ind w:firstLine="719"/>
        <w:jc w:val="both"/>
      </w:pPr>
      <w:r w:rsidRPr="000F6B76">
        <w:t xml:space="preserve">Согласно Федерального Закона № 120 от 24.06.1999 года Ч.2 СТ.22 «Об основах системы профилактики безнадзорности, правонарушений», несовершеннолетние, не достигшие возраста уголовной ответственности, состоящих на профилактическом учете в ПДН МО МВД России "Адыгейский" и совершившие повторное общественно-опасное деяние, направляются в ЦВСНП </w:t>
      </w:r>
    </w:p>
    <w:p w:rsidR="00A24829" w:rsidRPr="000F6B76" w:rsidRDefault="00A24829" w:rsidP="00A24829">
      <w:pPr>
        <w:pStyle w:val="afb"/>
        <w:shd w:val="clear" w:color="auto" w:fill="FEFFFF"/>
        <w:ind w:firstLine="715"/>
        <w:jc w:val="both"/>
      </w:pPr>
      <w:r w:rsidRPr="000F6B76">
        <w:t>Важной составляющей профилактической работы ОВД является административная деятельность. За 1  полугодие 20</w:t>
      </w:r>
      <w:r w:rsidR="005B393A" w:rsidRPr="000F6B76">
        <w:t>20</w:t>
      </w:r>
      <w:r w:rsidRPr="000F6B76">
        <w:t xml:space="preserve"> года сотрудниками ОВД составлено </w:t>
      </w:r>
      <w:r w:rsidR="005B393A" w:rsidRPr="000F6B76">
        <w:t>800</w:t>
      </w:r>
      <w:r w:rsidRPr="000F6B76">
        <w:t xml:space="preserve"> административных протоколов, рассмотрено </w:t>
      </w:r>
      <w:r w:rsidR="005B393A" w:rsidRPr="000F6B76">
        <w:t xml:space="preserve"> 291 </w:t>
      </w:r>
      <w:r w:rsidRPr="000F6B76">
        <w:t xml:space="preserve">материал, направлено для рассмотрения по подведомственности </w:t>
      </w:r>
      <w:r w:rsidR="00CC7C18" w:rsidRPr="000F6B76">
        <w:t>523 материала</w:t>
      </w:r>
      <w:r w:rsidRPr="000F6B76">
        <w:t>, наложено штрафов на сумму 3</w:t>
      </w:r>
      <w:r w:rsidR="00CC7C18" w:rsidRPr="000F6B76">
        <w:t>44</w:t>
      </w:r>
      <w:r w:rsidRPr="000F6B76">
        <w:t>000 руб.</w:t>
      </w:r>
      <w:r w:rsidR="00CC7C18" w:rsidRPr="000F6B76">
        <w:t>, взыскано 266000 рублей</w:t>
      </w:r>
      <w:r w:rsidRPr="000F6B76">
        <w:t xml:space="preserve">. </w:t>
      </w:r>
    </w:p>
    <w:p w:rsidR="00A24829" w:rsidRPr="000F6B76" w:rsidRDefault="00A24829" w:rsidP="00A24829">
      <w:pPr>
        <w:pStyle w:val="afb"/>
        <w:shd w:val="clear" w:color="auto" w:fill="FEFFFF"/>
        <w:tabs>
          <w:tab w:val="left" w:pos="691"/>
          <w:tab w:val="left" w:pos="6826"/>
        </w:tabs>
        <w:jc w:val="both"/>
      </w:pPr>
      <w:r w:rsidRPr="000F6B76">
        <w:tab/>
        <w:t xml:space="preserve">Дальнейшего совершенствования требует сфера обеспечения </w:t>
      </w:r>
      <w:r w:rsidRPr="000F6B76">
        <w:rPr>
          <w:bCs/>
        </w:rPr>
        <w:t xml:space="preserve">безопасности дорожного движения. </w:t>
      </w:r>
      <w:r w:rsidRPr="000F6B76">
        <w:t>За 1 полугодие 20</w:t>
      </w:r>
      <w:r w:rsidR="00CC7C18" w:rsidRPr="000F6B76">
        <w:t>20</w:t>
      </w:r>
      <w:r w:rsidRPr="000F6B76">
        <w:t xml:space="preserve"> года на территории г.Адыгейска совершено 10 ДТП, при которых погибло 4 человека, ранено </w:t>
      </w:r>
      <w:r w:rsidR="00CC7C18" w:rsidRPr="000F6B76">
        <w:t>9</w:t>
      </w:r>
      <w:r w:rsidRPr="000F6B76">
        <w:t xml:space="preserve"> человек. </w:t>
      </w:r>
    </w:p>
    <w:p w:rsidR="00A24829" w:rsidRPr="000F6B76" w:rsidRDefault="00A24829" w:rsidP="00A24829">
      <w:pPr>
        <w:pStyle w:val="afb"/>
        <w:shd w:val="clear" w:color="auto" w:fill="FEFFFF"/>
        <w:ind w:firstLine="719"/>
        <w:jc w:val="both"/>
      </w:pPr>
      <w:r w:rsidRPr="000F6B76">
        <w:t>Основными причинами совершения ДТП явились следующие факторы: несоблюдение дистанции, не предоставление преимущества при движении, а так же управление транспортным средством в состоянии опьянения. В отчетном периоде 20</w:t>
      </w:r>
      <w:r w:rsidR="00CC7C18" w:rsidRPr="000F6B76">
        <w:t>20</w:t>
      </w:r>
      <w:r w:rsidRPr="000F6B76">
        <w:t xml:space="preserve"> года за неудовлетворительное содержание и повреждение дорог, невыполнение предписаний дорожного надзора на должностных и юридических лиц было составлено </w:t>
      </w:r>
      <w:r w:rsidR="00CC7C18" w:rsidRPr="000F6B76">
        <w:t>2</w:t>
      </w:r>
      <w:r w:rsidRPr="000F6B76">
        <w:t xml:space="preserve"> административных протокола.</w:t>
      </w:r>
    </w:p>
    <w:p w:rsidR="00574FAF" w:rsidRPr="000F6B76" w:rsidRDefault="001D0223" w:rsidP="00B37794">
      <w:pPr>
        <w:pStyle w:val="af0"/>
        <w:tabs>
          <w:tab w:val="center" w:pos="4535"/>
          <w:tab w:val="left" w:pos="6823"/>
        </w:tabs>
        <w:contextualSpacing/>
        <w:rPr>
          <w:rFonts w:ascii="Times New Roman" w:hAnsi="Times New Roman" w:cs="Times New Roman"/>
          <w:sz w:val="24"/>
          <w:szCs w:val="24"/>
        </w:rPr>
      </w:pPr>
      <w:r w:rsidRPr="000F6B76">
        <w:rPr>
          <w:rFonts w:ascii="Times New Roman" w:hAnsi="Times New Roman" w:cs="Times New Roman"/>
          <w:sz w:val="24"/>
          <w:szCs w:val="24"/>
        </w:rPr>
        <w:t xml:space="preserve"> </w:t>
      </w:r>
    </w:p>
    <w:p w:rsidR="00A171FB" w:rsidRPr="000F6B76" w:rsidRDefault="00A171FB" w:rsidP="00F661AF"/>
    <w:p w:rsidR="00574FAF" w:rsidRPr="000F6B76" w:rsidRDefault="00F2646D" w:rsidP="00F661AF">
      <w:r w:rsidRPr="000F6B76">
        <w:t>Н</w:t>
      </w:r>
      <w:r w:rsidR="00574FAF" w:rsidRPr="000F6B76">
        <w:t xml:space="preserve">ачальник  отдела экономического </w:t>
      </w:r>
    </w:p>
    <w:p w:rsidR="00D0326F" w:rsidRPr="000F6B76" w:rsidRDefault="00F2646D" w:rsidP="00F661AF">
      <w:pPr>
        <w:rPr>
          <w:b/>
        </w:rPr>
      </w:pPr>
      <w:r w:rsidRPr="000F6B76">
        <w:t>р</w:t>
      </w:r>
      <w:r w:rsidR="00574FAF" w:rsidRPr="000F6B76">
        <w:t>азвития</w:t>
      </w:r>
      <w:r w:rsidR="002B4734" w:rsidRPr="000F6B76">
        <w:t>,</w:t>
      </w:r>
      <w:r w:rsidR="00574FAF" w:rsidRPr="000F6B76">
        <w:t xml:space="preserve"> торговли</w:t>
      </w:r>
      <w:r w:rsidR="002B4734" w:rsidRPr="000F6B76">
        <w:t xml:space="preserve"> и инвестиций</w:t>
      </w:r>
      <w:r w:rsidR="00574FAF" w:rsidRPr="000F6B76">
        <w:t xml:space="preserve">                          </w:t>
      </w:r>
      <w:r w:rsidR="001A3E95" w:rsidRPr="000F6B76">
        <w:t xml:space="preserve">        </w:t>
      </w:r>
      <w:r w:rsidR="00574FAF" w:rsidRPr="000F6B76">
        <w:t xml:space="preserve">      </w:t>
      </w:r>
      <w:r w:rsidR="00770243" w:rsidRPr="000F6B76">
        <w:t xml:space="preserve">                       </w:t>
      </w:r>
      <w:r w:rsidR="001D0223" w:rsidRPr="000F6B76">
        <w:t xml:space="preserve">        </w:t>
      </w:r>
      <w:r w:rsidR="00770243" w:rsidRPr="000F6B76">
        <w:t xml:space="preserve"> </w:t>
      </w:r>
      <w:r w:rsidR="001A3E95" w:rsidRPr="000F6B76">
        <w:t xml:space="preserve"> </w:t>
      </w:r>
      <w:r w:rsidR="00574FAF" w:rsidRPr="000F6B76">
        <w:t xml:space="preserve">  </w:t>
      </w:r>
      <w:r w:rsidR="002B4734" w:rsidRPr="000F6B76">
        <w:t>З</w:t>
      </w:r>
      <w:r w:rsidR="00574FAF" w:rsidRPr="000F6B76">
        <w:t>.</w:t>
      </w:r>
      <w:r w:rsidR="002B4734" w:rsidRPr="000F6B76">
        <w:t>М</w:t>
      </w:r>
      <w:r w:rsidR="00574FAF" w:rsidRPr="000F6B76">
        <w:t>.</w:t>
      </w:r>
      <w:r w:rsidR="002F6CD3" w:rsidRPr="000F6B76">
        <w:t xml:space="preserve"> </w:t>
      </w:r>
      <w:r w:rsidR="002B4734" w:rsidRPr="000F6B76">
        <w:t>Хакуз</w:t>
      </w:r>
    </w:p>
    <w:sectPr w:rsidR="00D0326F" w:rsidRPr="000F6B76" w:rsidSect="00D80713">
      <w:footerReference w:type="default" r:id="rId10"/>
      <w:pgSz w:w="11906" w:h="16838"/>
      <w:pgMar w:top="1134" w:right="1134"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32" w:rsidRPr="00AA099A" w:rsidRDefault="00041D32" w:rsidP="0010678E">
      <w:pPr>
        <w:rPr>
          <w:sz w:val="23"/>
          <w:szCs w:val="23"/>
        </w:rPr>
      </w:pPr>
      <w:r w:rsidRPr="00AA099A">
        <w:rPr>
          <w:sz w:val="23"/>
          <w:szCs w:val="23"/>
        </w:rPr>
        <w:separator/>
      </w:r>
    </w:p>
  </w:endnote>
  <w:endnote w:type="continuationSeparator" w:id="0">
    <w:p w:rsidR="00041D32" w:rsidRPr="00AA099A" w:rsidRDefault="00041D32"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557126"/>
      <w:docPartObj>
        <w:docPartGallery w:val="Page Numbers (Bottom of Page)"/>
        <w:docPartUnique/>
      </w:docPartObj>
    </w:sdtPr>
    <w:sdtContent>
      <w:p w:rsidR="00D6157D" w:rsidRPr="00AA099A" w:rsidRDefault="00D6157D">
        <w:pPr>
          <w:pStyle w:val="ae"/>
          <w:jc w:val="right"/>
          <w:rPr>
            <w:sz w:val="23"/>
            <w:szCs w:val="23"/>
          </w:rPr>
        </w:pPr>
        <w:r w:rsidRPr="00AA099A">
          <w:rPr>
            <w:sz w:val="23"/>
            <w:szCs w:val="23"/>
          </w:rPr>
          <w:fldChar w:fldCharType="begin"/>
        </w:r>
        <w:r w:rsidRPr="00AA099A">
          <w:rPr>
            <w:sz w:val="23"/>
            <w:szCs w:val="23"/>
          </w:rPr>
          <w:instrText xml:space="preserve"> PAGE   \* MERGEFORMAT </w:instrText>
        </w:r>
        <w:r w:rsidRPr="00AA099A">
          <w:rPr>
            <w:sz w:val="23"/>
            <w:szCs w:val="23"/>
          </w:rPr>
          <w:fldChar w:fldCharType="separate"/>
        </w:r>
        <w:r w:rsidR="00041D32">
          <w:rPr>
            <w:noProof/>
            <w:sz w:val="23"/>
            <w:szCs w:val="23"/>
          </w:rPr>
          <w:t>1</w:t>
        </w:r>
        <w:r w:rsidRPr="00AA099A">
          <w:rPr>
            <w:sz w:val="23"/>
            <w:szCs w:val="23"/>
          </w:rPr>
          <w:fldChar w:fldCharType="end"/>
        </w:r>
      </w:p>
    </w:sdtContent>
  </w:sdt>
  <w:p w:rsidR="00D6157D" w:rsidRPr="00AA099A" w:rsidRDefault="00D6157D">
    <w:pPr>
      <w:pStyle w:val="ae"/>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32" w:rsidRPr="00AA099A" w:rsidRDefault="00041D32" w:rsidP="0010678E">
      <w:pPr>
        <w:rPr>
          <w:sz w:val="23"/>
          <w:szCs w:val="23"/>
        </w:rPr>
      </w:pPr>
      <w:r w:rsidRPr="00AA099A">
        <w:rPr>
          <w:sz w:val="23"/>
          <w:szCs w:val="23"/>
        </w:rPr>
        <w:separator/>
      </w:r>
    </w:p>
  </w:footnote>
  <w:footnote w:type="continuationSeparator" w:id="0">
    <w:p w:rsidR="00041D32" w:rsidRPr="00AA099A" w:rsidRDefault="00041D32"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Courier New" w:hint="default"/>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Courier New" w:hint="default"/>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C15C44"/>
    <w:multiLevelType w:val="hybridMultilevel"/>
    <w:tmpl w:val="52FCF7F4"/>
    <w:lvl w:ilvl="0" w:tplc="58F4F7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FA56D0"/>
    <w:multiLevelType w:val="hybridMultilevel"/>
    <w:tmpl w:val="12FCC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A0162"/>
    <w:multiLevelType w:val="hybridMultilevel"/>
    <w:tmpl w:val="74486D5C"/>
    <w:lvl w:ilvl="0" w:tplc="DE1C75B0">
      <w:start w:val="23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3">
    <w:nsid w:val="49D53C12"/>
    <w:multiLevelType w:val="hybridMultilevel"/>
    <w:tmpl w:val="DEF85E8E"/>
    <w:lvl w:ilvl="0" w:tplc="448CFB2E">
      <w:numFmt w:val="bullet"/>
      <w:lvlText w:val=""/>
      <w:lvlJc w:val="left"/>
      <w:pPr>
        <w:ind w:left="903" w:hanging="360"/>
      </w:pPr>
      <w:rPr>
        <w:rFonts w:ascii="Symbol" w:eastAsia="Times New Roman" w:hAnsi="Symbol" w:cs="Aria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4">
    <w:nsid w:val="4A747903"/>
    <w:multiLevelType w:val="hybridMultilevel"/>
    <w:tmpl w:val="673AB05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054156"/>
    <w:multiLevelType w:val="hybridMultilevel"/>
    <w:tmpl w:val="0A663336"/>
    <w:lvl w:ilvl="0" w:tplc="B94E737E">
      <w:start w:val="38"/>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7">
    <w:nsid w:val="62716071"/>
    <w:multiLevelType w:val="hybridMultilevel"/>
    <w:tmpl w:val="2334F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4B6777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D84400E"/>
    <w:multiLevelType w:val="hybridMultilevel"/>
    <w:tmpl w:val="3E6AC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2"/>
  </w:num>
  <w:num w:numId="3">
    <w:abstractNumId w:val="1"/>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6"/>
  </w:num>
  <w:num w:numId="13">
    <w:abstractNumId w:val="17"/>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EE69C8"/>
    <w:rsid w:val="000006E0"/>
    <w:rsid w:val="000010F3"/>
    <w:rsid w:val="00001DB3"/>
    <w:rsid w:val="00002669"/>
    <w:rsid w:val="00003055"/>
    <w:rsid w:val="00003694"/>
    <w:rsid w:val="00004232"/>
    <w:rsid w:val="00006C89"/>
    <w:rsid w:val="0000726B"/>
    <w:rsid w:val="00010A89"/>
    <w:rsid w:val="00010E1E"/>
    <w:rsid w:val="0001113B"/>
    <w:rsid w:val="000113FD"/>
    <w:rsid w:val="000115D0"/>
    <w:rsid w:val="00011B0B"/>
    <w:rsid w:val="0001225A"/>
    <w:rsid w:val="000135E1"/>
    <w:rsid w:val="0001363C"/>
    <w:rsid w:val="000137A7"/>
    <w:rsid w:val="00015952"/>
    <w:rsid w:val="00015CF8"/>
    <w:rsid w:val="00016EF0"/>
    <w:rsid w:val="00017883"/>
    <w:rsid w:val="00020984"/>
    <w:rsid w:val="00020C25"/>
    <w:rsid w:val="00021B1D"/>
    <w:rsid w:val="00021DAA"/>
    <w:rsid w:val="00023080"/>
    <w:rsid w:val="00023D27"/>
    <w:rsid w:val="00024C4E"/>
    <w:rsid w:val="000254AF"/>
    <w:rsid w:val="00025F3D"/>
    <w:rsid w:val="0002667F"/>
    <w:rsid w:val="0002677B"/>
    <w:rsid w:val="000271D6"/>
    <w:rsid w:val="0002720F"/>
    <w:rsid w:val="00027261"/>
    <w:rsid w:val="00034088"/>
    <w:rsid w:val="00035707"/>
    <w:rsid w:val="00035EDA"/>
    <w:rsid w:val="000364B8"/>
    <w:rsid w:val="00036840"/>
    <w:rsid w:val="000369CB"/>
    <w:rsid w:val="00037AD9"/>
    <w:rsid w:val="00037B7D"/>
    <w:rsid w:val="00041376"/>
    <w:rsid w:val="00041D32"/>
    <w:rsid w:val="00043147"/>
    <w:rsid w:val="00043B33"/>
    <w:rsid w:val="00044668"/>
    <w:rsid w:val="0004475E"/>
    <w:rsid w:val="00044CE4"/>
    <w:rsid w:val="00044E12"/>
    <w:rsid w:val="00045536"/>
    <w:rsid w:val="00045E72"/>
    <w:rsid w:val="00046D32"/>
    <w:rsid w:val="00047740"/>
    <w:rsid w:val="00047EA3"/>
    <w:rsid w:val="00050676"/>
    <w:rsid w:val="00051589"/>
    <w:rsid w:val="000527C3"/>
    <w:rsid w:val="00052940"/>
    <w:rsid w:val="0005393C"/>
    <w:rsid w:val="00054334"/>
    <w:rsid w:val="0005471F"/>
    <w:rsid w:val="00054CF6"/>
    <w:rsid w:val="00056344"/>
    <w:rsid w:val="00057628"/>
    <w:rsid w:val="00060357"/>
    <w:rsid w:val="00060532"/>
    <w:rsid w:val="00060DF5"/>
    <w:rsid w:val="000615FD"/>
    <w:rsid w:val="00062177"/>
    <w:rsid w:val="00062A0E"/>
    <w:rsid w:val="00063C51"/>
    <w:rsid w:val="00064E7E"/>
    <w:rsid w:val="00065B1E"/>
    <w:rsid w:val="000669FC"/>
    <w:rsid w:val="000672C3"/>
    <w:rsid w:val="00067B6A"/>
    <w:rsid w:val="00067FE4"/>
    <w:rsid w:val="00070027"/>
    <w:rsid w:val="000715B3"/>
    <w:rsid w:val="0007176E"/>
    <w:rsid w:val="000717E6"/>
    <w:rsid w:val="00071BC2"/>
    <w:rsid w:val="00072BD7"/>
    <w:rsid w:val="00072C5E"/>
    <w:rsid w:val="000735ED"/>
    <w:rsid w:val="0007392B"/>
    <w:rsid w:val="00073DAD"/>
    <w:rsid w:val="0007445F"/>
    <w:rsid w:val="000749D3"/>
    <w:rsid w:val="0007512A"/>
    <w:rsid w:val="00076347"/>
    <w:rsid w:val="00077129"/>
    <w:rsid w:val="00077549"/>
    <w:rsid w:val="00077BC8"/>
    <w:rsid w:val="00077D84"/>
    <w:rsid w:val="000808CB"/>
    <w:rsid w:val="00081061"/>
    <w:rsid w:val="00081846"/>
    <w:rsid w:val="00081A49"/>
    <w:rsid w:val="00081B91"/>
    <w:rsid w:val="0008276B"/>
    <w:rsid w:val="0008320E"/>
    <w:rsid w:val="00083552"/>
    <w:rsid w:val="00085519"/>
    <w:rsid w:val="00085B01"/>
    <w:rsid w:val="00086B76"/>
    <w:rsid w:val="000873AB"/>
    <w:rsid w:val="0008761F"/>
    <w:rsid w:val="0008798C"/>
    <w:rsid w:val="00087F97"/>
    <w:rsid w:val="000908BB"/>
    <w:rsid w:val="000918BC"/>
    <w:rsid w:val="00091AFA"/>
    <w:rsid w:val="00091BCF"/>
    <w:rsid w:val="00091CE7"/>
    <w:rsid w:val="00093629"/>
    <w:rsid w:val="00096129"/>
    <w:rsid w:val="0009637E"/>
    <w:rsid w:val="000965A3"/>
    <w:rsid w:val="00096923"/>
    <w:rsid w:val="00096CF6"/>
    <w:rsid w:val="0009781F"/>
    <w:rsid w:val="000A1B52"/>
    <w:rsid w:val="000A1B80"/>
    <w:rsid w:val="000A1CCB"/>
    <w:rsid w:val="000A3385"/>
    <w:rsid w:val="000A439E"/>
    <w:rsid w:val="000A54D1"/>
    <w:rsid w:val="000B0452"/>
    <w:rsid w:val="000B175C"/>
    <w:rsid w:val="000B1D2B"/>
    <w:rsid w:val="000B2473"/>
    <w:rsid w:val="000B378D"/>
    <w:rsid w:val="000B3ADD"/>
    <w:rsid w:val="000B5A3F"/>
    <w:rsid w:val="000B5AA2"/>
    <w:rsid w:val="000C10DF"/>
    <w:rsid w:val="000C3224"/>
    <w:rsid w:val="000C32CA"/>
    <w:rsid w:val="000C415B"/>
    <w:rsid w:val="000C4A83"/>
    <w:rsid w:val="000C54EC"/>
    <w:rsid w:val="000C5642"/>
    <w:rsid w:val="000C5A56"/>
    <w:rsid w:val="000C5D75"/>
    <w:rsid w:val="000C5F59"/>
    <w:rsid w:val="000C74D7"/>
    <w:rsid w:val="000D0731"/>
    <w:rsid w:val="000D0954"/>
    <w:rsid w:val="000D1111"/>
    <w:rsid w:val="000D19E3"/>
    <w:rsid w:val="000D1C2D"/>
    <w:rsid w:val="000D220D"/>
    <w:rsid w:val="000D245F"/>
    <w:rsid w:val="000D3A80"/>
    <w:rsid w:val="000D4304"/>
    <w:rsid w:val="000D59E4"/>
    <w:rsid w:val="000D7C5A"/>
    <w:rsid w:val="000E0E15"/>
    <w:rsid w:val="000E1110"/>
    <w:rsid w:val="000E3E1D"/>
    <w:rsid w:val="000E4847"/>
    <w:rsid w:val="000E4DDA"/>
    <w:rsid w:val="000F033F"/>
    <w:rsid w:val="000F0902"/>
    <w:rsid w:val="000F0EC6"/>
    <w:rsid w:val="000F149A"/>
    <w:rsid w:val="000F14D6"/>
    <w:rsid w:val="000F1A3A"/>
    <w:rsid w:val="000F2062"/>
    <w:rsid w:val="000F2BE4"/>
    <w:rsid w:val="000F2DF5"/>
    <w:rsid w:val="000F316A"/>
    <w:rsid w:val="000F34F8"/>
    <w:rsid w:val="000F381A"/>
    <w:rsid w:val="000F5287"/>
    <w:rsid w:val="000F5827"/>
    <w:rsid w:val="000F6318"/>
    <w:rsid w:val="000F6B76"/>
    <w:rsid w:val="000F6D6E"/>
    <w:rsid w:val="000F7A24"/>
    <w:rsid w:val="0010006A"/>
    <w:rsid w:val="00100B79"/>
    <w:rsid w:val="00100CBD"/>
    <w:rsid w:val="00101233"/>
    <w:rsid w:val="00101D50"/>
    <w:rsid w:val="001041EB"/>
    <w:rsid w:val="00104691"/>
    <w:rsid w:val="00104CCA"/>
    <w:rsid w:val="00104F08"/>
    <w:rsid w:val="0010504F"/>
    <w:rsid w:val="001055E6"/>
    <w:rsid w:val="0010678E"/>
    <w:rsid w:val="00107496"/>
    <w:rsid w:val="00110D50"/>
    <w:rsid w:val="001117FE"/>
    <w:rsid w:val="00111875"/>
    <w:rsid w:val="00111CFF"/>
    <w:rsid w:val="00112D2D"/>
    <w:rsid w:val="00114C60"/>
    <w:rsid w:val="00114D44"/>
    <w:rsid w:val="00114EC7"/>
    <w:rsid w:val="00114ED8"/>
    <w:rsid w:val="00114FEF"/>
    <w:rsid w:val="00116620"/>
    <w:rsid w:val="00116684"/>
    <w:rsid w:val="00116875"/>
    <w:rsid w:val="0011717D"/>
    <w:rsid w:val="00117912"/>
    <w:rsid w:val="00117E8C"/>
    <w:rsid w:val="00120882"/>
    <w:rsid w:val="0012129F"/>
    <w:rsid w:val="00122A4B"/>
    <w:rsid w:val="00123D56"/>
    <w:rsid w:val="00125E4C"/>
    <w:rsid w:val="001266E9"/>
    <w:rsid w:val="00126AC8"/>
    <w:rsid w:val="00126EB5"/>
    <w:rsid w:val="00127525"/>
    <w:rsid w:val="00127B8B"/>
    <w:rsid w:val="0013148E"/>
    <w:rsid w:val="001319F5"/>
    <w:rsid w:val="001322CB"/>
    <w:rsid w:val="00132734"/>
    <w:rsid w:val="0013499B"/>
    <w:rsid w:val="00135D3D"/>
    <w:rsid w:val="00136C09"/>
    <w:rsid w:val="00136EBD"/>
    <w:rsid w:val="00136FA7"/>
    <w:rsid w:val="001370E6"/>
    <w:rsid w:val="001372C3"/>
    <w:rsid w:val="00140325"/>
    <w:rsid w:val="00140514"/>
    <w:rsid w:val="00140D20"/>
    <w:rsid w:val="00141C84"/>
    <w:rsid w:val="0014244A"/>
    <w:rsid w:val="00143269"/>
    <w:rsid w:val="0014328A"/>
    <w:rsid w:val="0014338B"/>
    <w:rsid w:val="001438B3"/>
    <w:rsid w:val="00143D66"/>
    <w:rsid w:val="001445EE"/>
    <w:rsid w:val="001451C8"/>
    <w:rsid w:val="001456B9"/>
    <w:rsid w:val="00145712"/>
    <w:rsid w:val="00145A0D"/>
    <w:rsid w:val="0014712D"/>
    <w:rsid w:val="001473C6"/>
    <w:rsid w:val="00151E44"/>
    <w:rsid w:val="00153391"/>
    <w:rsid w:val="001537E9"/>
    <w:rsid w:val="001543AE"/>
    <w:rsid w:val="001568ED"/>
    <w:rsid w:val="00157EE1"/>
    <w:rsid w:val="00160235"/>
    <w:rsid w:val="00160497"/>
    <w:rsid w:val="00160696"/>
    <w:rsid w:val="00161A58"/>
    <w:rsid w:val="00162B70"/>
    <w:rsid w:val="00163B3D"/>
    <w:rsid w:val="00164158"/>
    <w:rsid w:val="0016468B"/>
    <w:rsid w:val="0016757F"/>
    <w:rsid w:val="00167897"/>
    <w:rsid w:val="00167CCE"/>
    <w:rsid w:val="00170D03"/>
    <w:rsid w:val="00170EF2"/>
    <w:rsid w:val="00171DFD"/>
    <w:rsid w:val="00172372"/>
    <w:rsid w:val="00172C85"/>
    <w:rsid w:val="00173614"/>
    <w:rsid w:val="00173723"/>
    <w:rsid w:val="00176227"/>
    <w:rsid w:val="00176880"/>
    <w:rsid w:val="00176B17"/>
    <w:rsid w:val="00176E66"/>
    <w:rsid w:val="0017715A"/>
    <w:rsid w:val="001775CE"/>
    <w:rsid w:val="0017792C"/>
    <w:rsid w:val="00181246"/>
    <w:rsid w:val="00183C08"/>
    <w:rsid w:val="00183D0B"/>
    <w:rsid w:val="00184303"/>
    <w:rsid w:val="001857B4"/>
    <w:rsid w:val="00185C7D"/>
    <w:rsid w:val="001864CD"/>
    <w:rsid w:val="0018733A"/>
    <w:rsid w:val="00190A1E"/>
    <w:rsid w:val="00192104"/>
    <w:rsid w:val="001922D6"/>
    <w:rsid w:val="00197E33"/>
    <w:rsid w:val="00197F3E"/>
    <w:rsid w:val="001A0817"/>
    <w:rsid w:val="001A1378"/>
    <w:rsid w:val="001A14BB"/>
    <w:rsid w:val="001A15FE"/>
    <w:rsid w:val="001A28D3"/>
    <w:rsid w:val="001A2986"/>
    <w:rsid w:val="001A2E77"/>
    <w:rsid w:val="001A3BA3"/>
    <w:rsid w:val="001A3E95"/>
    <w:rsid w:val="001A5385"/>
    <w:rsid w:val="001A57A5"/>
    <w:rsid w:val="001A5DA7"/>
    <w:rsid w:val="001A6191"/>
    <w:rsid w:val="001A6385"/>
    <w:rsid w:val="001A6D6B"/>
    <w:rsid w:val="001A77C3"/>
    <w:rsid w:val="001A7C4B"/>
    <w:rsid w:val="001A7E05"/>
    <w:rsid w:val="001B0A8A"/>
    <w:rsid w:val="001B1E7F"/>
    <w:rsid w:val="001B30F1"/>
    <w:rsid w:val="001B3209"/>
    <w:rsid w:val="001B368D"/>
    <w:rsid w:val="001B371F"/>
    <w:rsid w:val="001B4A30"/>
    <w:rsid w:val="001B5008"/>
    <w:rsid w:val="001B664E"/>
    <w:rsid w:val="001B79F9"/>
    <w:rsid w:val="001B7A39"/>
    <w:rsid w:val="001C0CB9"/>
    <w:rsid w:val="001C1B56"/>
    <w:rsid w:val="001C1F2C"/>
    <w:rsid w:val="001C270E"/>
    <w:rsid w:val="001C3D03"/>
    <w:rsid w:val="001C3E6E"/>
    <w:rsid w:val="001C4299"/>
    <w:rsid w:val="001C598F"/>
    <w:rsid w:val="001C5FCF"/>
    <w:rsid w:val="001C7594"/>
    <w:rsid w:val="001C7C20"/>
    <w:rsid w:val="001D015E"/>
    <w:rsid w:val="001D0223"/>
    <w:rsid w:val="001D0E64"/>
    <w:rsid w:val="001D140E"/>
    <w:rsid w:val="001D3DCE"/>
    <w:rsid w:val="001D4798"/>
    <w:rsid w:val="001E0A56"/>
    <w:rsid w:val="001E1102"/>
    <w:rsid w:val="001E1A08"/>
    <w:rsid w:val="001E1A0A"/>
    <w:rsid w:val="001E2EA0"/>
    <w:rsid w:val="001E3030"/>
    <w:rsid w:val="001E39A3"/>
    <w:rsid w:val="001E6245"/>
    <w:rsid w:val="001F052B"/>
    <w:rsid w:val="001F0613"/>
    <w:rsid w:val="001F1AFC"/>
    <w:rsid w:val="001F243D"/>
    <w:rsid w:val="001F4EE9"/>
    <w:rsid w:val="001F5744"/>
    <w:rsid w:val="001F63FE"/>
    <w:rsid w:val="001F71D8"/>
    <w:rsid w:val="001F7516"/>
    <w:rsid w:val="001F7AD3"/>
    <w:rsid w:val="001F7DC9"/>
    <w:rsid w:val="002008A5"/>
    <w:rsid w:val="00200E87"/>
    <w:rsid w:val="00201007"/>
    <w:rsid w:val="00201236"/>
    <w:rsid w:val="002029D5"/>
    <w:rsid w:val="00204F51"/>
    <w:rsid w:val="00205240"/>
    <w:rsid w:val="00205D11"/>
    <w:rsid w:val="00206F5C"/>
    <w:rsid w:val="0021033E"/>
    <w:rsid w:val="002106A0"/>
    <w:rsid w:val="00210A2B"/>
    <w:rsid w:val="002114DF"/>
    <w:rsid w:val="0021261B"/>
    <w:rsid w:val="0021287A"/>
    <w:rsid w:val="002133F6"/>
    <w:rsid w:val="00213DD9"/>
    <w:rsid w:val="0021475B"/>
    <w:rsid w:val="00214FDF"/>
    <w:rsid w:val="0021528B"/>
    <w:rsid w:val="0021558D"/>
    <w:rsid w:val="00215C58"/>
    <w:rsid w:val="00216026"/>
    <w:rsid w:val="0021677C"/>
    <w:rsid w:val="002175E0"/>
    <w:rsid w:val="00222241"/>
    <w:rsid w:val="002226FB"/>
    <w:rsid w:val="0022481B"/>
    <w:rsid w:val="002248A7"/>
    <w:rsid w:val="0022497D"/>
    <w:rsid w:val="00225B70"/>
    <w:rsid w:val="00225C52"/>
    <w:rsid w:val="00225D3C"/>
    <w:rsid w:val="00227D34"/>
    <w:rsid w:val="00230365"/>
    <w:rsid w:val="0023192D"/>
    <w:rsid w:val="0023257A"/>
    <w:rsid w:val="00234F43"/>
    <w:rsid w:val="00235151"/>
    <w:rsid w:val="00237B34"/>
    <w:rsid w:val="002409D8"/>
    <w:rsid w:val="00241F6C"/>
    <w:rsid w:val="00243623"/>
    <w:rsid w:val="00243637"/>
    <w:rsid w:val="00243F4A"/>
    <w:rsid w:val="002440D5"/>
    <w:rsid w:val="002445E8"/>
    <w:rsid w:val="00245717"/>
    <w:rsid w:val="00245D75"/>
    <w:rsid w:val="00246E95"/>
    <w:rsid w:val="00247BB0"/>
    <w:rsid w:val="002512E8"/>
    <w:rsid w:val="00253B0F"/>
    <w:rsid w:val="00253F43"/>
    <w:rsid w:val="0025491D"/>
    <w:rsid w:val="00255CEC"/>
    <w:rsid w:val="00257050"/>
    <w:rsid w:val="00257AE4"/>
    <w:rsid w:val="00257BF1"/>
    <w:rsid w:val="00260EA9"/>
    <w:rsid w:val="002620B9"/>
    <w:rsid w:val="00262586"/>
    <w:rsid w:val="00262B0F"/>
    <w:rsid w:val="00263864"/>
    <w:rsid w:val="00263B3F"/>
    <w:rsid w:val="00265863"/>
    <w:rsid w:val="002664D6"/>
    <w:rsid w:val="002664F4"/>
    <w:rsid w:val="002679CE"/>
    <w:rsid w:val="00267CA8"/>
    <w:rsid w:val="00267CFA"/>
    <w:rsid w:val="00270A2C"/>
    <w:rsid w:val="00270A5D"/>
    <w:rsid w:val="002719ED"/>
    <w:rsid w:val="00271D52"/>
    <w:rsid w:val="00271E28"/>
    <w:rsid w:val="0027272E"/>
    <w:rsid w:val="00273C63"/>
    <w:rsid w:val="00275902"/>
    <w:rsid w:val="0027737F"/>
    <w:rsid w:val="00277C11"/>
    <w:rsid w:val="00277E4D"/>
    <w:rsid w:val="0028010E"/>
    <w:rsid w:val="00280165"/>
    <w:rsid w:val="00282089"/>
    <w:rsid w:val="00282661"/>
    <w:rsid w:val="00282852"/>
    <w:rsid w:val="00282EF5"/>
    <w:rsid w:val="00284FBC"/>
    <w:rsid w:val="002853D1"/>
    <w:rsid w:val="0028629C"/>
    <w:rsid w:val="002864A8"/>
    <w:rsid w:val="002865B7"/>
    <w:rsid w:val="00286E0C"/>
    <w:rsid w:val="0028725C"/>
    <w:rsid w:val="002900CE"/>
    <w:rsid w:val="00290B0B"/>
    <w:rsid w:val="00291930"/>
    <w:rsid w:val="0029255A"/>
    <w:rsid w:val="00294A09"/>
    <w:rsid w:val="00294B24"/>
    <w:rsid w:val="00295022"/>
    <w:rsid w:val="0029530F"/>
    <w:rsid w:val="002953BB"/>
    <w:rsid w:val="002957E6"/>
    <w:rsid w:val="00295825"/>
    <w:rsid w:val="00296B09"/>
    <w:rsid w:val="002976B6"/>
    <w:rsid w:val="0029789C"/>
    <w:rsid w:val="002A0025"/>
    <w:rsid w:val="002A08F8"/>
    <w:rsid w:val="002A0DE9"/>
    <w:rsid w:val="002A15A0"/>
    <w:rsid w:val="002A1CC3"/>
    <w:rsid w:val="002A2947"/>
    <w:rsid w:val="002A2E88"/>
    <w:rsid w:val="002A394E"/>
    <w:rsid w:val="002A4F03"/>
    <w:rsid w:val="002A50D1"/>
    <w:rsid w:val="002A55ED"/>
    <w:rsid w:val="002A61F2"/>
    <w:rsid w:val="002A6A2C"/>
    <w:rsid w:val="002A6B8F"/>
    <w:rsid w:val="002A704D"/>
    <w:rsid w:val="002A71CC"/>
    <w:rsid w:val="002A7455"/>
    <w:rsid w:val="002A7F43"/>
    <w:rsid w:val="002B0F3B"/>
    <w:rsid w:val="002B148B"/>
    <w:rsid w:val="002B163C"/>
    <w:rsid w:val="002B1BCE"/>
    <w:rsid w:val="002B3216"/>
    <w:rsid w:val="002B45F3"/>
    <w:rsid w:val="002B4734"/>
    <w:rsid w:val="002B57A1"/>
    <w:rsid w:val="002B58E5"/>
    <w:rsid w:val="002B590E"/>
    <w:rsid w:val="002B5AE6"/>
    <w:rsid w:val="002B7E2E"/>
    <w:rsid w:val="002C2372"/>
    <w:rsid w:val="002C36F0"/>
    <w:rsid w:val="002C390F"/>
    <w:rsid w:val="002C3CC7"/>
    <w:rsid w:val="002C534F"/>
    <w:rsid w:val="002C69EF"/>
    <w:rsid w:val="002C7662"/>
    <w:rsid w:val="002D12C1"/>
    <w:rsid w:val="002D21E0"/>
    <w:rsid w:val="002D432F"/>
    <w:rsid w:val="002D51C0"/>
    <w:rsid w:val="002D5FB2"/>
    <w:rsid w:val="002D6425"/>
    <w:rsid w:val="002D6D3E"/>
    <w:rsid w:val="002D6DBB"/>
    <w:rsid w:val="002D7372"/>
    <w:rsid w:val="002E0054"/>
    <w:rsid w:val="002E17D6"/>
    <w:rsid w:val="002E1FE6"/>
    <w:rsid w:val="002E2D73"/>
    <w:rsid w:val="002E3E7B"/>
    <w:rsid w:val="002E4F2C"/>
    <w:rsid w:val="002E5282"/>
    <w:rsid w:val="002E5F39"/>
    <w:rsid w:val="002E62FA"/>
    <w:rsid w:val="002E65D4"/>
    <w:rsid w:val="002E7444"/>
    <w:rsid w:val="002E7F22"/>
    <w:rsid w:val="002F072B"/>
    <w:rsid w:val="002F0BDA"/>
    <w:rsid w:val="002F0C72"/>
    <w:rsid w:val="002F14AE"/>
    <w:rsid w:val="002F1AB1"/>
    <w:rsid w:val="002F3622"/>
    <w:rsid w:val="002F3D8E"/>
    <w:rsid w:val="002F53BA"/>
    <w:rsid w:val="002F64E3"/>
    <w:rsid w:val="002F66EC"/>
    <w:rsid w:val="002F6CD3"/>
    <w:rsid w:val="002F713B"/>
    <w:rsid w:val="002F7975"/>
    <w:rsid w:val="002F7EF4"/>
    <w:rsid w:val="0030127A"/>
    <w:rsid w:val="00301A73"/>
    <w:rsid w:val="00301B9B"/>
    <w:rsid w:val="00301EC8"/>
    <w:rsid w:val="00302396"/>
    <w:rsid w:val="00303BE1"/>
    <w:rsid w:val="00304005"/>
    <w:rsid w:val="00305032"/>
    <w:rsid w:val="00305972"/>
    <w:rsid w:val="003061B0"/>
    <w:rsid w:val="00307269"/>
    <w:rsid w:val="003075B7"/>
    <w:rsid w:val="00307CAF"/>
    <w:rsid w:val="00310731"/>
    <w:rsid w:val="00310B7B"/>
    <w:rsid w:val="003110EE"/>
    <w:rsid w:val="00311325"/>
    <w:rsid w:val="00311A7E"/>
    <w:rsid w:val="003127F3"/>
    <w:rsid w:val="00313031"/>
    <w:rsid w:val="0031397A"/>
    <w:rsid w:val="0031644A"/>
    <w:rsid w:val="0032051B"/>
    <w:rsid w:val="0032097A"/>
    <w:rsid w:val="003210CA"/>
    <w:rsid w:val="00321A3F"/>
    <w:rsid w:val="00322B72"/>
    <w:rsid w:val="00322F16"/>
    <w:rsid w:val="003230F1"/>
    <w:rsid w:val="003248F9"/>
    <w:rsid w:val="0032582E"/>
    <w:rsid w:val="00326761"/>
    <w:rsid w:val="003267E9"/>
    <w:rsid w:val="003302AA"/>
    <w:rsid w:val="00331DF0"/>
    <w:rsid w:val="003330AB"/>
    <w:rsid w:val="003340E4"/>
    <w:rsid w:val="00334669"/>
    <w:rsid w:val="00337476"/>
    <w:rsid w:val="003411D3"/>
    <w:rsid w:val="0034224A"/>
    <w:rsid w:val="00342E90"/>
    <w:rsid w:val="0034366F"/>
    <w:rsid w:val="00344D59"/>
    <w:rsid w:val="0034565B"/>
    <w:rsid w:val="003467F4"/>
    <w:rsid w:val="00350745"/>
    <w:rsid w:val="003509E0"/>
    <w:rsid w:val="00350B99"/>
    <w:rsid w:val="003510EE"/>
    <w:rsid w:val="00352535"/>
    <w:rsid w:val="00352A2A"/>
    <w:rsid w:val="00354879"/>
    <w:rsid w:val="00356F95"/>
    <w:rsid w:val="0035768C"/>
    <w:rsid w:val="00357AD2"/>
    <w:rsid w:val="00360117"/>
    <w:rsid w:val="00360C09"/>
    <w:rsid w:val="00360CB1"/>
    <w:rsid w:val="0036256E"/>
    <w:rsid w:val="00362CE5"/>
    <w:rsid w:val="00363859"/>
    <w:rsid w:val="00365699"/>
    <w:rsid w:val="00365925"/>
    <w:rsid w:val="00365EBA"/>
    <w:rsid w:val="00366D3E"/>
    <w:rsid w:val="0036730D"/>
    <w:rsid w:val="00370895"/>
    <w:rsid w:val="00370AFB"/>
    <w:rsid w:val="00370BB9"/>
    <w:rsid w:val="00370C1F"/>
    <w:rsid w:val="00370F43"/>
    <w:rsid w:val="00370F62"/>
    <w:rsid w:val="0037187E"/>
    <w:rsid w:val="003731EF"/>
    <w:rsid w:val="003741D8"/>
    <w:rsid w:val="00376A38"/>
    <w:rsid w:val="00376CAB"/>
    <w:rsid w:val="00380E92"/>
    <w:rsid w:val="0038374D"/>
    <w:rsid w:val="0038464D"/>
    <w:rsid w:val="00384BA9"/>
    <w:rsid w:val="0038514A"/>
    <w:rsid w:val="00385F28"/>
    <w:rsid w:val="0038708D"/>
    <w:rsid w:val="00390840"/>
    <w:rsid w:val="0039202D"/>
    <w:rsid w:val="00392945"/>
    <w:rsid w:val="00393B05"/>
    <w:rsid w:val="00394524"/>
    <w:rsid w:val="0039493C"/>
    <w:rsid w:val="00394BD0"/>
    <w:rsid w:val="00394C01"/>
    <w:rsid w:val="003952F5"/>
    <w:rsid w:val="00395643"/>
    <w:rsid w:val="00395FD5"/>
    <w:rsid w:val="00396FE7"/>
    <w:rsid w:val="0039776C"/>
    <w:rsid w:val="003A0EEA"/>
    <w:rsid w:val="003A24D4"/>
    <w:rsid w:val="003A466C"/>
    <w:rsid w:val="003A4B3A"/>
    <w:rsid w:val="003A5200"/>
    <w:rsid w:val="003A56E3"/>
    <w:rsid w:val="003A5778"/>
    <w:rsid w:val="003A6686"/>
    <w:rsid w:val="003A7836"/>
    <w:rsid w:val="003A7C00"/>
    <w:rsid w:val="003B05B2"/>
    <w:rsid w:val="003B13BA"/>
    <w:rsid w:val="003B3F10"/>
    <w:rsid w:val="003B3F19"/>
    <w:rsid w:val="003B420F"/>
    <w:rsid w:val="003B59F5"/>
    <w:rsid w:val="003B5A30"/>
    <w:rsid w:val="003B610F"/>
    <w:rsid w:val="003B6C0D"/>
    <w:rsid w:val="003B6E64"/>
    <w:rsid w:val="003B746A"/>
    <w:rsid w:val="003C00F1"/>
    <w:rsid w:val="003C15B7"/>
    <w:rsid w:val="003C24CD"/>
    <w:rsid w:val="003C2A0A"/>
    <w:rsid w:val="003C3DCF"/>
    <w:rsid w:val="003C3DF8"/>
    <w:rsid w:val="003C4359"/>
    <w:rsid w:val="003C46F6"/>
    <w:rsid w:val="003C4EBA"/>
    <w:rsid w:val="003C6237"/>
    <w:rsid w:val="003C62F6"/>
    <w:rsid w:val="003C7C49"/>
    <w:rsid w:val="003C7D89"/>
    <w:rsid w:val="003D1A9E"/>
    <w:rsid w:val="003D2A79"/>
    <w:rsid w:val="003D34AB"/>
    <w:rsid w:val="003D4B0E"/>
    <w:rsid w:val="003D5D4A"/>
    <w:rsid w:val="003D5DFC"/>
    <w:rsid w:val="003E0124"/>
    <w:rsid w:val="003E0450"/>
    <w:rsid w:val="003E07A7"/>
    <w:rsid w:val="003E13D3"/>
    <w:rsid w:val="003E225E"/>
    <w:rsid w:val="003E27EA"/>
    <w:rsid w:val="003E2832"/>
    <w:rsid w:val="003E3605"/>
    <w:rsid w:val="003E4700"/>
    <w:rsid w:val="003E71B1"/>
    <w:rsid w:val="003E7D5F"/>
    <w:rsid w:val="003E7EFC"/>
    <w:rsid w:val="003F056A"/>
    <w:rsid w:val="003F0B36"/>
    <w:rsid w:val="003F0B51"/>
    <w:rsid w:val="003F2B33"/>
    <w:rsid w:val="003F2BE0"/>
    <w:rsid w:val="003F34C8"/>
    <w:rsid w:val="003F36C3"/>
    <w:rsid w:val="003F5258"/>
    <w:rsid w:val="003F5665"/>
    <w:rsid w:val="003F6A8D"/>
    <w:rsid w:val="003F6B61"/>
    <w:rsid w:val="003F6FAF"/>
    <w:rsid w:val="004000EA"/>
    <w:rsid w:val="004021A1"/>
    <w:rsid w:val="00403A7A"/>
    <w:rsid w:val="00403D4A"/>
    <w:rsid w:val="00403F89"/>
    <w:rsid w:val="00403FC9"/>
    <w:rsid w:val="00404503"/>
    <w:rsid w:val="004045AE"/>
    <w:rsid w:val="00405488"/>
    <w:rsid w:val="004059F2"/>
    <w:rsid w:val="00405AB0"/>
    <w:rsid w:val="00406A04"/>
    <w:rsid w:val="00410FC8"/>
    <w:rsid w:val="0041145D"/>
    <w:rsid w:val="0041158B"/>
    <w:rsid w:val="004123C2"/>
    <w:rsid w:val="0041293A"/>
    <w:rsid w:val="00413CE8"/>
    <w:rsid w:val="00414AF4"/>
    <w:rsid w:val="00415A3F"/>
    <w:rsid w:val="00415AED"/>
    <w:rsid w:val="00415F20"/>
    <w:rsid w:val="004165D1"/>
    <w:rsid w:val="004176AB"/>
    <w:rsid w:val="0042000F"/>
    <w:rsid w:val="00420E4F"/>
    <w:rsid w:val="0042129E"/>
    <w:rsid w:val="004212F7"/>
    <w:rsid w:val="004213C8"/>
    <w:rsid w:val="00421D8F"/>
    <w:rsid w:val="00422AD9"/>
    <w:rsid w:val="00423719"/>
    <w:rsid w:val="0042442B"/>
    <w:rsid w:val="004247EA"/>
    <w:rsid w:val="004255F2"/>
    <w:rsid w:val="0042590B"/>
    <w:rsid w:val="00425CFA"/>
    <w:rsid w:val="00427498"/>
    <w:rsid w:val="00430094"/>
    <w:rsid w:val="004304E5"/>
    <w:rsid w:val="00430A4D"/>
    <w:rsid w:val="00431499"/>
    <w:rsid w:val="004328C5"/>
    <w:rsid w:val="00433519"/>
    <w:rsid w:val="00433814"/>
    <w:rsid w:val="00434157"/>
    <w:rsid w:val="004343D8"/>
    <w:rsid w:val="004343FC"/>
    <w:rsid w:val="00435E5F"/>
    <w:rsid w:val="00436263"/>
    <w:rsid w:val="004376AF"/>
    <w:rsid w:val="004376D9"/>
    <w:rsid w:val="0043786F"/>
    <w:rsid w:val="00440C07"/>
    <w:rsid w:val="00441E41"/>
    <w:rsid w:val="00444CFB"/>
    <w:rsid w:val="00446362"/>
    <w:rsid w:val="0044752E"/>
    <w:rsid w:val="00447AEC"/>
    <w:rsid w:val="0045005A"/>
    <w:rsid w:val="004501AE"/>
    <w:rsid w:val="0045298B"/>
    <w:rsid w:val="00452C29"/>
    <w:rsid w:val="004552CB"/>
    <w:rsid w:val="0046018C"/>
    <w:rsid w:val="0046093C"/>
    <w:rsid w:val="004615AC"/>
    <w:rsid w:val="004625B3"/>
    <w:rsid w:val="00462E1C"/>
    <w:rsid w:val="004630B5"/>
    <w:rsid w:val="0046395B"/>
    <w:rsid w:val="00464058"/>
    <w:rsid w:val="004640FF"/>
    <w:rsid w:val="0046579C"/>
    <w:rsid w:val="00465DF2"/>
    <w:rsid w:val="00466089"/>
    <w:rsid w:val="00466B8A"/>
    <w:rsid w:val="00466D71"/>
    <w:rsid w:val="00470FBF"/>
    <w:rsid w:val="004714A9"/>
    <w:rsid w:val="00471F08"/>
    <w:rsid w:val="00473A6B"/>
    <w:rsid w:val="00473F1C"/>
    <w:rsid w:val="00475027"/>
    <w:rsid w:val="00475D01"/>
    <w:rsid w:val="00477296"/>
    <w:rsid w:val="0048005D"/>
    <w:rsid w:val="00482778"/>
    <w:rsid w:val="0048290D"/>
    <w:rsid w:val="00484231"/>
    <w:rsid w:val="00484DD8"/>
    <w:rsid w:val="00484EE7"/>
    <w:rsid w:val="0048572B"/>
    <w:rsid w:val="00485A93"/>
    <w:rsid w:val="004860AE"/>
    <w:rsid w:val="00486DD7"/>
    <w:rsid w:val="00487D96"/>
    <w:rsid w:val="00491186"/>
    <w:rsid w:val="00491C1A"/>
    <w:rsid w:val="00492305"/>
    <w:rsid w:val="00493041"/>
    <w:rsid w:val="00495481"/>
    <w:rsid w:val="00495CA0"/>
    <w:rsid w:val="00496524"/>
    <w:rsid w:val="00496DC1"/>
    <w:rsid w:val="00496EED"/>
    <w:rsid w:val="00496F1E"/>
    <w:rsid w:val="004A0255"/>
    <w:rsid w:val="004A0949"/>
    <w:rsid w:val="004A0B13"/>
    <w:rsid w:val="004A221C"/>
    <w:rsid w:val="004A2479"/>
    <w:rsid w:val="004A2BE7"/>
    <w:rsid w:val="004A3483"/>
    <w:rsid w:val="004A34ED"/>
    <w:rsid w:val="004A3A71"/>
    <w:rsid w:val="004A3BE6"/>
    <w:rsid w:val="004A46DB"/>
    <w:rsid w:val="004A6046"/>
    <w:rsid w:val="004B048E"/>
    <w:rsid w:val="004B0528"/>
    <w:rsid w:val="004B1C57"/>
    <w:rsid w:val="004B5901"/>
    <w:rsid w:val="004B66F0"/>
    <w:rsid w:val="004B6891"/>
    <w:rsid w:val="004C153E"/>
    <w:rsid w:val="004C1829"/>
    <w:rsid w:val="004C197F"/>
    <w:rsid w:val="004C1FD4"/>
    <w:rsid w:val="004C25D4"/>
    <w:rsid w:val="004C2B0D"/>
    <w:rsid w:val="004C36AC"/>
    <w:rsid w:val="004C376D"/>
    <w:rsid w:val="004C3CBD"/>
    <w:rsid w:val="004C44ED"/>
    <w:rsid w:val="004C7A3E"/>
    <w:rsid w:val="004D112E"/>
    <w:rsid w:val="004D15CE"/>
    <w:rsid w:val="004D24F2"/>
    <w:rsid w:val="004D49EE"/>
    <w:rsid w:val="004D5D9E"/>
    <w:rsid w:val="004D65FF"/>
    <w:rsid w:val="004D667C"/>
    <w:rsid w:val="004D6E29"/>
    <w:rsid w:val="004D741C"/>
    <w:rsid w:val="004D7FB3"/>
    <w:rsid w:val="004E1696"/>
    <w:rsid w:val="004E1DA3"/>
    <w:rsid w:val="004E21E0"/>
    <w:rsid w:val="004E5058"/>
    <w:rsid w:val="004E69A1"/>
    <w:rsid w:val="004F031D"/>
    <w:rsid w:val="004F2BD2"/>
    <w:rsid w:val="004F2BF5"/>
    <w:rsid w:val="004F2C58"/>
    <w:rsid w:val="004F2E57"/>
    <w:rsid w:val="004F3029"/>
    <w:rsid w:val="004F3ACB"/>
    <w:rsid w:val="004F3AFB"/>
    <w:rsid w:val="004F400B"/>
    <w:rsid w:val="004F4182"/>
    <w:rsid w:val="004F6C95"/>
    <w:rsid w:val="004F6EF1"/>
    <w:rsid w:val="004F715A"/>
    <w:rsid w:val="004F769B"/>
    <w:rsid w:val="004F777C"/>
    <w:rsid w:val="004F7BF2"/>
    <w:rsid w:val="005003F2"/>
    <w:rsid w:val="00500737"/>
    <w:rsid w:val="00502C1E"/>
    <w:rsid w:val="0050376F"/>
    <w:rsid w:val="005047A8"/>
    <w:rsid w:val="00505536"/>
    <w:rsid w:val="00507450"/>
    <w:rsid w:val="00507AB8"/>
    <w:rsid w:val="0051153D"/>
    <w:rsid w:val="00511AB1"/>
    <w:rsid w:val="0051244A"/>
    <w:rsid w:val="00512873"/>
    <w:rsid w:val="005136B6"/>
    <w:rsid w:val="005149C1"/>
    <w:rsid w:val="005156A5"/>
    <w:rsid w:val="00516BE0"/>
    <w:rsid w:val="00520CFA"/>
    <w:rsid w:val="00522E58"/>
    <w:rsid w:val="00522FE8"/>
    <w:rsid w:val="0052303E"/>
    <w:rsid w:val="0052378B"/>
    <w:rsid w:val="0052548A"/>
    <w:rsid w:val="005254F2"/>
    <w:rsid w:val="00525AFE"/>
    <w:rsid w:val="0052743C"/>
    <w:rsid w:val="00527DAA"/>
    <w:rsid w:val="00531893"/>
    <w:rsid w:val="005351AD"/>
    <w:rsid w:val="00535759"/>
    <w:rsid w:val="00535DEA"/>
    <w:rsid w:val="00536857"/>
    <w:rsid w:val="00536BB6"/>
    <w:rsid w:val="00536FB1"/>
    <w:rsid w:val="005378D6"/>
    <w:rsid w:val="00537D92"/>
    <w:rsid w:val="005400B5"/>
    <w:rsid w:val="00540196"/>
    <w:rsid w:val="0054216B"/>
    <w:rsid w:val="00542382"/>
    <w:rsid w:val="00542BD3"/>
    <w:rsid w:val="00543C35"/>
    <w:rsid w:val="00543C80"/>
    <w:rsid w:val="00544993"/>
    <w:rsid w:val="005452A5"/>
    <w:rsid w:val="0054597B"/>
    <w:rsid w:val="00545BF0"/>
    <w:rsid w:val="00545CEE"/>
    <w:rsid w:val="00546A24"/>
    <w:rsid w:val="00547ABC"/>
    <w:rsid w:val="00547AEA"/>
    <w:rsid w:val="00547BE5"/>
    <w:rsid w:val="00552047"/>
    <w:rsid w:val="00553041"/>
    <w:rsid w:val="005541CC"/>
    <w:rsid w:val="00554DBA"/>
    <w:rsid w:val="0055502D"/>
    <w:rsid w:val="00556933"/>
    <w:rsid w:val="005569FE"/>
    <w:rsid w:val="0055716E"/>
    <w:rsid w:val="005600EE"/>
    <w:rsid w:val="0056199B"/>
    <w:rsid w:val="005622DF"/>
    <w:rsid w:val="00562D3D"/>
    <w:rsid w:val="00564ED5"/>
    <w:rsid w:val="00564F5B"/>
    <w:rsid w:val="00565916"/>
    <w:rsid w:val="00565D2C"/>
    <w:rsid w:val="0056667A"/>
    <w:rsid w:val="00572A29"/>
    <w:rsid w:val="0057340F"/>
    <w:rsid w:val="00573B1D"/>
    <w:rsid w:val="0057489B"/>
    <w:rsid w:val="00574F22"/>
    <w:rsid w:val="00574FAF"/>
    <w:rsid w:val="0057688D"/>
    <w:rsid w:val="005768F7"/>
    <w:rsid w:val="00580A05"/>
    <w:rsid w:val="00580E4B"/>
    <w:rsid w:val="0058162C"/>
    <w:rsid w:val="00581BC7"/>
    <w:rsid w:val="00581EDD"/>
    <w:rsid w:val="00581FC5"/>
    <w:rsid w:val="00582F22"/>
    <w:rsid w:val="00583C66"/>
    <w:rsid w:val="00584800"/>
    <w:rsid w:val="005856C3"/>
    <w:rsid w:val="00585B71"/>
    <w:rsid w:val="0059024D"/>
    <w:rsid w:val="00595A4F"/>
    <w:rsid w:val="00596980"/>
    <w:rsid w:val="00597535"/>
    <w:rsid w:val="005A002D"/>
    <w:rsid w:val="005A0C3F"/>
    <w:rsid w:val="005A2800"/>
    <w:rsid w:val="005A4395"/>
    <w:rsid w:val="005A4609"/>
    <w:rsid w:val="005A49BA"/>
    <w:rsid w:val="005A4B0F"/>
    <w:rsid w:val="005A4E63"/>
    <w:rsid w:val="005A4EE3"/>
    <w:rsid w:val="005A66A8"/>
    <w:rsid w:val="005A6A68"/>
    <w:rsid w:val="005A6CD9"/>
    <w:rsid w:val="005B08B0"/>
    <w:rsid w:val="005B0F04"/>
    <w:rsid w:val="005B2F89"/>
    <w:rsid w:val="005B32CA"/>
    <w:rsid w:val="005B393A"/>
    <w:rsid w:val="005B50EA"/>
    <w:rsid w:val="005B5309"/>
    <w:rsid w:val="005B5627"/>
    <w:rsid w:val="005B6016"/>
    <w:rsid w:val="005B63B2"/>
    <w:rsid w:val="005B6914"/>
    <w:rsid w:val="005B76E2"/>
    <w:rsid w:val="005C0500"/>
    <w:rsid w:val="005C0DDE"/>
    <w:rsid w:val="005C10B1"/>
    <w:rsid w:val="005C4A02"/>
    <w:rsid w:val="005C69D5"/>
    <w:rsid w:val="005D0D65"/>
    <w:rsid w:val="005D187C"/>
    <w:rsid w:val="005D275B"/>
    <w:rsid w:val="005D2B8A"/>
    <w:rsid w:val="005D2E87"/>
    <w:rsid w:val="005D3A91"/>
    <w:rsid w:val="005D4753"/>
    <w:rsid w:val="005D5820"/>
    <w:rsid w:val="005D5EC4"/>
    <w:rsid w:val="005D61DA"/>
    <w:rsid w:val="005D78F0"/>
    <w:rsid w:val="005D7CB6"/>
    <w:rsid w:val="005E0EED"/>
    <w:rsid w:val="005E0F77"/>
    <w:rsid w:val="005E4C3E"/>
    <w:rsid w:val="005E4FAF"/>
    <w:rsid w:val="005E5562"/>
    <w:rsid w:val="005E75AF"/>
    <w:rsid w:val="005E7FF6"/>
    <w:rsid w:val="005F05D3"/>
    <w:rsid w:val="005F0C06"/>
    <w:rsid w:val="005F0CAF"/>
    <w:rsid w:val="005F2203"/>
    <w:rsid w:val="005F235C"/>
    <w:rsid w:val="005F3313"/>
    <w:rsid w:val="005F3D1D"/>
    <w:rsid w:val="005F46E5"/>
    <w:rsid w:val="005F47C5"/>
    <w:rsid w:val="005F505F"/>
    <w:rsid w:val="005F591D"/>
    <w:rsid w:val="0060043F"/>
    <w:rsid w:val="006014E5"/>
    <w:rsid w:val="00603159"/>
    <w:rsid w:val="0060322B"/>
    <w:rsid w:val="00603BDC"/>
    <w:rsid w:val="00604DD7"/>
    <w:rsid w:val="0060585D"/>
    <w:rsid w:val="00606850"/>
    <w:rsid w:val="00606F8B"/>
    <w:rsid w:val="00607E65"/>
    <w:rsid w:val="00610555"/>
    <w:rsid w:val="0061293E"/>
    <w:rsid w:val="0061314D"/>
    <w:rsid w:val="006133D0"/>
    <w:rsid w:val="00613414"/>
    <w:rsid w:val="00613751"/>
    <w:rsid w:val="00614A27"/>
    <w:rsid w:val="00615AA3"/>
    <w:rsid w:val="0061720E"/>
    <w:rsid w:val="006219F4"/>
    <w:rsid w:val="00621B3B"/>
    <w:rsid w:val="00621DAE"/>
    <w:rsid w:val="0062237E"/>
    <w:rsid w:val="006226A8"/>
    <w:rsid w:val="006234B0"/>
    <w:rsid w:val="00623FAB"/>
    <w:rsid w:val="00626554"/>
    <w:rsid w:val="0063121F"/>
    <w:rsid w:val="0063258F"/>
    <w:rsid w:val="006327D8"/>
    <w:rsid w:val="00632A3C"/>
    <w:rsid w:val="006333AF"/>
    <w:rsid w:val="00633C87"/>
    <w:rsid w:val="00635DA8"/>
    <w:rsid w:val="006371B8"/>
    <w:rsid w:val="0064136C"/>
    <w:rsid w:val="00641954"/>
    <w:rsid w:val="006421A4"/>
    <w:rsid w:val="006431DD"/>
    <w:rsid w:val="00643585"/>
    <w:rsid w:val="006440FC"/>
    <w:rsid w:val="0064706A"/>
    <w:rsid w:val="00650873"/>
    <w:rsid w:val="00650FAB"/>
    <w:rsid w:val="006513FB"/>
    <w:rsid w:val="00652015"/>
    <w:rsid w:val="00652101"/>
    <w:rsid w:val="006523C1"/>
    <w:rsid w:val="00653323"/>
    <w:rsid w:val="00653375"/>
    <w:rsid w:val="006542E7"/>
    <w:rsid w:val="0065508A"/>
    <w:rsid w:val="00655A38"/>
    <w:rsid w:val="00655CC7"/>
    <w:rsid w:val="00657742"/>
    <w:rsid w:val="006579D3"/>
    <w:rsid w:val="00657D60"/>
    <w:rsid w:val="00660353"/>
    <w:rsid w:val="006612B3"/>
    <w:rsid w:val="006617E2"/>
    <w:rsid w:val="00661C88"/>
    <w:rsid w:val="00662F1F"/>
    <w:rsid w:val="006670BB"/>
    <w:rsid w:val="00667575"/>
    <w:rsid w:val="006729C1"/>
    <w:rsid w:val="00673F78"/>
    <w:rsid w:val="00674041"/>
    <w:rsid w:val="006744A9"/>
    <w:rsid w:val="00676F57"/>
    <w:rsid w:val="00677955"/>
    <w:rsid w:val="00677F96"/>
    <w:rsid w:val="0068171D"/>
    <w:rsid w:val="00681897"/>
    <w:rsid w:val="00682049"/>
    <w:rsid w:val="0068330C"/>
    <w:rsid w:val="00683C16"/>
    <w:rsid w:val="00684856"/>
    <w:rsid w:val="00684AE9"/>
    <w:rsid w:val="0068589F"/>
    <w:rsid w:val="00685B6F"/>
    <w:rsid w:val="00686016"/>
    <w:rsid w:val="00686AC8"/>
    <w:rsid w:val="006874E0"/>
    <w:rsid w:val="00690270"/>
    <w:rsid w:val="0069131B"/>
    <w:rsid w:val="00691B87"/>
    <w:rsid w:val="00692B46"/>
    <w:rsid w:val="00692B56"/>
    <w:rsid w:val="00692C7C"/>
    <w:rsid w:val="00692EEC"/>
    <w:rsid w:val="00693B60"/>
    <w:rsid w:val="00694A2B"/>
    <w:rsid w:val="00694D56"/>
    <w:rsid w:val="0069582B"/>
    <w:rsid w:val="00696AC7"/>
    <w:rsid w:val="00696B5D"/>
    <w:rsid w:val="00696EB3"/>
    <w:rsid w:val="00696F74"/>
    <w:rsid w:val="006A0B76"/>
    <w:rsid w:val="006A0E45"/>
    <w:rsid w:val="006A1A40"/>
    <w:rsid w:val="006A325C"/>
    <w:rsid w:val="006A661A"/>
    <w:rsid w:val="006A6918"/>
    <w:rsid w:val="006B0C90"/>
    <w:rsid w:val="006B0F72"/>
    <w:rsid w:val="006B10CE"/>
    <w:rsid w:val="006B1946"/>
    <w:rsid w:val="006B2018"/>
    <w:rsid w:val="006B2F26"/>
    <w:rsid w:val="006B3DD2"/>
    <w:rsid w:val="006B4ADC"/>
    <w:rsid w:val="006B5F39"/>
    <w:rsid w:val="006B6127"/>
    <w:rsid w:val="006B615F"/>
    <w:rsid w:val="006B6CBA"/>
    <w:rsid w:val="006C192E"/>
    <w:rsid w:val="006C2119"/>
    <w:rsid w:val="006C2D55"/>
    <w:rsid w:val="006C35DB"/>
    <w:rsid w:val="006C51AF"/>
    <w:rsid w:val="006C65B3"/>
    <w:rsid w:val="006C713B"/>
    <w:rsid w:val="006C7191"/>
    <w:rsid w:val="006D030A"/>
    <w:rsid w:val="006D0906"/>
    <w:rsid w:val="006D0912"/>
    <w:rsid w:val="006D0A75"/>
    <w:rsid w:val="006D250E"/>
    <w:rsid w:val="006D2E2B"/>
    <w:rsid w:val="006D3F13"/>
    <w:rsid w:val="006D4E3C"/>
    <w:rsid w:val="006D6B6E"/>
    <w:rsid w:val="006D6B77"/>
    <w:rsid w:val="006D72F1"/>
    <w:rsid w:val="006D75A4"/>
    <w:rsid w:val="006D7780"/>
    <w:rsid w:val="006D7B77"/>
    <w:rsid w:val="006E2335"/>
    <w:rsid w:val="006E2521"/>
    <w:rsid w:val="006E3BDA"/>
    <w:rsid w:val="006E5185"/>
    <w:rsid w:val="006E6A77"/>
    <w:rsid w:val="006F029E"/>
    <w:rsid w:val="006F1857"/>
    <w:rsid w:val="006F2556"/>
    <w:rsid w:val="006F4B1B"/>
    <w:rsid w:val="006F5175"/>
    <w:rsid w:val="006F5192"/>
    <w:rsid w:val="006F51D4"/>
    <w:rsid w:val="006F5437"/>
    <w:rsid w:val="006F5CAD"/>
    <w:rsid w:val="006F6C4D"/>
    <w:rsid w:val="006F740F"/>
    <w:rsid w:val="00700323"/>
    <w:rsid w:val="00700F20"/>
    <w:rsid w:val="00702520"/>
    <w:rsid w:val="00704A9A"/>
    <w:rsid w:val="00705916"/>
    <w:rsid w:val="00705BAA"/>
    <w:rsid w:val="00705D76"/>
    <w:rsid w:val="0070701C"/>
    <w:rsid w:val="00707299"/>
    <w:rsid w:val="007074D2"/>
    <w:rsid w:val="00707885"/>
    <w:rsid w:val="00707937"/>
    <w:rsid w:val="00707DA3"/>
    <w:rsid w:val="00712357"/>
    <w:rsid w:val="00713547"/>
    <w:rsid w:val="0071434E"/>
    <w:rsid w:val="007146A6"/>
    <w:rsid w:val="007164E8"/>
    <w:rsid w:val="00717410"/>
    <w:rsid w:val="00717E65"/>
    <w:rsid w:val="00717FED"/>
    <w:rsid w:val="00720A7F"/>
    <w:rsid w:val="00722B78"/>
    <w:rsid w:val="00723D55"/>
    <w:rsid w:val="00723F18"/>
    <w:rsid w:val="0072457C"/>
    <w:rsid w:val="00725BA5"/>
    <w:rsid w:val="00725FC4"/>
    <w:rsid w:val="00727501"/>
    <w:rsid w:val="007303FC"/>
    <w:rsid w:val="00731450"/>
    <w:rsid w:val="0073160B"/>
    <w:rsid w:val="007319F8"/>
    <w:rsid w:val="00732924"/>
    <w:rsid w:val="00733D7D"/>
    <w:rsid w:val="00734C8A"/>
    <w:rsid w:val="00735012"/>
    <w:rsid w:val="00737224"/>
    <w:rsid w:val="00737C99"/>
    <w:rsid w:val="00737D69"/>
    <w:rsid w:val="00737EEF"/>
    <w:rsid w:val="00737EF2"/>
    <w:rsid w:val="0074219E"/>
    <w:rsid w:val="00743D28"/>
    <w:rsid w:val="00744135"/>
    <w:rsid w:val="00745552"/>
    <w:rsid w:val="0074580E"/>
    <w:rsid w:val="007465CB"/>
    <w:rsid w:val="0074670A"/>
    <w:rsid w:val="00746936"/>
    <w:rsid w:val="00747146"/>
    <w:rsid w:val="00747377"/>
    <w:rsid w:val="00750D1E"/>
    <w:rsid w:val="0075276E"/>
    <w:rsid w:val="00753491"/>
    <w:rsid w:val="007555BB"/>
    <w:rsid w:val="007556C0"/>
    <w:rsid w:val="00755D21"/>
    <w:rsid w:val="007568AB"/>
    <w:rsid w:val="0076433C"/>
    <w:rsid w:val="00765778"/>
    <w:rsid w:val="007664F6"/>
    <w:rsid w:val="00767355"/>
    <w:rsid w:val="00767BEF"/>
    <w:rsid w:val="00770243"/>
    <w:rsid w:val="00771412"/>
    <w:rsid w:val="007714EE"/>
    <w:rsid w:val="00771523"/>
    <w:rsid w:val="007718E5"/>
    <w:rsid w:val="007727E1"/>
    <w:rsid w:val="00772F13"/>
    <w:rsid w:val="00775562"/>
    <w:rsid w:val="00776799"/>
    <w:rsid w:val="00776A1B"/>
    <w:rsid w:val="007808E9"/>
    <w:rsid w:val="00782EC9"/>
    <w:rsid w:val="007839B5"/>
    <w:rsid w:val="00783ADC"/>
    <w:rsid w:val="00783B7B"/>
    <w:rsid w:val="00783C98"/>
    <w:rsid w:val="00785806"/>
    <w:rsid w:val="007861F8"/>
    <w:rsid w:val="00786ACB"/>
    <w:rsid w:val="007870EF"/>
    <w:rsid w:val="00787300"/>
    <w:rsid w:val="0079043A"/>
    <w:rsid w:val="00794063"/>
    <w:rsid w:val="00795247"/>
    <w:rsid w:val="007973B8"/>
    <w:rsid w:val="00797646"/>
    <w:rsid w:val="00797A77"/>
    <w:rsid w:val="007A0D23"/>
    <w:rsid w:val="007A163B"/>
    <w:rsid w:val="007A243E"/>
    <w:rsid w:val="007A3471"/>
    <w:rsid w:val="007A4A17"/>
    <w:rsid w:val="007A5039"/>
    <w:rsid w:val="007A5118"/>
    <w:rsid w:val="007A696B"/>
    <w:rsid w:val="007A7443"/>
    <w:rsid w:val="007B09C2"/>
    <w:rsid w:val="007B193E"/>
    <w:rsid w:val="007B239E"/>
    <w:rsid w:val="007B2EC5"/>
    <w:rsid w:val="007B3F89"/>
    <w:rsid w:val="007B425C"/>
    <w:rsid w:val="007B623C"/>
    <w:rsid w:val="007B668E"/>
    <w:rsid w:val="007B7F5C"/>
    <w:rsid w:val="007C0628"/>
    <w:rsid w:val="007C1761"/>
    <w:rsid w:val="007C20ED"/>
    <w:rsid w:val="007C23C6"/>
    <w:rsid w:val="007C6804"/>
    <w:rsid w:val="007C6A44"/>
    <w:rsid w:val="007C6BE8"/>
    <w:rsid w:val="007C7A82"/>
    <w:rsid w:val="007D0FAC"/>
    <w:rsid w:val="007D1ED1"/>
    <w:rsid w:val="007D31DE"/>
    <w:rsid w:val="007D3688"/>
    <w:rsid w:val="007D39FF"/>
    <w:rsid w:val="007D3D7D"/>
    <w:rsid w:val="007D3F73"/>
    <w:rsid w:val="007D48F6"/>
    <w:rsid w:val="007D57E4"/>
    <w:rsid w:val="007D6238"/>
    <w:rsid w:val="007D7F64"/>
    <w:rsid w:val="007E058A"/>
    <w:rsid w:val="007E3813"/>
    <w:rsid w:val="007E39D0"/>
    <w:rsid w:val="007E5D5B"/>
    <w:rsid w:val="007E63CB"/>
    <w:rsid w:val="007E7792"/>
    <w:rsid w:val="007F06A6"/>
    <w:rsid w:val="007F108B"/>
    <w:rsid w:val="007F13D3"/>
    <w:rsid w:val="007F16E5"/>
    <w:rsid w:val="007F196D"/>
    <w:rsid w:val="007F1CE2"/>
    <w:rsid w:val="007F2BA3"/>
    <w:rsid w:val="007F308A"/>
    <w:rsid w:val="007F44CA"/>
    <w:rsid w:val="007F4FD5"/>
    <w:rsid w:val="007F67F8"/>
    <w:rsid w:val="007F6BFE"/>
    <w:rsid w:val="007F73A4"/>
    <w:rsid w:val="007F7C5E"/>
    <w:rsid w:val="007F7DC2"/>
    <w:rsid w:val="00801FDF"/>
    <w:rsid w:val="00803D6F"/>
    <w:rsid w:val="00804126"/>
    <w:rsid w:val="00804867"/>
    <w:rsid w:val="00805EB5"/>
    <w:rsid w:val="0080699D"/>
    <w:rsid w:val="00806FD3"/>
    <w:rsid w:val="00807404"/>
    <w:rsid w:val="0081122D"/>
    <w:rsid w:val="00811999"/>
    <w:rsid w:val="00811C48"/>
    <w:rsid w:val="00813291"/>
    <w:rsid w:val="00814187"/>
    <w:rsid w:val="0081485D"/>
    <w:rsid w:val="00816C4A"/>
    <w:rsid w:val="00817B3E"/>
    <w:rsid w:val="00820024"/>
    <w:rsid w:val="00820715"/>
    <w:rsid w:val="00820A17"/>
    <w:rsid w:val="00820F88"/>
    <w:rsid w:val="00821D65"/>
    <w:rsid w:val="00822D7D"/>
    <w:rsid w:val="00822ED7"/>
    <w:rsid w:val="0082477D"/>
    <w:rsid w:val="0082496D"/>
    <w:rsid w:val="00825539"/>
    <w:rsid w:val="00827514"/>
    <w:rsid w:val="00827DF8"/>
    <w:rsid w:val="00830D6B"/>
    <w:rsid w:val="00830E8C"/>
    <w:rsid w:val="008343D1"/>
    <w:rsid w:val="00834FB4"/>
    <w:rsid w:val="008364E9"/>
    <w:rsid w:val="0083669C"/>
    <w:rsid w:val="008366E7"/>
    <w:rsid w:val="00836AD7"/>
    <w:rsid w:val="00836BB4"/>
    <w:rsid w:val="00837537"/>
    <w:rsid w:val="008402FE"/>
    <w:rsid w:val="008403C1"/>
    <w:rsid w:val="00842D0C"/>
    <w:rsid w:val="00842F5C"/>
    <w:rsid w:val="00843CA6"/>
    <w:rsid w:val="00844548"/>
    <w:rsid w:val="00845B7D"/>
    <w:rsid w:val="00847AEA"/>
    <w:rsid w:val="00847B2A"/>
    <w:rsid w:val="00847D4A"/>
    <w:rsid w:val="008513BB"/>
    <w:rsid w:val="00851468"/>
    <w:rsid w:val="00852A99"/>
    <w:rsid w:val="00852D54"/>
    <w:rsid w:val="00853E13"/>
    <w:rsid w:val="00854A37"/>
    <w:rsid w:val="00857248"/>
    <w:rsid w:val="00860F40"/>
    <w:rsid w:val="008611D5"/>
    <w:rsid w:val="0086276B"/>
    <w:rsid w:val="00864221"/>
    <w:rsid w:val="008664E6"/>
    <w:rsid w:val="0086798F"/>
    <w:rsid w:val="00867A23"/>
    <w:rsid w:val="00870000"/>
    <w:rsid w:val="00870F40"/>
    <w:rsid w:val="00871A12"/>
    <w:rsid w:val="00871DC9"/>
    <w:rsid w:val="00871E7D"/>
    <w:rsid w:val="00873A5B"/>
    <w:rsid w:val="0087611D"/>
    <w:rsid w:val="0087618D"/>
    <w:rsid w:val="008761A6"/>
    <w:rsid w:val="00876CB4"/>
    <w:rsid w:val="00877882"/>
    <w:rsid w:val="00877C4C"/>
    <w:rsid w:val="00880A4F"/>
    <w:rsid w:val="008810D0"/>
    <w:rsid w:val="008811B4"/>
    <w:rsid w:val="008821C4"/>
    <w:rsid w:val="00882348"/>
    <w:rsid w:val="00882624"/>
    <w:rsid w:val="00883050"/>
    <w:rsid w:val="00884B08"/>
    <w:rsid w:val="00885FD7"/>
    <w:rsid w:val="00887280"/>
    <w:rsid w:val="008907BE"/>
    <w:rsid w:val="0089080C"/>
    <w:rsid w:val="00890A2F"/>
    <w:rsid w:val="008911BF"/>
    <w:rsid w:val="00891262"/>
    <w:rsid w:val="00891341"/>
    <w:rsid w:val="008938B1"/>
    <w:rsid w:val="00893927"/>
    <w:rsid w:val="00893D44"/>
    <w:rsid w:val="00895006"/>
    <w:rsid w:val="008952F5"/>
    <w:rsid w:val="008A1CB1"/>
    <w:rsid w:val="008A22F1"/>
    <w:rsid w:val="008A276C"/>
    <w:rsid w:val="008A34EE"/>
    <w:rsid w:val="008A3CFC"/>
    <w:rsid w:val="008A3E85"/>
    <w:rsid w:val="008A4832"/>
    <w:rsid w:val="008A4E1D"/>
    <w:rsid w:val="008A5134"/>
    <w:rsid w:val="008A6271"/>
    <w:rsid w:val="008A6DC7"/>
    <w:rsid w:val="008A719C"/>
    <w:rsid w:val="008A7955"/>
    <w:rsid w:val="008A7D1D"/>
    <w:rsid w:val="008A7FF3"/>
    <w:rsid w:val="008B0633"/>
    <w:rsid w:val="008B0FB9"/>
    <w:rsid w:val="008B1B2E"/>
    <w:rsid w:val="008B48AE"/>
    <w:rsid w:val="008B490A"/>
    <w:rsid w:val="008B578C"/>
    <w:rsid w:val="008B5A54"/>
    <w:rsid w:val="008B5C28"/>
    <w:rsid w:val="008B6354"/>
    <w:rsid w:val="008B6D46"/>
    <w:rsid w:val="008B7DE4"/>
    <w:rsid w:val="008C0ADC"/>
    <w:rsid w:val="008C0CD3"/>
    <w:rsid w:val="008C3282"/>
    <w:rsid w:val="008C5D80"/>
    <w:rsid w:val="008C5ED4"/>
    <w:rsid w:val="008C62B5"/>
    <w:rsid w:val="008C675A"/>
    <w:rsid w:val="008C6D68"/>
    <w:rsid w:val="008C76CB"/>
    <w:rsid w:val="008C7A7E"/>
    <w:rsid w:val="008D1E82"/>
    <w:rsid w:val="008D3757"/>
    <w:rsid w:val="008D3EA8"/>
    <w:rsid w:val="008D3EE2"/>
    <w:rsid w:val="008D4B9A"/>
    <w:rsid w:val="008D5297"/>
    <w:rsid w:val="008D5C35"/>
    <w:rsid w:val="008D7AC3"/>
    <w:rsid w:val="008E09C1"/>
    <w:rsid w:val="008E0F54"/>
    <w:rsid w:val="008E1389"/>
    <w:rsid w:val="008E15E7"/>
    <w:rsid w:val="008E23C8"/>
    <w:rsid w:val="008E25CF"/>
    <w:rsid w:val="008E295C"/>
    <w:rsid w:val="008E2B0D"/>
    <w:rsid w:val="008E3611"/>
    <w:rsid w:val="008E3C65"/>
    <w:rsid w:val="008E42DE"/>
    <w:rsid w:val="008E5281"/>
    <w:rsid w:val="008E5572"/>
    <w:rsid w:val="008E6847"/>
    <w:rsid w:val="008F0784"/>
    <w:rsid w:val="008F0E0D"/>
    <w:rsid w:val="008F1728"/>
    <w:rsid w:val="008F1D86"/>
    <w:rsid w:val="008F3824"/>
    <w:rsid w:val="008F4701"/>
    <w:rsid w:val="008F4EBE"/>
    <w:rsid w:val="008F5024"/>
    <w:rsid w:val="008F561C"/>
    <w:rsid w:val="008F6B57"/>
    <w:rsid w:val="00900D4C"/>
    <w:rsid w:val="0090147F"/>
    <w:rsid w:val="009021DA"/>
    <w:rsid w:val="0090286C"/>
    <w:rsid w:val="009032E4"/>
    <w:rsid w:val="00903989"/>
    <w:rsid w:val="00903F91"/>
    <w:rsid w:val="00904757"/>
    <w:rsid w:val="00906D8B"/>
    <w:rsid w:val="00907419"/>
    <w:rsid w:val="0090778A"/>
    <w:rsid w:val="009106CF"/>
    <w:rsid w:val="00910AD1"/>
    <w:rsid w:val="00911798"/>
    <w:rsid w:val="00912772"/>
    <w:rsid w:val="009136D5"/>
    <w:rsid w:val="00915644"/>
    <w:rsid w:val="00915F40"/>
    <w:rsid w:val="0091645B"/>
    <w:rsid w:val="00917793"/>
    <w:rsid w:val="009207E4"/>
    <w:rsid w:val="00921417"/>
    <w:rsid w:val="009214AB"/>
    <w:rsid w:val="0092184B"/>
    <w:rsid w:val="009218FC"/>
    <w:rsid w:val="00921A1C"/>
    <w:rsid w:val="0092288B"/>
    <w:rsid w:val="00924AE8"/>
    <w:rsid w:val="009252CA"/>
    <w:rsid w:val="00925A7C"/>
    <w:rsid w:val="00926B4C"/>
    <w:rsid w:val="00927097"/>
    <w:rsid w:val="00927339"/>
    <w:rsid w:val="00927D65"/>
    <w:rsid w:val="009300E1"/>
    <w:rsid w:val="00930524"/>
    <w:rsid w:val="0093095E"/>
    <w:rsid w:val="00931888"/>
    <w:rsid w:val="009318BC"/>
    <w:rsid w:val="00931CD0"/>
    <w:rsid w:val="009323DE"/>
    <w:rsid w:val="00933E55"/>
    <w:rsid w:val="009351C9"/>
    <w:rsid w:val="009379F1"/>
    <w:rsid w:val="0094155A"/>
    <w:rsid w:val="00942660"/>
    <w:rsid w:val="00943F4D"/>
    <w:rsid w:val="00944703"/>
    <w:rsid w:val="00944B0F"/>
    <w:rsid w:val="009459A7"/>
    <w:rsid w:val="00946029"/>
    <w:rsid w:val="00946763"/>
    <w:rsid w:val="00950A34"/>
    <w:rsid w:val="009531D6"/>
    <w:rsid w:val="00953850"/>
    <w:rsid w:val="00953B45"/>
    <w:rsid w:val="009541F9"/>
    <w:rsid w:val="00955799"/>
    <w:rsid w:val="00957034"/>
    <w:rsid w:val="00957BC2"/>
    <w:rsid w:val="009626C7"/>
    <w:rsid w:val="00962DC5"/>
    <w:rsid w:val="00963E43"/>
    <w:rsid w:val="0096700A"/>
    <w:rsid w:val="00967353"/>
    <w:rsid w:val="00967D05"/>
    <w:rsid w:val="009701FA"/>
    <w:rsid w:val="00970443"/>
    <w:rsid w:val="00970F23"/>
    <w:rsid w:val="00971E32"/>
    <w:rsid w:val="00972E7F"/>
    <w:rsid w:val="00974447"/>
    <w:rsid w:val="009755B7"/>
    <w:rsid w:val="009759A5"/>
    <w:rsid w:val="0097680C"/>
    <w:rsid w:val="00977951"/>
    <w:rsid w:val="009803DE"/>
    <w:rsid w:val="009811AE"/>
    <w:rsid w:val="00981D69"/>
    <w:rsid w:val="00985A02"/>
    <w:rsid w:val="00986928"/>
    <w:rsid w:val="00986AA6"/>
    <w:rsid w:val="0098754D"/>
    <w:rsid w:val="009918BF"/>
    <w:rsid w:val="00991BCE"/>
    <w:rsid w:val="0099316A"/>
    <w:rsid w:val="00993625"/>
    <w:rsid w:val="009936D1"/>
    <w:rsid w:val="00993B98"/>
    <w:rsid w:val="00994B93"/>
    <w:rsid w:val="009961B6"/>
    <w:rsid w:val="00996518"/>
    <w:rsid w:val="009968B1"/>
    <w:rsid w:val="009976AE"/>
    <w:rsid w:val="009A07A4"/>
    <w:rsid w:val="009A14AC"/>
    <w:rsid w:val="009A1827"/>
    <w:rsid w:val="009A2062"/>
    <w:rsid w:val="009A2D00"/>
    <w:rsid w:val="009A35BC"/>
    <w:rsid w:val="009A3D13"/>
    <w:rsid w:val="009A675F"/>
    <w:rsid w:val="009A6858"/>
    <w:rsid w:val="009A75FB"/>
    <w:rsid w:val="009B05ED"/>
    <w:rsid w:val="009B11D9"/>
    <w:rsid w:val="009B2977"/>
    <w:rsid w:val="009B3C4C"/>
    <w:rsid w:val="009B4164"/>
    <w:rsid w:val="009B44E6"/>
    <w:rsid w:val="009B4F45"/>
    <w:rsid w:val="009B5616"/>
    <w:rsid w:val="009B5A47"/>
    <w:rsid w:val="009B64F9"/>
    <w:rsid w:val="009B6AE2"/>
    <w:rsid w:val="009B74CD"/>
    <w:rsid w:val="009C000E"/>
    <w:rsid w:val="009C05F6"/>
    <w:rsid w:val="009C08D2"/>
    <w:rsid w:val="009C0961"/>
    <w:rsid w:val="009C1157"/>
    <w:rsid w:val="009C1244"/>
    <w:rsid w:val="009C1AC4"/>
    <w:rsid w:val="009C1F8A"/>
    <w:rsid w:val="009C2A06"/>
    <w:rsid w:val="009C2ACD"/>
    <w:rsid w:val="009C39AE"/>
    <w:rsid w:val="009C4336"/>
    <w:rsid w:val="009C4801"/>
    <w:rsid w:val="009C5A1E"/>
    <w:rsid w:val="009C7045"/>
    <w:rsid w:val="009C7C55"/>
    <w:rsid w:val="009D053E"/>
    <w:rsid w:val="009D14AC"/>
    <w:rsid w:val="009D2076"/>
    <w:rsid w:val="009D239D"/>
    <w:rsid w:val="009D23AD"/>
    <w:rsid w:val="009D388D"/>
    <w:rsid w:val="009D3CB0"/>
    <w:rsid w:val="009D4138"/>
    <w:rsid w:val="009D6083"/>
    <w:rsid w:val="009D7BE7"/>
    <w:rsid w:val="009E02D9"/>
    <w:rsid w:val="009E046F"/>
    <w:rsid w:val="009E06B1"/>
    <w:rsid w:val="009E090B"/>
    <w:rsid w:val="009E0FF1"/>
    <w:rsid w:val="009E201F"/>
    <w:rsid w:val="009E2F6E"/>
    <w:rsid w:val="009E3177"/>
    <w:rsid w:val="009E34E5"/>
    <w:rsid w:val="009E3FC4"/>
    <w:rsid w:val="009E5E1A"/>
    <w:rsid w:val="009E6F3B"/>
    <w:rsid w:val="009E7D28"/>
    <w:rsid w:val="009F05E3"/>
    <w:rsid w:val="009F0E8B"/>
    <w:rsid w:val="009F153D"/>
    <w:rsid w:val="009F1EB5"/>
    <w:rsid w:val="009F2A44"/>
    <w:rsid w:val="009F4138"/>
    <w:rsid w:val="009F4202"/>
    <w:rsid w:val="009F5889"/>
    <w:rsid w:val="009F5B36"/>
    <w:rsid w:val="009F65FF"/>
    <w:rsid w:val="009F7211"/>
    <w:rsid w:val="009F7231"/>
    <w:rsid w:val="00A01AC1"/>
    <w:rsid w:val="00A03A69"/>
    <w:rsid w:val="00A03C5A"/>
    <w:rsid w:val="00A04418"/>
    <w:rsid w:val="00A044F0"/>
    <w:rsid w:val="00A05359"/>
    <w:rsid w:val="00A05FA9"/>
    <w:rsid w:val="00A06EFD"/>
    <w:rsid w:val="00A07B75"/>
    <w:rsid w:val="00A10952"/>
    <w:rsid w:val="00A1180A"/>
    <w:rsid w:val="00A12AEC"/>
    <w:rsid w:val="00A12EDB"/>
    <w:rsid w:val="00A13673"/>
    <w:rsid w:val="00A137BA"/>
    <w:rsid w:val="00A14B0C"/>
    <w:rsid w:val="00A1625C"/>
    <w:rsid w:val="00A166B0"/>
    <w:rsid w:val="00A171FB"/>
    <w:rsid w:val="00A20641"/>
    <w:rsid w:val="00A21BBC"/>
    <w:rsid w:val="00A22C85"/>
    <w:rsid w:val="00A23F18"/>
    <w:rsid w:val="00A2412A"/>
    <w:rsid w:val="00A247E9"/>
    <w:rsid w:val="00A24829"/>
    <w:rsid w:val="00A24E80"/>
    <w:rsid w:val="00A24FB6"/>
    <w:rsid w:val="00A2627B"/>
    <w:rsid w:val="00A27CD5"/>
    <w:rsid w:val="00A27EAA"/>
    <w:rsid w:val="00A30E85"/>
    <w:rsid w:val="00A32FCF"/>
    <w:rsid w:val="00A332B5"/>
    <w:rsid w:val="00A3349F"/>
    <w:rsid w:val="00A34A1E"/>
    <w:rsid w:val="00A36604"/>
    <w:rsid w:val="00A36E40"/>
    <w:rsid w:val="00A40556"/>
    <w:rsid w:val="00A40D79"/>
    <w:rsid w:val="00A41B2A"/>
    <w:rsid w:val="00A429CF"/>
    <w:rsid w:val="00A42BD6"/>
    <w:rsid w:val="00A43590"/>
    <w:rsid w:val="00A4468C"/>
    <w:rsid w:val="00A4556C"/>
    <w:rsid w:val="00A45CEE"/>
    <w:rsid w:val="00A45EBD"/>
    <w:rsid w:val="00A460D8"/>
    <w:rsid w:val="00A46C13"/>
    <w:rsid w:val="00A46DE7"/>
    <w:rsid w:val="00A4796C"/>
    <w:rsid w:val="00A47BFC"/>
    <w:rsid w:val="00A524A5"/>
    <w:rsid w:val="00A52649"/>
    <w:rsid w:val="00A5353E"/>
    <w:rsid w:val="00A55991"/>
    <w:rsid w:val="00A55E14"/>
    <w:rsid w:val="00A56B60"/>
    <w:rsid w:val="00A57018"/>
    <w:rsid w:val="00A57199"/>
    <w:rsid w:val="00A61533"/>
    <w:rsid w:val="00A6279D"/>
    <w:rsid w:val="00A62954"/>
    <w:rsid w:val="00A632B6"/>
    <w:rsid w:val="00A6332E"/>
    <w:rsid w:val="00A63BA3"/>
    <w:rsid w:val="00A63C8C"/>
    <w:rsid w:val="00A63CC5"/>
    <w:rsid w:val="00A64A4C"/>
    <w:rsid w:val="00A6718F"/>
    <w:rsid w:val="00A67791"/>
    <w:rsid w:val="00A7035C"/>
    <w:rsid w:val="00A71F44"/>
    <w:rsid w:val="00A72785"/>
    <w:rsid w:val="00A72CD7"/>
    <w:rsid w:val="00A7633E"/>
    <w:rsid w:val="00A76C31"/>
    <w:rsid w:val="00A81B63"/>
    <w:rsid w:val="00A8277B"/>
    <w:rsid w:val="00A832FF"/>
    <w:rsid w:val="00A86E1D"/>
    <w:rsid w:val="00A87AE9"/>
    <w:rsid w:val="00A93663"/>
    <w:rsid w:val="00A94D04"/>
    <w:rsid w:val="00A952FF"/>
    <w:rsid w:val="00A954AB"/>
    <w:rsid w:val="00A955F7"/>
    <w:rsid w:val="00A96933"/>
    <w:rsid w:val="00A9699D"/>
    <w:rsid w:val="00A97688"/>
    <w:rsid w:val="00AA016B"/>
    <w:rsid w:val="00AA02AD"/>
    <w:rsid w:val="00AA099A"/>
    <w:rsid w:val="00AA2026"/>
    <w:rsid w:val="00AA2101"/>
    <w:rsid w:val="00AA3834"/>
    <w:rsid w:val="00AA671E"/>
    <w:rsid w:val="00AA7A6F"/>
    <w:rsid w:val="00AB02A3"/>
    <w:rsid w:val="00AB04B7"/>
    <w:rsid w:val="00AB0964"/>
    <w:rsid w:val="00AB14F1"/>
    <w:rsid w:val="00AB234B"/>
    <w:rsid w:val="00AB2DC8"/>
    <w:rsid w:val="00AB39C7"/>
    <w:rsid w:val="00AB3BED"/>
    <w:rsid w:val="00AB3FD5"/>
    <w:rsid w:val="00AB4819"/>
    <w:rsid w:val="00AB4A53"/>
    <w:rsid w:val="00AB4FF9"/>
    <w:rsid w:val="00AB742E"/>
    <w:rsid w:val="00AB7469"/>
    <w:rsid w:val="00AC0EE1"/>
    <w:rsid w:val="00AC356C"/>
    <w:rsid w:val="00AC365F"/>
    <w:rsid w:val="00AC3FAB"/>
    <w:rsid w:val="00AC4214"/>
    <w:rsid w:val="00AC421A"/>
    <w:rsid w:val="00AC5743"/>
    <w:rsid w:val="00AC5D18"/>
    <w:rsid w:val="00AC61E6"/>
    <w:rsid w:val="00AC65D0"/>
    <w:rsid w:val="00AC6804"/>
    <w:rsid w:val="00AD07D5"/>
    <w:rsid w:val="00AD2223"/>
    <w:rsid w:val="00AD27DA"/>
    <w:rsid w:val="00AD3366"/>
    <w:rsid w:val="00AD53D6"/>
    <w:rsid w:val="00AD6F93"/>
    <w:rsid w:val="00AD74EF"/>
    <w:rsid w:val="00AE03AC"/>
    <w:rsid w:val="00AE0C56"/>
    <w:rsid w:val="00AE12B7"/>
    <w:rsid w:val="00AE1339"/>
    <w:rsid w:val="00AE181A"/>
    <w:rsid w:val="00AE2EFC"/>
    <w:rsid w:val="00AE3199"/>
    <w:rsid w:val="00AE3206"/>
    <w:rsid w:val="00AE3ACC"/>
    <w:rsid w:val="00AE41A8"/>
    <w:rsid w:val="00AE4E99"/>
    <w:rsid w:val="00AE516F"/>
    <w:rsid w:val="00AE5A87"/>
    <w:rsid w:val="00AE6E01"/>
    <w:rsid w:val="00AE71E1"/>
    <w:rsid w:val="00AF0972"/>
    <w:rsid w:val="00AF1198"/>
    <w:rsid w:val="00AF1893"/>
    <w:rsid w:val="00AF2328"/>
    <w:rsid w:val="00AF2FEE"/>
    <w:rsid w:val="00AF439D"/>
    <w:rsid w:val="00AF517A"/>
    <w:rsid w:val="00AF52C5"/>
    <w:rsid w:val="00AF7CA6"/>
    <w:rsid w:val="00B00585"/>
    <w:rsid w:val="00B00CBF"/>
    <w:rsid w:val="00B013C9"/>
    <w:rsid w:val="00B01A25"/>
    <w:rsid w:val="00B01FF2"/>
    <w:rsid w:val="00B02B63"/>
    <w:rsid w:val="00B036BA"/>
    <w:rsid w:val="00B04592"/>
    <w:rsid w:val="00B0473D"/>
    <w:rsid w:val="00B04902"/>
    <w:rsid w:val="00B0595E"/>
    <w:rsid w:val="00B064CB"/>
    <w:rsid w:val="00B06634"/>
    <w:rsid w:val="00B06D8F"/>
    <w:rsid w:val="00B06DA0"/>
    <w:rsid w:val="00B0724F"/>
    <w:rsid w:val="00B103C2"/>
    <w:rsid w:val="00B10F43"/>
    <w:rsid w:val="00B110BF"/>
    <w:rsid w:val="00B1157F"/>
    <w:rsid w:val="00B131D9"/>
    <w:rsid w:val="00B13843"/>
    <w:rsid w:val="00B1432A"/>
    <w:rsid w:val="00B15401"/>
    <w:rsid w:val="00B16899"/>
    <w:rsid w:val="00B175AF"/>
    <w:rsid w:val="00B212A1"/>
    <w:rsid w:val="00B224AC"/>
    <w:rsid w:val="00B22F34"/>
    <w:rsid w:val="00B24423"/>
    <w:rsid w:val="00B25E30"/>
    <w:rsid w:val="00B25E91"/>
    <w:rsid w:val="00B25F9B"/>
    <w:rsid w:val="00B260B5"/>
    <w:rsid w:val="00B261F2"/>
    <w:rsid w:val="00B26BB5"/>
    <w:rsid w:val="00B27139"/>
    <w:rsid w:val="00B305E6"/>
    <w:rsid w:val="00B30FA5"/>
    <w:rsid w:val="00B31920"/>
    <w:rsid w:val="00B33A1F"/>
    <w:rsid w:val="00B3432F"/>
    <w:rsid w:val="00B3439D"/>
    <w:rsid w:val="00B34C05"/>
    <w:rsid w:val="00B3505F"/>
    <w:rsid w:val="00B356D5"/>
    <w:rsid w:val="00B3582A"/>
    <w:rsid w:val="00B35B64"/>
    <w:rsid w:val="00B35DCE"/>
    <w:rsid w:val="00B369ED"/>
    <w:rsid w:val="00B36F19"/>
    <w:rsid w:val="00B37794"/>
    <w:rsid w:val="00B404EE"/>
    <w:rsid w:val="00B40817"/>
    <w:rsid w:val="00B408E6"/>
    <w:rsid w:val="00B4132D"/>
    <w:rsid w:val="00B4140A"/>
    <w:rsid w:val="00B414EA"/>
    <w:rsid w:val="00B42962"/>
    <w:rsid w:val="00B43816"/>
    <w:rsid w:val="00B44C2B"/>
    <w:rsid w:val="00B4579D"/>
    <w:rsid w:val="00B4610A"/>
    <w:rsid w:val="00B46201"/>
    <w:rsid w:val="00B50645"/>
    <w:rsid w:val="00B506CA"/>
    <w:rsid w:val="00B50EBE"/>
    <w:rsid w:val="00B510D7"/>
    <w:rsid w:val="00B52386"/>
    <w:rsid w:val="00B535EA"/>
    <w:rsid w:val="00B5403C"/>
    <w:rsid w:val="00B54686"/>
    <w:rsid w:val="00B56B99"/>
    <w:rsid w:val="00B56D61"/>
    <w:rsid w:val="00B6107C"/>
    <w:rsid w:val="00B6151E"/>
    <w:rsid w:val="00B6260A"/>
    <w:rsid w:val="00B63A91"/>
    <w:rsid w:val="00B65037"/>
    <w:rsid w:val="00B6560B"/>
    <w:rsid w:val="00B656CC"/>
    <w:rsid w:val="00B657D2"/>
    <w:rsid w:val="00B66197"/>
    <w:rsid w:val="00B6667A"/>
    <w:rsid w:val="00B67715"/>
    <w:rsid w:val="00B70927"/>
    <w:rsid w:val="00B70AA1"/>
    <w:rsid w:val="00B71752"/>
    <w:rsid w:val="00B7283A"/>
    <w:rsid w:val="00B73187"/>
    <w:rsid w:val="00B75070"/>
    <w:rsid w:val="00B76A85"/>
    <w:rsid w:val="00B806D2"/>
    <w:rsid w:val="00B815E0"/>
    <w:rsid w:val="00B81C4E"/>
    <w:rsid w:val="00B81F0C"/>
    <w:rsid w:val="00B8479E"/>
    <w:rsid w:val="00B86954"/>
    <w:rsid w:val="00B90461"/>
    <w:rsid w:val="00B9232B"/>
    <w:rsid w:val="00B932CC"/>
    <w:rsid w:val="00B93A58"/>
    <w:rsid w:val="00B948D9"/>
    <w:rsid w:val="00B96BA0"/>
    <w:rsid w:val="00B96C8C"/>
    <w:rsid w:val="00BA1145"/>
    <w:rsid w:val="00BA297F"/>
    <w:rsid w:val="00BA3134"/>
    <w:rsid w:val="00BA3153"/>
    <w:rsid w:val="00BA319B"/>
    <w:rsid w:val="00BA3827"/>
    <w:rsid w:val="00BA4520"/>
    <w:rsid w:val="00BA4E8E"/>
    <w:rsid w:val="00BA52D3"/>
    <w:rsid w:val="00BA56FD"/>
    <w:rsid w:val="00BA5806"/>
    <w:rsid w:val="00BA7034"/>
    <w:rsid w:val="00BA7905"/>
    <w:rsid w:val="00BA7FB3"/>
    <w:rsid w:val="00BB01F5"/>
    <w:rsid w:val="00BB08AE"/>
    <w:rsid w:val="00BB0FC6"/>
    <w:rsid w:val="00BB3674"/>
    <w:rsid w:val="00BB3CEA"/>
    <w:rsid w:val="00BB3D9B"/>
    <w:rsid w:val="00BB3FA8"/>
    <w:rsid w:val="00BB462E"/>
    <w:rsid w:val="00BB6047"/>
    <w:rsid w:val="00BB7073"/>
    <w:rsid w:val="00BC0A3A"/>
    <w:rsid w:val="00BC0C04"/>
    <w:rsid w:val="00BC2085"/>
    <w:rsid w:val="00BC6796"/>
    <w:rsid w:val="00BC7927"/>
    <w:rsid w:val="00BC7E71"/>
    <w:rsid w:val="00BD1135"/>
    <w:rsid w:val="00BD1818"/>
    <w:rsid w:val="00BD1AA6"/>
    <w:rsid w:val="00BD1DBB"/>
    <w:rsid w:val="00BD1E19"/>
    <w:rsid w:val="00BD23A7"/>
    <w:rsid w:val="00BD2D05"/>
    <w:rsid w:val="00BD336A"/>
    <w:rsid w:val="00BD4542"/>
    <w:rsid w:val="00BD622B"/>
    <w:rsid w:val="00BD7320"/>
    <w:rsid w:val="00BD7F04"/>
    <w:rsid w:val="00BE0A03"/>
    <w:rsid w:val="00BE1C7F"/>
    <w:rsid w:val="00BE23EF"/>
    <w:rsid w:val="00BE23F2"/>
    <w:rsid w:val="00BE272B"/>
    <w:rsid w:val="00BE4262"/>
    <w:rsid w:val="00BE4ACA"/>
    <w:rsid w:val="00BE4B2B"/>
    <w:rsid w:val="00BE55A4"/>
    <w:rsid w:val="00BE59AA"/>
    <w:rsid w:val="00BE5D60"/>
    <w:rsid w:val="00BE6068"/>
    <w:rsid w:val="00BE7152"/>
    <w:rsid w:val="00BE779A"/>
    <w:rsid w:val="00BE77C9"/>
    <w:rsid w:val="00BE7A03"/>
    <w:rsid w:val="00BF03A3"/>
    <w:rsid w:val="00BF0B36"/>
    <w:rsid w:val="00BF33C2"/>
    <w:rsid w:val="00BF3882"/>
    <w:rsid w:val="00BF3A55"/>
    <w:rsid w:val="00BF48C9"/>
    <w:rsid w:val="00BF67EE"/>
    <w:rsid w:val="00BF6B0B"/>
    <w:rsid w:val="00BF6D1D"/>
    <w:rsid w:val="00BF752D"/>
    <w:rsid w:val="00BF767F"/>
    <w:rsid w:val="00C010AC"/>
    <w:rsid w:val="00C01749"/>
    <w:rsid w:val="00C029EF"/>
    <w:rsid w:val="00C058C2"/>
    <w:rsid w:val="00C06414"/>
    <w:rsid w:val="00C07267"/>
    <w:rsid w:val="00C10819"/>
    <w:rsid w:val="00C10BD5"/>
    <w:rsid w:val="00C11337"/>
    <w:rsid w:val="00C1224C"/>
    <w:rsid w:val="00C129BD"/>
    <w:rsid w:val="00C13390"/>
    <w:rsid w:val="00C16049"/>
    <w:rsid w:val="00C1664C"/>
    <w:rsid w:val="00C16D83"/>
    <w:rsid w:val="00C17BEF"/>
    <w:rsid w:val="00C201F3"/>
    <w:rsid w:val="00C2106E"/>
    <w:rsid w:val="00C214DE"/>
    <w:rsid w:val="00C24744"/>
    <w:rsid w:val="00C24982"/>
    <w:rsid w:val="00C25C72"/>
    <w:rsid w:val="00C2692E"/>
    <w:rsid w:val="00C26C41"/>
    <w:rsid w:val="00C26DEB"/>
    <w:rsid w:val="00C3207C"/>
    <w:rsid w:val="00C32936"/>
    <w:rsid w:val="00C33FCE"/>
    <w:rsid w:val="00C3423F"/>
    <w:rsid w:val="00C345D4"/>
    <w:rsid w:val="00C3464D"/>
    <w:rsid w:val="00C35648"/>
    <w:rsid w:val="00C362FE"/>
    <w:rsid w:val="00C3792B"/>
    <w:rsid w:val="00C37A25"/>
    <w:rsid w:val="00C4118A"/>
    <w:rsid w:val="00C413AB"/>
    <w:rsid w:val="00C42D80"/>
    <w:rsid w:val="00C42F81"/>
    <w:rsid w:val="00C44377"/>
    <w:rsid w:val="00C464B2"/>
    <w:rsid w:val="00C46A2B"/>
    <w:rsid w:val="00C46ACD"/>
    <w:rsid w:val="00C479F5"/>
    <w:rsid w:val="00C47DF8"/>
    <w:rsid w:val="00C51130"/>
    <w:rsid w:val="00C511A0"/>
    <w:rsid w:val="00C52DCB"/>
    <w:rsid w:val="00C537DD"/>
    <w:rsid w:val="00C53904"/>
    <w:rsid w:val="00C53ED2"/>
    <w:rsid w:val="00C5415A"/>
    <w:rsid w:val="00C54FBD"/>
    <w:rsid w:val="00C56FAE"/>
    <w:rsid w:val="00C57C45"/>
    <w:rsid w:val="00C60696"/>
    <w:rsid w:val="00C61938"/>
    <w:rsid w:val="00C619C2"/>
    <w:rsid w:val="00C62736"/>
    <w:rsid w:val="00C6290A"/>
    <w:rsid w:val="00C62C43"/>
    <w:rsid w:val="00C6443E"/>
    <w:rsid w:val="00C64B30"/>
    <w:rsid w:val="00C6508B"/>
    <w:rsid w:val="00C655BB"/>
    <w:rsid w:val="00C657B7"/>
    <w:rsid w:val="00C65ACB"/>
    <w:rsid w:val="00C65B57"/>
    <w:rsid w:val="00C6670A"/>
    <w:rsid w:val="00C67459"/>
    <w:rsid w:val="00C676FC"/>
    <w:rsid w:val="00C71C1B"/>
    <w:rsid w:val="00C71D2D"/>
    <w:rsid w:val="00C71DD9"/>
    <w:rsid w:val="00C72508"/>
    <w:rsid w:val="00C72B5B"/>
    <w:rsid w:val="00C7354E"/>
    <w:rsid w:val="00C735DD"/>
    <w:rsid w:val="00C73DAE"/>
    <w:rsid w:val="00C758B6"/>
    <w:rsid w:val="00C764D8"/>
    <w:rsid w:val="00C766C4"/>
    <w:rsid w:val="00C807F0"/>
    <w:rsid w:val="00C845C8"/>
    <w:rsid w:val="00C8489F"/>
    <w:rsid w:val="00C873C9"/>
    <w:rsid w:val="00C914AA"/>
    <w:rsid w:val="00C92310"/>
    <w:rsid w:val="00C92D26"/>
    <w:rsid w:val="00C93554"/>
    <w:rsid w:val="00C94BAA"/>
    <w:rsid w:val="00C970D6"/>
    <w:rsid w:val="00C97908"/>
    <w:rsid w:val="00CA1456"/>
    <w:rsid w:val="00CA15FF"/>
    <w:rsid w:val="00CA1FE6"/>
    <w:rsid w:val="00CA25A7"/>
    <w:rsid w:val="00CA294F"/>
    <w:rsid w:val="00CA33E0"/>
    <w:rsid w:val="00CA3527"/>
    <w:rsid w:val="00CA428F"/>
    <w:rsid w:val="00CA55B6"/>
    <w:rsid w:val="00CA56A5"/>
    <w:rsid w:val="00CA5D3D"/>
    <w:rsid w:val="00CA66B9"/>
    <w:rsid w:val="00CA6832"/>
    <w:rsid w:val="00CA7BDE"/>
    <w:rsid w:val="00CB0AF7"/>
    <w:rsid w:val="00CB218A"/>
    <w:rsid w:val="00CB2F34"/>
    <w:rsid w:val="00CB3210"/>
    <w:rsid w:val="00CB355E"/>
    <w:rsid w:val="00CB3EE5"/>
    <w:rsid w:val="00CB6D54"/>
    <w:rsid w:val="00CB72C8"/>
    <w:rsid w:val="00CB7611"/>
    <w:rsid w:val="00CC01E1"/>
    <w:rsid w:val="00CC0433"/>
    <w:rsid w:val="00CC0976"/>
    <w:rsid w:val="00CC0EF6"/>
    <w:rsid w:val="00CC1BCB"/>
    <w:rsid w:val="00CC586C"/>
    <w:rsid w:val="00CC5871"/>
    <w:rsid w:val="00CC7127"/>
    <w:rsid w:val="00CC7BAA"/>
    <w:rsid w:val="00CC7C18"/>
    <w:rsid w:val="00CD024F"/>
    <w:rsid w:val="00CD0B99"/>
    <w:rsid w:val="00CD1704"/>
    <w:rsid w:val="00CD29F8"/>
    <w:rsid w:val="00CD3F19"/>
    <w:rsid w:val="00CD49F1"/>
    <w:rsid w:val="00CD66EB"/>
    <w:rsid w:val="00CD7BBB"/>
    <w:rsid w:val="00CE0EB6"/>
    <w:rsid w:val="00CE18C7"/>
    <w:rsid w:val="00CE1FC1"/>
    <w:rsid w:val="00CE27DC"/>
    <w:rsid w:val="00CE2E42"/>
    <w:rsid w:val="00CE4D36"/>
    <w:rsid w:val="00CE56BF"/>
    <w:rsid w:val="00CE6A32"/>
    <w:rsid w:val="00CE7B86"/>
    <w:rsid w:val="00CE7E4A"/>
    <w:rsid w:val="00CF22D1"/>
    <w:rsid w:val="00CF37FB"/>
    <w:rsid w:val="00CF4348"/>
    <w:rsid w:val="00CF48E8"/>
    <w:rsid w:val="00CF4B06"/>
    <w:rsid w:val="00CF5C47"/>
    <w:rsid w:val="00CF62FF"/>
    <w:rsid w:val="00CF6BB5"/>
    <w:rsid w:val="00CF7504"/>
    <w:rsid w:val="00CF7921"/>
    <w:rsid w:val="00D00A2A"/>
    <w:rsid w:val="00D02271"/>
    <w:rsid w:val="00D0326F"/>
    <w:rsid w:val="00D03853"/>
    <w:rsid w:val="00D03929"/>
    <w:rsid w:val="00D03D6D"/>
    <w:rsid w:val="00D05167"/>
    <w:rsid w:val="00D05823"/>
    <w:rsid w:val="00D05B56"/>
    <w:rsid w:val="00D06457"/>
    <w:rsid w:val="00D06C29"/>
    <w:rsid w:val="00D10944"/>
    <w:rsid w:val="00D10F99"/>
    <w:rsid w:val="00D11BF0"/>
    <w:rsid w:val="00D120EB"/>
    <w:rsid w:val="00D12ADD"/>
    <w:rsid w:val="00D12BE9"/>
    <w:rsid w:val="00D14C8F"/>
    <w:rsid w:val="00D160C8"/>
    <w:rsid w:val="00D1611D"/>
    <w:rsid w:val="00D16260"/>
    <w:rsid w:val="00D16F56"/>
    <w:rsid w:val="00D1757E"/>
    <w:rsid w:val="00D17B9D"/>
    <w:rsid w:val="00D17FF2"/>
    <w:rsid w:val="00D2147A"/>
    <w:rsid w:val="00D21B26"/>
    <w:rsid w:val="00D21B34"/>
    <w:rsid w:val="00D234EA"/>
    <w:rsid w:val="00D25743"/>
    <w:rsid w:val="00D258CA"/>
    <w:rsid w:val="00D273A0"/>
    <w:rsid w:val="00D2751A"/>
    <w:rsid w:val="00D275F5"/>
    <w:rsid w:val="00D277AE"/>
    <w:rsid w:val="00D30E7C"/>
    <w:rsid w:val="00D31673"/>
    <w:rsid w:val="00D32F42"/>
    <w:rsid w:val="00D330F0"/>
    <w:rsid w:val="00D334DF"/>
    <w:rsid w:val="00D3478C"/>
    <w:rsid w:val="00D34D6E"/>
    <w:rsid w:val="00D34DA3"/>
    <w:rsid w:val="00D35284"/>
    <w:rsid w:val="00D35F8D"/>
    <w:rsid w:val="00D373F5"/>
    <w:rsid w:val="00D40D90"/>
    <w:rsid w:val="00D40FB7"/>
    <w:rsid w:val="00D41615"/>
    <w:rsid w:val="00D43018"/>
    <w:rsid w:val="00D445DC"/>
    <w:rsid w:val="00D44C43"/>
    <w:rsid w:val="00D45BC0"/>
    <w:rsid w:val="00D46B5C"/>
    <w:rsid w:val="00D475B1"/>
    <w:rsid w:val="00D47B0E"/>
    <w:rsid w:val="00D50DCC"/>
    <w:rsid w:val="00D510D9"/>
    <w:rsid w:val="00D518AF"/>
    <w:rsid w:val="00D522A4"/>
    <w:rsid w:val="00D5255A"/>
    <w:rsid w:val="00D52AF1"/>
    <w:rsid w:val="00D53271"/>
    <w:rsid w:val="00D53B08"/>
    <w:rsid w:val="00D54685"/>
    <w:rsid w:val="00D55A32"/>
    <w:rsid w:val="00D56C40"/>
    <w:rsid w:val="00D56F46"/>
    <w:rsid w:val="00D577A4"/>
    <w:rsid w:val="00D60542"/>
    <w:rsid w:val="00D60DF2"/>
    <w:rsid w:val="00D6157D"/>
    <w:rsid w:val="00D63770"/>
    <w:rsid w:val="00D65028"/>
    <w:rsid w:val="00D65B20"/>
    <w:rsid w:val="00D665B3"/>
    <w:rsid w:val="00D679D8"/>
    <w:rsid w:val="00D71079"/>
    <w:rsid w:val="00D71D1C"/>
    <w:rsid w:val="00D71DDB"/>
    <w:rsid w:val="00D723AE"/>
    <w:rsid w:val="00D72A35"/>
    <w:rsid w:val="00D736EC"/>
    <w:rsid w:val="00D739CC"/>
    <w:rsid w:val="00D7432E"/>
    <w:rsid w:val="00D74A2F"/>
    <w:rsid w:val="00D770F4"/>
    <w:rsid w:val="00D772D4"/>
    <w:rsid w:val="00D77308"/>
    <w:rsid w:val="00D800FB"/>
    <w:rsid w:val="00D80539"/>
    <w:rsid w:val="00D80713"/>
    <w:rsid w:val="00D81937"/>
    <w:rsid w:val="00D81F9C"/>
    <w:rsid w:val="00D81FB9"/>
    <w:rsid w:val="00D826C5"/>
    <w:rsid w:val="00D82A84"/>
    <w:rsid w:val="00D82CAA"/>
    <w:rsid w:val="00D83A40"/>
    <w:rsid w:val="00D847AE"/>
    <w:rsid w:val="00D867B4"/>
    <w:rsid w:val="00D86B8D"/>
    <w:rsid w:val="00D86BF2"/>
    <w:rsid w:val="00D87416"/>
    <w:rsid w:val="00D901D7"/>
    <w:rsid w:val="00D90931"/>
    <w:rsid w:val="00D90E5B"/>
    <w:rsid w:val="00D91511"/>
    <w:rsid w:val="00D917F4"/>
    <w:rsid w:val="00D920D9"/>
    <w:rsid w:val="00D92CAB"/>
    <w:rsid w:val="00D92E83"/>
    <w:rsid w:val="00D935DB"/>
    <w:rsid w:val="00D953BC"/>
    <w:rsid w:val="00D96905"/>
    <w:rsid w:val="00D97406"/>
    <w:rsid w:val="00DA08A5"/>
    <w:rsid w:val="00DA14F0"/>
    <w:rsid w:val="00DA23AA"/>
    <w:rsid w:val="00DA3BAF"/>
    <w:rsid w:val="00DA4B84"/>
    <w:rsid w:val="00DA4DDC"/>
    <w:rsid w:val="00DA5828"/>
    <w:rsid w:val="00DB22FC"/>
    <w:rsid w:val="00DB28CC"/>
    <w:rsid w:val="00DB29B8"/>
    <w:rsid w:val="00DB350D"/>
    <w:rsid w:val="00DC0568"/>
    <w:rsid w:val="00DC1B4A"/>
    <w:rsid w:val="00DC26B6"/>
    <w:rsid w:val="00DC2CDE"/>
    <w:rsid w:val="00DC30B4"/>
    <w:rsid w:val="00DC347E"/>
    <w:rsid w:val="00DC4A14"/>
    <w:rsid w:val="00DC57B8"/>
    <w:rsid w:val="00DC69FC"/>
    <w:rsid w:val="00DC75F2"/>
    <w:rsid w:val="00DD3916"/>
    <w:rsid w:val="00DD3ACE"/>
    <w:rsid w:val="00DD5249"/>
    <w:rsid w:val="00DD5BA5"/>
    <w:rsid w:val="00DD636D"/>
    <w:rsid w:val="00DD68FB"/>
    <w:rsid w:val="00DD68FE"/>
    <w:rsid w:val="00DE0812"/>
    <w:rsid w:val="00DE0C89"/>
    <w:rsid w:val="00DE0CC2"/>
    <w:rsid w:val="00DE1233"/>
    <w:rsid w:val="00DE3811"/>
    <w:rsid w:val="00DE3DF6"/>
    <w:rsid w:val="00DE5142"/>
    <w:rsid w:val="00DE70B8"/>
    <w:rsid w:val="00DF0270"/>
    <w:rsid w:val="00DF0F3C"/>
    <w:rsid w:val="00DF114A"/>
    <w:rsid w:val="00DF1232"/>
    <w:rsid w:val="00DF42B8"/>
    <w:rsid w:val="00DF42CF"/>
    <w:rsid w:val="00DF52FF"/>
    <w:rsid w:val="00DF6CC6"/>
    <w:rsid w:val="00DF6D34"/>
    <w:rsid w:val="00DF76FA"/>
    <w:rsid w:val="00DF77F5"/>
    <w:rsid w:val="00E01EFF"/>
    <w:rsid w:val="00E02295"/>
    <w:rsid w:val="00E0259E"/>
    <w:rsid w:val="00E02AC3"/>
    <w:rsid w:val="00E03FF1"/>
    <w:rsid w:val="00E047D2"/>
    <w:rsid w:val="00E051FA"/>
    <w:rsid w:val="00E06F3D"/>
    <w:rsid w:val="00E07A86"/>
    <w:rsid w:val="00E10018"/>
    <w:rsid w:val="00E102CC"/>
    <w:rsid w:val="00E11CBC"/>
    <w:rsid w:val="00E12F07"/>
    <w:rsid w:val="00E142B4"/>
    <w:rsid w:val="00E1497A"/>
    <w:rsid w:val="00E14AEE"/>
    <w:rsid w:val="00E156F8"/>
    <w:rsid w:val="00E1589B"/>
    <w:rsid w:val="00E169C5"/>
    <w:rsid w:val="00E175FD"/>
    <w:rsid w:val="00E17E1F"/>
    <w:rsid w:val="00E20A89"/>
    <w:rsid w:val="00E21654"/>
    <w:rsid w:val="00E21F78"/>
    <w:rsid w:val="00E22714"/>
    <w:rsid w:val="00E23594"/>
    <w:rsid w:val="00E2600D"/>
    <w:rsid w:val="00E26847"/>
    <w:rsid w:val="00E30C66"/>
    <w:rsid w:val="00E314DC"/>
    <w:rsid w:val="00E31BD0"/>
    <w:rsid w:val="00E31EFD"/>
    <w:rsid w:val="00E324CA"/>
    <w:rsid w:val="00E32C13"/>
    <w:rsid w:val="00E32F35"/>
    <w:rsid w:val="00E33225"/>
    <w:rsid w:val="00E3331B"/>
    <w:rsid w:val="00E3341D"/>
    <w:rsid w:val="00E33432"/>
    <w:rsid w:val="00E3375A"/>
    <w:rsid w:val="00E35085"/>
    <w:rsid w:val="00E35362"/>
    <w:rsid w:val="00E353BC"/>
    <w:rsid w:val="00E36CC4"/>
    <w:rsid w:val="00E372F9"/>
    <w:rsid w:val="00E373E6"/>
    <w:rsid w:val="00E37993"/>
    <w:rsid w:val="00E37A25"/>
    <w:rsid w:val="00E41A0C"/>
    <w:rsid w:val="00E42671"/>
    <w:rsid w:val="00E4268B"/>
    <w:rsid w:val="00E44F14"/>
    <w:rsid w:val="00E46ACC"/>
    <w:rsid w:val="00E46CB0"/>
    <w:rsid w:val="00E478B7"/>
    <w:rsid w:val="00E47A10"/>
    <w:rsid w:val="00E47BFD"/>
    <w:rsid w:val="00E50B2D"/>
    <w:rsid w:val="00E50DAA"/>
    <w:rsid w:val="00E53A11"/>
    <w:rsid w:val="00E55A28"/>
    <w:rsid w:val="00E56CFF"/>
    <w:rsid w:val="00E574BE"/>
    <w:rsid w:val="00E57705"/>
    <w:rsid w:val="00E57D57"/>
    <w:rsid w:val="00E60BC6"/>
    <w:rsid w:val="00E63232"/>
    <w:rsid w:val="00E63F6F"/>
    <w:rsid w:val="00E6453F"/>
    <w:rsid w:val="00E645CA"/>
    <w:rsid w:val="00E70155"/>
    <w:rsid w:val="00E74A29"/>
    <w:rsid w:val="00E74B78"/>
    <w:rsid w:val="00E75804"/>
    <w:rsid w:val="00E75905"/>
    <w:rsid w:val="00E80255"/>
    <w:rsid w:val="00E80ED8"/>
    <w:rsid w:val="00E81917"/>
    <w:rsid w:val="00E81999"/>
    <w:rsid w:val="00E81BE5"/>
    <w:rsid w:val="00E82EC1"/>
    <w:rsid w:val="00E83739"/>
    <w:rsid w:val="00E83F09"/>
    <w:rsid w:val="00E83FA1"/>
    <w:rsid w:val="00E844A3"/>
    <w:rsid w:val="00E852D8"/>
    <w:rsid w:val="00E857D3"/>
    <w:rsid w:val="00E86FE4"/>
    <w:rsid w:val="00E87A84"/>
    <w:rsid w:val="00E910E3"/>
    <w:rsid w:val="00E911C2"/>
    <w:rsid w:val="00E91F3A"/>
    <w:rsid w:val="00E92730"/>
    <w:rsid w:val="00E93164"/>
    <w:rsid w:val="00E93D88"/>
    <w:rsid w:val="00E957ED"/>
    <w:rsid w:val="00E96463"/>
    <w:rsid w:val="00E96814"/>
    <w:rsid w:val="00E96853"/>
    <w:rsid w:val="00E96AF6"/>
    <w:rsid w:val="00E96BA6"/>
    <w:rsid w:val="00E97097"/>
    <w:rsid w:val="00E97B3D"/>
    <w:rsid w:val="00EA1253"/>
    <w:rsid w:val="00EA2C18"/>
    <w:rsid w:val="00EA38E3"/>
    <w:rsid w:val="00EA399C"/>
    <w:rsid w:val="00EA4997"/>
    <w:rsid w:val="00EA4D26"/>
    <w:rsid w:val="00EA52C5"/>
    <w:rsid w:val="00EA54AA"/>
    <w:rsid w:val="00EB0024"/>
    <w:rsid w:val="00EB02E4"/>
    <w:rsid w:val="00EB37B0"/>
    <w:rsid w:val="00EB4A71"/>
    <w:rsid w:val="00EC0A23"/>
    <w:rsid w:val="00EC20E7"/>
    <w:rsid w:val="00EC2438"/>
    <w:rsid w:val="00EC2D4A"/>
    <w:rsid w:val="00EC36FC"/>
    <w:rsid w:val="00EC399A"/>
    <w:rsid w:val="00EC3EC3"/>
    <w:rsid w:val="00EC3FA0"/>
    <w:rsid w:val="00EC4BBE"/>
    <w:rsid w:val="00EC56F9"/>
    <w:rsid w:val="00EC7C1D"/>
    <w:rsid w:val="00ED123F"/>
    <w:rsid w:val="00ED1915"/>
    <w:rsid w:val="00ED1D05"/>
    <w:rsid w:val="00ED391B"/>
    <w:rsid w:val="00ED3A76"/>
    <w:rsid w:val="00ED4325"/>
    <w:rsid w:val="00ED4645"/>
    <w:rsid w:val="00ED5C25"/>
    <w:rsid w:val="00EE02A9"/>
    <w:rsid w:val="00EE0374"/>
    <w:rsid w:val="00EE0BA4"/>
    <w:rsid w:val="00EE3709"/>
    <w:rsid w:val="00EE42B0"/>
    <w:rsid w:val="00EE528A"/>
    <w:rsid w:val="00EE56BD"/>
    <w:rsid w:val="00EE5D41"/>
    <w:rsid w:val="00EE69C8"/>
    <w:rsid w:val="00EE70EA"/>
    <w:rsid w:val="00EF04DB"/>
    <w:rsid w:val="00EF0E3C"/>
    <w:rsid w:val="00EF0FD6"/>
    <w:rsid w:val="00EF1611"/>
    <w:rsid w:val="00EF1F24"/>
    <w:rsid w:val="00EF367B"/>
    <w:rsid w:val="00EF3BB1"/>
    <w:rsid w:val="00EF44C6"/>
    <w:rsid w:val="00EF4640"/>
    <w:rsid w:val="00EF4D3A"/>
    <w:rsid w:val="00EF5555"/>
    <w:rsid w:val="00EF615D"/>
    <w:rsid w:val="00EF6610"/>
    <w:rsid w:val="00EF7D04"/>
    <w:rsid w:val="00EF7FB5"/>
    <w:rsid w:val="00F00456"/>
    <w:rsid w:val="00F00AB0"/>
    <w:rsid w:val="00F01A94"/>
    <w:rsid w:val="00F0229D"/>
    <w:rsid w:val="00F02B7C"/>
    <w:rsid w:val="00F03794"/>
    <w:rsid w:val="00F046F9"/>
    <w:rsid w:val="00F058F0"/>
    <w:rsid w:val="00F112CB"/>
    <w:rsid w:val="00F12349"/>
    <w:rsid w:val="00F13CCB"/>
    <w:rsid w:val="00F148B6"/>
    <w:rsid w:val="00F14A3D"/>
    <w:rsid w:val="00F14F52"/>
    <w:rsid w:val="00F179D3"/>
    <w:rsid w:val="00F201C3"/>
    <w:rsid w:val="00F20204"/>
    <w:rsid w:val="00F205B1"/>
    <w:rsid w:val="00F20D0C"/>
    <w:rsid w:val="00F215AF"/>
    <w:rsid w:val="00F2233B"/>
    <w:rsid w:val="00F224A7"/>
    <w:rsid w:val="00F23B2D"/>
    <w:rsid w:val="00F24A17"/>
    <w:rsid w:val="00F252F0"/>
    <w:rsid w:val="00F256D8"/>
    <w:rsid w:val="00F25746"/>
    <w:rsid w:val="00F259B7"/>
    <w:rsid w:val="00F25BD1"/>
    <w:rsid w:val="00F2646D"/>
    <w:rsid w:val="00F27CD0"/>
    <w:rsid w:val="00F30235"/>
    <w:rsid w:val="00F30B6B"/>
    <w:rsid w:val="00F30C26"/>
    <w:rsid w:val="00F313AE"/>
    <w:rsid w:val="00F31B16"/>
    <w:rsid w:val="00F32131"/>
    <w:rsid w:val="00F358E4"/>
    <w:rsid w:val="00F358FC"/>
    <w:rsid w:val="00F36B9E"/>
    <w:rsid w:val="00F3769E"/>
    <w:rsid w:val="00F406FA"/>
    <w:rsid w:val="00F41B45"/>
    <w:rsid w:val="00F4248E"/>
    <w:rsid w:val="00F430AB"/>
    <w:rsid w:val="00F44051"/>
    <w:rsid w:val="00F44B9F"/>
    <w:rsid w:val="00F47405"/>
    <w:rsid w:val="00F47697"/>
    <w:rsid w:val="00F4770D"/>
    <w:rsid w:val="00F510C8"/>
    <w:rsid w:val="00F51196"/>
    <w:rsid w:val="00F5286E"/>
    <w:rsid w:val="00F5322A"/>
    <w:rsid w:val="00F535BC"/>
    <w:rsid w:val="00F54CE1"/>
    <w:rsid w:val="00F56848"/>
    <w:rsid w:val="00F5749F"/>
    <w:rsid w:val="00F57EC7"/>
    <w:rsid w:val="00F6032F"/>
    <w:rsid w:val="00F60657"/>
    <w:rsid w:val="00F6139A"/>
    <w:rsid w:val="00F614DA"/>
    <w:rsid w:val="00F625A9"/>
    <w:rsid w:val="00F62C1C"/>
    <w:rsid w:val="00F63151"/>
    <w:rsid w:val="00F6349C"/>
    <w:rsid w:val="00F6407D"/>
    <w:rsid w:val="00F64B43"/>
    <w:rsid w:val="00F64DDF"/>
    <w:rsid w:val="00F6531E"/>
    <w:rsid w:val="00F661AF"/>
    <w:rsid w:val="00F67405"/>
    <w:rsid w:val="00F67705"/>
    <w:rsid w:val="00F67EB5"/>
    <w:rsid w:val="00F72AEB"/>
    <w:rsid w:val="00F72BEF"/>
    <w:rsid w:val="00F72E03"/>
    <w:rsid w:val="00F73A5B"/>
    <w:rsid w:val="00F73D3F"/>
    <w:rsid w:val="00F73F43"/>
    <w:rsid w:val="00F7417E"/>
    <w:rsid w:val="00F74D68"/>
    <w:rsid w:val="00F75209"/>
    <w:rsid w:val="00F7598F"/>
    <w:rsid w:val="00F7609F"/>
    <w:rsid w:val="00F76739"/>
    <w:rsid w:val="00F76FB2"/>
    <w:rsid w:val="00F77B18"/>
    <w:rsid w:val="00F8179A"/>
    <w:rsid w:val="00F83347"/>
    <w:rsid w:val="00F836AF"/>
    <w:rsid w:val="00F856E0"/>
    <w:rsid w:val="00F8603B"/>
    <w:rsid w:val="00F86444"/>
    <w:rsid w:val="00F9051C"/>
    <w:rsid w:val="00F909D4"/>
    <w:rsid w:val="00F921DA"/>
    <w:rsid w:val="00F924BD"/>
    <w:rsid w:val="00F92565"/>
    <w:rsid w:val="00F9446A"/>
    <w:rsid w:val="00F96B13"/>
    <w:rsid w:val="00F96D49"/>
    <w:rsid w:val="00F97D68"/>
    <w:rsid w:val="00FA04BF"/>
    <w:rsid w:val="00FA34B8"/>
    <w:rsid w:val="00FA409D"/>
    <w:rsid w:val="00FA412C"/>
    <w:rsid w:val="00FA4234"/>
    <w:rsid w:val="00FA4446"/>
    <w:rsid w:val="00FA46FA"/>
    <w:rsid w:val="00FA5C79"/>
    <w:rsid w:val="00FA65A8"/>
    <w:rsid w:val="00FA7435"/>
    <w:rsid w:val="00FA78F1"/>
    <w:rsid w:val="00FA7C88"/>
    <w:rsid w:val="00FA7DCE"/>
    <w:rsid w:val="00FB169D"/>
    <w:rsid w:val="00FB2565"/>
    <w:rsid w:val="00FB2764"/>
    <w:rsid w:val="00FB3A3F"/>
    <w:rsid w:val="00FB3F63"/>
    <w:rsid w:val="00FB5B48"/>
    <w:rsid w:val="00FB61B5"/>
    <w:rsid w:val="00FB64C2"/>
    <w:rsid w:val="00FB6EF2"/>
    <w:rsid w:val="00FB720A"/>
    <w:rsid w:val="00FC01D0"/>
    <w:rsid w:val="00FC0241"/>
    <w:rsid w:val="00FC0708"/>
    <w:rsid w:val="00FC0D9A"/>
    <w:rsid w:val="00FC1265"/>
    <w:rsid w:val="00FC3D77"/>
    <w:rsid w:val="00FC48BF"/>
    <w:rsid w:val="00FC5FC9"/>
    <w:rsid w:val="00FC7284"/>
    <w:rsid w:val="00FD00FA"/>
    <w:rsid w:val="00FD1357"/>
    <w:rsid w:val="00FD2517"/>
    <w:rsid w:val="00FD26E0"/>
    <w:rsid w:val="00FD368F"/>
    <w:rsid w:val="00FD38AD"/>
    <w:rsid w:val="00FD3A7B"/>
    <w:rsid w:val="00FD4078"/>
    <w:rsid w:val="00FD6D2F"/>
    <w:rsid w:val="00FE0197"/>
    <w:rsid w:val="00FE1398"/>
    <w:rsid w:val="00FE170F"/>
    <w:rsid w:val="00FE1BFF"/>
    <w:rsid w:val="00FE2626"/>
    <w:rsid w:val="00FE3EF3"/>
    <w:rsid w:val="00FE427A"/>
    <w:rsid w:val="00FE4776"/>
    <w:rsid w:val="00FE4B0F"/>
    <w:rsid w:val="00FE6AE8"/>
    <w:rsid w:val="00FE7CC5"/>
    <w:rsid w:val="00FF0997"/>
    <w:rsid w:val="00FF129C"/>
    <w:rsid w:val="00FF46BC"/>
    <w:rsid w:val="00FF4A1D"/>
    <w:rsid w:val="00FF4CAE"/>
    <w:rsid w:val="00FF68CF"/>
    <w:rsid w:val="00FF75F3"/>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69C8"/>
    <w:pPr>
      <w:keepNext/>
      <w:tabs>
        <w:tab w:val="num" w:pos="0"/>
      </w:tabs>
      <w:jc w:val="both"/>
      <w:outlineLvl w:val="0"/>
    </w:pPr>
    <w:rPr>
      <w:sz w:val="28"/>
    </w:rPr>
  </w:style>
  <w:style w:type="paragraph" w:styleId="2">
    <w:name w:val="heading 2"/>
    <w:basedOn w:val="a"/>
    <w:next w:val="a"/>
    <w:link w:val="20"/>
    <w:uiPriority w:val="9"/>
    <w:unhideWhenUsed/>
    <w:qFormat/>
    <w:rsid w:val="008C0ADC"/>
    <w:pPr>
      <w:keepNext/>
      <w:widowControl w:val="0"/>
      <w:spacing w:before="240" w:after="60"/>
      <w:outlineLvl w:val="1"/>
    </w:pPr>
    <w:rPr>
      <w:rFonts w:ascii="Cambria" w:hAnsi="Cambria" w:cs="Mangal"/>
      <w:b/>
      <w:bCs/>
      <w:i/>
      <w:i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uiPriority w:val="99"/>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uiPriority w:val="9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link w:val="af1"/>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uiPriority w:val="22"/>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6">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1">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2">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7">
    <w:name w:val="Title"/>
    <w:basedOn w:val="a"/>
    <w:link w:val="af8"/>
    <w:uiPriority w:val="99"/>
    <w:qFormat/>
    <w:rsid w:val="008952F5"/>
    <w:pPr>
      <w:suppressAutoHyphens w:val="0"/>
      <w:jc w:val="center"/>
    </w:pPr>
    <w:rPr>
      <w:sz w:val="28"/>
      <w:szCs w:val="20"/>
      <w:lang w:eastAsia="ru-RU"/>
    </w:rPr>
  </w:style>
  <w:style w:type="character" w:customStyle="1" w:styleId="af8">
    <w:name w:val="Название Знак"/>
    <w:basedOn w:val="a0"/>
    <w:link w:val="af7"/>
    <w:uiPriority w:val="99"/>
    <w:rsid w:val="008952F5"/>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023D27"/>
    <w:pPr>
      <w:spacing w:after="120" w:line="480" w:lineRule="auto"/>
      <w:ind w:left="283"/>
    </w:pPr>
  </w:style>
  <w:style w:type="character" w:customStyle="1" w:styleId="24">
    <w:name w:val="Основной текст с отступом 2 Знак"/>
    <w:basedOn w:val="a0"/>
    <w:link w:val="23"/>
    <w:uiPriority w:val="99"/>
    <w:rsid w:val="00023D27"/>
    <w:rPr>
      <w:rFonts w:ascii="Times New Roman" w:eastAsia="Times New Roman" w:hAnsi="Times New Roman" w:cs="Times New Roman"/>
      <w:sz w:val="24"/>
      <w:szCs w:val="24"/>
      <w:lang w:eastAsia="ar-SA"/>
    </w:rPr>
  </w:style>
  <w:style w:type="paragraph" w:customStyle="1" w:styleId="ConsPlusTitle">
    <w:name w:val="ConsPlusTitle"/>
    <w:rsid w:val="00574FA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f9">
    <w:name w:val="Emphasis"/>
    <w:basedOn w:val="a0"/>
    <w:qFormat/>
    <w:rsid w:val="00574FAF"/>
    <w:rPr>
      <w:i/>
      <w:iCs/>
    </w:rPr>
  </w:style>
  <w:style w:type="paragraph" w:customStyle="1" w:styleId="Default">
    <w:name w:val="Default"/>
    <w:rsid w:val="00574FA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574FAF"/>
    <w:pPr>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8B6D46"/>
    <w:pPr>
      <w:suppressAutoHyphens/>
      <w:spacing w:line="100" w:lineRule="atLeast"/>
      <w:jc w:val="lef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F24A17"/>
    <w:pPr>
      <w:widowControl w:val="0"/>
      <w:suppressAutoHyphens w:val="0"/>
      <w:autoSpaceDE w:val="0"/>
      <w:autoSpaceDN w:val="0"/>
      <w:adjustRightInd w:val="0"/>
    </w:pPr>
    <w:rPr>
      <w:lang w:eastAsia="ru-RU"/>
    </w:rPr>
  </w:style>
  <w:style w:type="character" w:customStyle="1" w:styleId="af1">
    <w:name w:val="Без интервала Знак"/>
    <w:basedOn w:val="a0"/>
    <w:link w:val="af0"/>
    <w:uiPriority w:val="1"/>
    <w:rsid w:val="00F24A17"/>
  </w:style>
  <w:style w:type="paragraph" w:styleId="afa">
    <w:name w:val="caption"/>
    <w:basedOn w:val="a"/>
    <w:qFormat/>
    <w:rsid w:val="00F430AB"/>
    <w:pPr>
      <w:suppressLineNumbers/>
      <w:spacing w:before="120" w:after="120"/>
    </w:pPr>
    <w:rPr>
      <w:rFonts w:cs="Mangal"/>
      <w:i/>
      <w:iCs/>
      <w:lang w:eastAsia="zh-CN"/>
    </w:rPr>
  </w:style>
  <w:style w:type="paragraph" w:customStyle="1" w:styleId="western">
    <w:name w:val="western"/>
    <w:basedOn w:val="a"/>
    <w:rsid w:val="00C72508"/>
    <w:pPr>
      <w:suppressAutoHyphens w:val="0"/>
      <w:spacing w:before="100" w:beforeAutospacing="1"/>
      <w:jc w:val="both"/>
    </w:pPr>
    <w:rPr>
      <w:sz w:val="28"/>
      <w:szCs w:val="28"/>
      <w:lang w:eastAsia="ru-RU"/>
    </w:rPr>
  </w:style>
  <w:style w:type="paragraph" w:customStyle="1" w:styleId="c1">
    <w:name w:val="c1"/>
    <w:basedOn w:val="a"/>
    <w:rsid w:val="00B6260A"/>
    <w:pPr>
      <w:suppressAutoHyphens w:val="0"/>
      <w:spacing w:before="100" w:beforeAutospacing="1" w:after="100" w:afterAutospacing="1"/>
    </w:pPr>
    <w:rPr>
      <w:lang w:eastAsia="ru-RU"/>
    </w:rPr>
  </w:style>
  <w:style w:type="character" w:customStyle="1" w:styleId="c0">
    <w:name w:val="c0"/>
    <w:basedOn w:val="a0"/>
    <w:rsid w:val="00B6260A"/>
  </w:style>
  <w:style w:type="paragraph" w:customStyle="1" w:styleId="afb">
    <w:name w:val="Стиль"/>
    <w:rsid w:val="001D022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customStyle="1" w:styleId="7">
    <w:name w:val="Основной шрифт абзаца7"/>
    <w:rsid w:val="00BE4262"/>
  </w:style>
  <w:style w:type="paragraph" w:customStyle="1" w:styleId="formattext">
    <w:name w:val="formattext"/>
    <w:basedOn w:val="a"/>
    <w:rsid w:val="009E34E5"/>
    <w:pPr>
      <w:suppressAutoHyphens w:val="0"/>
      <w:spacing w:before="100" w:beforeAutospacing="1" w:after="100" w:afterAutospacing="1"/>
    </w:pPr>
    <w:rPr>
      <w:lang w:eastAsia="ru-RU"/>
    </w:rPr>
  </w:style>
  <w:style w:type="paragraph" w:customStyle="1" w:styleId="c3">
    <w:name w:val="c3"/>
    <w:basedOn w:val="a"/>
    <w:rsid w:val="009E34E5"/>
    <w:pPr>
      <w:suppressAutoHyphens w:val="0"/>
      <w:spacing w:before="100" w:beforeAutospacing="1" w:after="100" w:afterAutospacing="1"/>
    </w:pPr>
    <w:rPr>
      <w:lang w:eastAsia="ru-RU"/>
    </w:rPr>
  </w:style>
  <w:style w:type="character" w:customStyle="1" w:styleId="c5">
    <w:name w:val="c5"/>
    <w:basedOn w:val="a0"/>
    <w:rsid w:val="009E34E5"/>
  </w:style>
  <w:style w:type="paragraph" w:customStyle="1" w:styleId="13">
    <w:name w:val="Основной текст1"/>
    <w:basedOn w:val="a"/>
    <w:rsid w:val="009E34E5"/>
    <w:pPr>
      <w:shd w:val="clear" w:color="auto" w:fill="FFFFFF"/>
      <w:suppressAutoHyphens w:val="0"/>
      <w:spacing w:after="300" w:line="312" w:lineRule="exact"/>
    </w:pPr>
    <w:rPr>
      <w:color w:val="000000"/>
      <w:spacing w:val="10"/>
      <w:sz w:val="25"/>
      <w:szCs w:val="25"/>
      <w:lang w:eastAsia="ru-RU"/>
    </w:rPr>
  </w:style>
  <w:style w:type="character" w:customStyle="1" w:styleId="20">
    <w:name w:val="Заголовок 2 Знак"/>
    <w:basedOn w:val="a0"/>
    <w:link w:val="2"/>
    <w:uiPriority w:val="9"/>
    <w:rsid w:val="008C0ADC"/>
    <w:rPr>
      <w:rFonts w:ascii="Cambria" w:eastAsia="Times New Roman" w:hAnsi="Cambria" w:cs="Mangal"/>
      <w:b/>
      <w:bCs/>
      <w:i/>
      <w:iCs/>
      <w:kern w:val="1"/>
      <w:sz w:val="28"/>
      <w:szCs w:val="25"/>
      <w:lang w:eastAsia="hi-IN" w:bidi="hi-IN"/>
    </w:rPr>
  </w:style>
  <w:style w:type="character" w:customStyle="1" w:styleId="matches">
    <w:name w:val="matches"/>
    <w:basedOn w:val="a0"/>
    <w:rsid w:val="008C0ADC"/>
  </w:style>
  <w:style w:type="character" w:customStyle="1" w:styleId="c28">
    <w:name w:val="c28"/>
    <w:basedOn w:val="a0"/>
    <w:rsid w:val="00722B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uiPriority w:val="99"/>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6">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7">
    <w:name w:val="Title"/>
    <w:basedOn w:val="a"/>
    <w:link w:val="af8"/>
    <w:uiPriority w:val="99"/>
    <w:qFormat/>
    <w:rsid w:val="008952F5"/>
    <w:pPr>
      <w:suppressAutoHyphens w:val="0"/>
      <w:jc w:val="center"/>
    </w:pPr>
    <w:rPr>
      <w:sz w:val="28"/>
      <w:szCs w:val="20"/>
      <w:lang w:eastAsia="ru-RU"/>
    </w:rPr>
  </w:style>
  <w:style w:type="character" w:customStyle="1" w:styleId="af8">
    <w:name w:val="Название Знак"/>
    <w:basedOn w:val="a0"/>
    <w:link w:val="af7"/>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54959">
      <w:bodyDiv w:val="1"/>
      <w:marLeft w:val="0"/>
      <w:marRight w:val="0"/>
      <w:marTop w:val="0"/>
      <w:marBottom w:val="0"/>
      <w:divBdr>
        <w:top w:val="none" w:sz="0" w:space="0" w:color="auto"/>
        <w:left w:val="none" w:sz="0" w:space="0" w:color="auto"/>
        <w:bottom w:val="none" w:sz="0" w:space="0" w:color="auto"/>
        <w:right w:val="none" w:sz="0" w:space="0" w:color="auto"/>
      </w:divBdr>
    </w:div>
    <w:div w:id="65614838">
      <w:bodyDiv w:val="1"/>
      <w:marLeft w:val="0"/>
      <w:marRight w:val="0"/>
      <w:marTop w:val="0"/>
      <w:marBottom w:val="0"/>
      <w:divBdr>
        <w:top w:val="none" w:sz="0" w:space="0" w:color="auto"/>
        <w:left w:val="none" w:sz="0" w:space="0" w:color="auto"/>
        <w:bottom w:val="none" w:sz="0" w:space="0" w:color="auto"/>
        <w:right w:val="none" w:sz="0" w:space="0" w:color="auto"/>
      </w:divBdr>
    </w:div>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36411661">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490096599">
      <w:bodyDiv w:val="1"/>
      <w:marLeft w:val="0"/>
      <w:marRight w:val="0"/>
      <w:marTop w:val="0"/>
      <w:marBottom w:val="0"/>
      <w:divBdr>
        <w:top w:val="none" w:sz="0" w:space="0" w:color="auto"/>
        <w:left w:val="none" w:sz="0" w:space="0" w:color="auto"/>
        <w:bottom w:val="none" w:sz="0" w:space="0" w:color="auto"/>
        <w:right w:val="none" w:sz="0" w:space="0" w:color="auto"/>
      </w:divBdr>
    </w:div>
    <w:div w:id="502554106">
      <w:bodyDiv w:val="1"/>
      <w:marLeft w:val="0"/>
      <w:marRight w:val="0"/>
      <w:marTop w:val="0"/>
      <w:marBottom w:val="0"/>
      <w:divBdr>
        <w:top w:val="none" w:sz="0" w:space="0" w:color="auto"/>
        <w:left w:val="none" w:sz="0" w:space="0" w:color="auto"/>
        <w:bottom w:val="none" w:sz="0" w:space="0" w:color="auto"/>
        <w:right w:val="none" w:sz="0" w:space="0" w:color="auto"/>
      </w:divBdr>
    </w:div>
    <w:div w:id="550069570">
      <w:bodyDiv w:val="1"/>
      <w:marLeft w:val="0"/>
      <w:marRight w:val="0"/>
      <w:marTop w:val="0"/>
      <w:marBottom w:val="0"/>
      <w:divBdr>
        <w:top w:val="none" w:sz="0" w:space="0" w:color="auto"/>
        <w:left w:val="none" w:sz="0" w:space="0" w:color="auto"/>
        <w:bottom w:val="none" w:sz="0" w:space="0" w:color="auto"/>
        <w:right w:val="none" w:sz="0" w:space="0" w:color="auto"/>
      </w:divBdr>
    </w:div>
    <w:div w:id="805507730">
      <w:bodyDiv w:val="1"/>
      <w:marLeft w:val="0"/>
      <w:marRight w:val="0"/>
      <w:marTop w:val="0"/>
      <w:marBottom w:val="0"/>
      <w:divBdr>
        <w:top w:val="none" w:sz="0" w:space="0" w:color="auto"/>
        <w:left w:val="none" w:sz="0" w:space="0" w:color="auto"/>
        <w:bottom w:val="none" w:sz="0" w:space="0" w:color="auto"/>
        <w:right w:val="none" w:sz="0" w:space="0" w:color="auto"/>
      </w:divBdr>
    </w:div>
    <w:div w:id="843395479">
      <w:bodyDiv w:val="1"/>
      <w:marLeft w:val="0"/>
      <w:marRight w:val="0"/>
      <w:marTop w:val="0"/>
      <w:marBottom w:val="0"/>
      <w:divBdr>
        <w:top w:val="none" w:sz="0" w:space="0" w:color="auto"/>
        <w:left w:val="none" w:sz="0" w:space="0" w:color="auto"/>
        <w:bottom w:val="none" w:sz="0" w:space="0" w:color="auto"/>
        <w:right w:val="none" w:sz="0" w:space="0" w:color="auto"/>
      </w:divBdr>
    </w:div>
    <w:div w:id="1514765266">
      <w:bodyDiv w:val="1"/>
      <w:marLeft w:val="0"/>
      <w:marRight w:val="0"/>
      <w:marTop w:val="0"/>
      <w:marBottom w:val="0"/>
      <w:divBdr>
        <w:top w:val="none" w:sz="0" w:space="0" w:color="auto"/>
        <w:left w:val="none" w:sz="0" w:space="0" w:color="auto"/>
        <w:bottom w:val="none" w:sz="0" w:space="0" w:color="auto"/>
        <w:right w:val="none" w:sz="0" w:space="0" w:color="auto"/>
      </w:divBdr>
    </w:div>
    <w:div w:id="1556234793">
      <w:bodyDiv w:val="1"/>
      <w:marLeft w:val="0"/>
      <w:marRight w:val="0"/>
      <w:marTop w:val="0"/>
      <w:marBottom w:val="0"/>
      <w:divBdr>
        <w:top w:val="none" w:sz="0" w:space="0" w:color="auto"/>
        <w:left w:val="none" w:sz="0" w:space="0" w:color="auto"/>
        <w:bottom w:val="none" w:sz="0" w:space="0" w:color="auto"/>
        <w:right w:val="none" w:sz="0" w:space="0" w:color="auto"/>
      </w:divBdr>
    </w:div>
    <w:div w:id="1629163937">
      <w:bodyDiv w:val="1"/>
      <w:marLeft w:val="0"/>
      <w:marRight w:val="0"/>
      <w:marTop w:val="0"/>
      <w:marBottom w:val="0"/>
      <w:divBdr>
        <w:top w:val="none" w:sz="0" w:space="0" w:color="auto"/>
        <w:left w:val="none" w:sz="0" w:space="0" w:color="auto"/>
        <w:bottom w:val="none" w:sz="0" w:space="0" w:color="auto"/>
        <w:right w:val="none" w:sz="0" w:space="0" w:color="auto"/>
      </w:divBdr>
    </w:div>
    <w:div w:id="1643000789">
      <w:bodyDiv w:val="1"/>
      <w:marLeft w:val="0"/>
      <w:marRight w:val="0"/>
      <w:marTop w:val="0"/>
      <w:marBottom w:val="0"/>
      <w:divBdr>
        <w:top w:val="none" w:sz="0" w:space="0" w:color="auto"/>
        <w:left w:val="none" w:sz="0" w:space="0" w:color="auto"/>
        <w:bottom w:val="none" w:sz="0" w:space="0" w:color="auto"/>
        <w:right w:val="none" w:sz="0" w:space="0" w:color="auto"/>
      </w:divBdr>
    </w:div>
    <w:div w:id="1675960961">
      <w:bodyDiv w:val="1"/>
      <w:marLeft w:val="0"/>
      <w:marRight w:val="0"/>
      <w:marTop w:val="0"/>
      <w:marBottom w:val="0"/>
      <w:divBdr>
        <w:top w:val="none" w:sz="0" w:space="0" w:color="auto"/>
        <w:left w:val="none" w:sz="0" w:space="0" w:color="auto"/>
        <w:bottom w:val="none" w:sz="0" w:space="0" w:color="auto"/>
        <w:right w:val="none" w:sz="0" w:space="0" w:color="auto"/>
      </w:divBdr>
    </w:div>
    <w:div w:id="1703821850">
      <w:bodyDiv w:val="1"/>
      <w:marLeft w:val="0"/>
      <w:marRight w:val="0"/>
      <w:marTop w:val="0"/>
      <w:marBottom w:val="0"/>
      <w:divBdr>
        <w:top w:val="none" w:sz="0" w:space="0" w:color="auto"/>
        <w:left w:val="none" w:sz="0" w:space="0" w:color="auto"/>
        <w:bottom w:val="none" w:sz="0" w:space="0" w:color="auto"/>
        <w:right w:val="none" w:sz="0" w:space="0" w:color="auto"/>
      </w:divBdr>
    </w:div>
    <w:div w:id="1855221556">
      <w:bodyDiv w:val="1"/>
      <w:marLeft w:val="0"/>
      <w:marRight w:val="0"/>
      <w:marTop w:val="0"/>
      <w:marBottom w:val="0"/>
      <w:divBdr>
        <w:top w:val="none" w:sz="0" w:space="0" w:color="auto"/>
        <w:left w:val="none" w:sz="0" w:space="0" w:color="auto"/>
        <w:bottom w:val="none" w:sz="0" w:space="0" w:color="auto"/>
        <w:right w:val="none" w:sz="0" w:space="0" w:color="auto"/>
      </w:divBdr>
    </w:div>
    <w:div w:id="21470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42EB-3B49-4331-91A8-81FCC0C6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63</Pages>
  <Words>27267</Words>
  <Characters>155425</Characters>
  <Application>Microsoft Office Word</Application>
  <DocSecurity>0</DocSecurity>
  <Lines>1295</Lines>
  <Paragraphs>364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В соответствии с планом работы по достижению КРI Х- матрицы показателя «Уровень </vt:lpstr>
      <vt:lpstr>    В соответствии с планом работы по достижению КРI Х- матрицы показателя «Уровень </vt:lpstr>
      <vt:lpstr>8.Всероссийский проект «Школьник помнит», целью которого являлось  привлечение  </vt:lpstr>
      <vt:lpstr>9.«Дорога памяти» — это общедоступная единая база данных о каждом участнике Вели</vt:lpstr>
    </vt:vector>
  </TitlesOfParts>
  <Company>ГУ ЦЗН г. Адыгейск</Company>
  <LinksUpToDate>false</LinksUpToDate>
  <CharactersWithSpaces>182328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Пользователь Windows</cp:lastModifiedBy>
  <cp:revision>315</cp:revision>
  <cp:lastPrinted>2020-09-08T12:47:00Z</cp:lastPrinted>
  <dcterms:created xsi:type="dcterms:W3CDTF">2020-04-17T21:11:00Z</dcterms:created>
  <dcterms:modified xsi:type="dcterms:W3CDTF">2020-09-08T14:40:00Z</dcterms:modified>
</cp:coreProperties>
</file>