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FD" w:rsidRPr="0098313B" w:rsidRDefault="006573FD" w:rsidP="006573FD">
      <w:pPr>
        <w:pStyle w:val="32"/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6A60EC">
        <w:rPr>
          <w:rFonts w:ascii="Times New Roman" w:hAnsi="Times New Roman"/>
          <w:sz w:val="28"/>
          <w:szCs w:val="28"/>
        </w:rPr>
        <w:t xml:space="preserve">Приложение № </w:t>
      </w:r>
      <w:r w:rsidR="0098313B" w:rsidRPr="0098313B">
        <w:rPr>
          <w:rFonts w:ascii="Times New Roman" w:hAnsi="Times New Roman"/>
          <w:sz w:val="28"/>
          <w:szCs w:val="28"/>
        </w:rPr>
        <w:t>1</w:t>
      </w:r>
    </w:p>
    <w:p w:rsidR="006573FD" w:rsidRPr="006A60EC" w:rsidRDefault="006573FD" w:rsidP="006573FD">
      <w:pPr>
        <w:pStyle w:val="32"/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6A60EC">
        <w:rPr>
          <w:rFonts w:ascii="Times New Roman" w:hAnsi="Times New Roman"/>
          <w:sz w:val="28"/>
          <w:szCs w:val="28"/>
        </w:rPr>
        <w:t xml:space="preserve">к приказу Председателя Контрольно-счетной палаты Республики Адыгея </w:t>
      </w:r>
    </w:p>
    <w:p w:rsidR="006573FD" w:rsidRPr="000D412F" w:rsidRDefault="006573FD" w:rsidP="006573FD">
      <w:pPr>
        <w:pStyle w:val="32"/>
        <w:spacing w:after="0"/>
        <w:ind w:left="4956"/>
        <w:jc w:val="both"/>
        <w:rPr>
          <w:rFonts w:ascii="Times New Roman" w:hAnsi="Times New Roman"/>
          <w:b/>
          <w:szCs w:val="28"/>
        </w:rPr>
      </w:pPr>
      <w:r w:rsidRPr="006A60EC">
        <w:rPr>
          <w:rFonts w:ascii="Times New Roman" w:hAnsi="Times New Roman"/>
          <w:sz w:val="28"/>
          <w:szCs w:val="28"/>
        </w:rPr>
        <w:t>от «</w:t>
      </w:r>
      <w:r w:rsidR="0098313B" w:rsidRPr="000D412F">
        <w:rPr>
          <w:rFonts w:ascii="Times New Roman" w:hAnsi="Times New Roman"/>
          <w:sz w:val="28"/>
          <w:szCs w:val="28"/>
        </w:rPr>
        <w:t>26</w:t>
      </w:r>
      <w:r w:rsidRPr="006A60EC">
        <w:rPr>
          <w:rFonts w:ascii="Times New Roman" w:hAnsi="Times New Roman"/>
          <w:sz w:val="28"/>
          <w:szCs w:val="28"/>
        </w:rPr>
        <w:t>» декабря 201</w:t>
      </w:r>
      <w:r w:rsidRPr="00323DB3">
        <w:rPr>
          <w:rFonts w:ascii="Times New Roman" w:hAnsi="Times New Roman"/>
          <w:sz w:val="28"/>
          <w:szCs w:val="28"/>
        </w:rPr>
        <w:t>7</w:t>
      </w:r>
      <w:r w:rsidRPr="006A60EC">
        <w:rPr>
          <w:rFonts w:ascii="Times New Roman" w:hAnsi="Times New Roman"/>
          <w:sz w:val="28"/>
          <w:szCs w:val="28"/>
        </w:rPr>
        <w:t xml:space="preserve"> г. № </w:t>
      </w:r>
      <w:r w:rsidR="0098313B" w:rsidRPr="000D412F">
        <w:rPr>
          <w:rFonts w:ascii="Times New Roman" w:hAnsi="Times New Roman"/>
          <w:sz w:val="28"/>
          <w:szCs w:val="28"/>
        </w:rPr>
        <w:t>51</w:t>
      </w:r>
    </w:p>
    <w:p w:rsidR="006573FD" w:rsidRPr="00CE2720" w:rsidRDefault="006573FD" w:rsidP="006573FD">
      <w:pPr>
        <w:pStyle w:val="32"/>
        <w:spacing w:line="360" w:lineRule="auto"/>
        <w:ind w:left="7596" w:hanging="1920"/>
        <w:jc w:val="both"/>
        <w:rPr>
          <w:rFonts w:ascii="Times New Roman" w:hAnsi="Times New Roman"/>
          <w:b/>
          <w:szCs w:val="28"/>
        </w:rPr>
      </w:pPr>
    </w:p>
    <w:p w:rsidR="004A7D26" w:rsidRDefault="004A7D26">
      <w:pPr>
        <w:pStyle w:val="30"/>
        <w:shd w:val="clear" w:color="auto" w:fill="auto"/>
        <w:spacing w:before="0"/>
        <w:ind w:left="100"/>
      </w:pPr>
    </w:p>
    <w:p w:rsidR="004A7D26" w:rsidRDefault="004A7D26">
      <w:pPr>
        <w:pStyle w:val="30"/>
        <w:shd w:val="clear" w:color="auto" w:fill="auto"/>
        <w:spacing w:before="0"/>
        <w:ind w:left="100"/>
      </w:pPr>
    </w:p>
    <w:p w:rsidR="004A7D26" w:rsidRDefault="004A7D26">
      <w:pPr>
        <w:pStyle w:val="30"/>
        <w:shd w:val="clear" w:color="auto" w:fill="auto"/>
        <w:spacing w:before="0"/>
        <w:ind w:left="100"/>
      </w:pPr>
    </w:p>
    <w:p w:rsidR="004A7D26" w:rsidRDefault="004A7D26">
      <w:pPr>
        <w:pStyle w:val="30"/>
        <w:shd w:val="clear" w:color="auto" w:fill="auto"/>
        <w:spacing w:before="0"/>
        <w:ind w:left="100"/>
      </w:pPr>
    </w:p>
    <w:p w:rsidR="004A7D26" w:rsidRDefault="004A7D26">
      <w:pPr>
        <w:pStyle w:val="30"/>
        <w:shd w:val="clear" w:color="auto" w:fill="auto"/>
        <w:spacing w:before="0"/>
        <w:ind w:left="100"/>
      </w:pPr>
    </w:p>
    <w:p w:rsidR="004E3F5A" w:rsidRPr="006573FD" w:rsidRDefault="004A7D26" w:rsidP="006573FD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73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СТАНДАРТ</w:t>
      </w:r>
    </w:p>
    <w:p w:rsidR="004E3F5A" w:rsidRPr="006573FD" w:rsidRDefault="004A7D26" w:rsidP="006573FD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73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ФИНАНСОВОГО КОНТРОЛЯ </w:t>
      </w:r>
      <w:r w:rsidR="00323D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СФК 12 </w:t>
      </w:r>
      <w:r w:rsidRPr="006573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«ПРОВЕДЕНИЕ ЭКСПЕРТИЗЫ ПРОЕКТА </w:t>
      </w:r>
      <w:r w:rsidR="0076104B" w:rsidRPr="006573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РЕСПУБЛИКАНСКОГО </w:t>
      </w:r>
      <w:r w:rsidRPr="006573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БЮДЖЕТА </w:t>
      </w:r>
      <w:r w:rsidR="00A2558B" w:rsidRPr="006573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РЕСПУБЛИКИ АДЫГЕЯ</w:t>
      </w:r>
      <w:r w:rsidRPr="006573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ОЧЕРЕДНОЙ ФИНАНСОВЫЙ ГОД (ОЧЕРЕДНОЙ ФИНАНСОВЫЙ ГОД И НА ПЛАНОВЫЙ ПЕРИОД)»</w:t>
      </w:r>
    </w:p>
    <w:p w:rsidR="006573FD" w:rsidRPr="006573FD" w:rsidRDefault="006573FD" w:rsidP="006573FD">
      <w:pPr>
        <w:pStyle w:val="30"/>
        <w:shd w:val="clear" w:color="auto" w:fill="auto"/>
        <w:spacing w:before="0" w:line="240" w:lineRule="auto"/>
        <w:ind w:left="100"/>
        <w:rPr>
          <w:b w:val="0"/>
          <w:sz w:val="28"/>
          <w:szCs w:val="28"/>
        </w:rPr>
      </w:pPr>
    </w:p>
    <w:p w:rsidR="006573FD" w:rsidRPr="006573FD" w:rsidRDefault="006573FD" w:rsidP="006573FD">
      <w:pPr>
        <w:suppressAutoHyphens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</w:pPr>
      <w:bookmarkStart w:id="0" w:name="bookmark0"/>
      <w:r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 xml:space="preserve">одобрен </w:t>
      </w:r>
      <w:r w:rsidRPr="006573FD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>Коллегией Контрольно-счетной палаты Республики Адыгея</w:t>
      </w:r>
    </w:p>
    <w:p w:rsidR="004A7D26" w:rsidRPr="004A7D26" w:rsidRDefault="006573FD" w:rsidP="006573FD">
      <w:pPr>
        <w:suppressAutoHyphens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</w:pPr>
      <w:r w:rsidRPr="006573FD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 xml:space="preserve">(протокол от </w:t>
      </w:r>
      <w:r w:rsidR="0098313B" w:rsidRPr="000D412F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>25</w:t>
      </w:r>
      <w:r w:rsidR="0098313B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 xml:space="preserve"> декабря 2017 года №</w:t>
      </w:r>
      <w:r w:rsidR="0098313B" w:rsidRPr="000D412F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>8</w:t>
      </w:r>
      <w:bookmarkStart w:id="1" w:name="_GoBack"/>
      <w:bookmarkEnd w:id="1"/>
      <w:r w:rsidRPr="006573FD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>)</w:t>
      </w:r>
    </w:p>
    <w:p w:rsidR="004A7D26" w:rsidRDefault="004A7D26">
      <w:pPr>
        <w:pStyle w:val="11"/>
        <w:keepNext/>
        <w:keepLines/>
        <w:shd w:val="clear" w:color="auto" w:fill="auto"/>
        <w:spacing w:after="304" w:line="270" w:lineRule="exact"/>
        <w:ind w:left="3860" w:firstLine="0"/>
      </w:pPr>
    </w:p>
    <w:p w:rsidR="004E3F5A" w:rsidRDefault="003A001F">
      <w:pPr>
        <w:pStyle w:val="11"/>
        <w:keepNext/>
        <w:keepLines/>
        <w:shd w:val="clear" w:color="auto" w:fill="auto"/>
        <w:spacing w:after="304" w:line="270" w:lineRule="exact"/>
        <w:ind w:left="3860" w:firstLine="0"/>
      </w:pPr>
      <w:r>
        <w:t>Содержание:</w:t>
      </w:r>
      <w:bookmarkEnd w:id="0"/>
    </w:p>
    <w:p w:rsidR="004E3F5A" w:rsidRDefault="0005562C">
      <w:pPr>
        <w:pStyle w:val="13"/>
        <w:numPr>
          <w:ilvl w:val="0"/>
          <w:numId w:val="1"/>
        </w:numPr>
        <w:shd w:val="clear" w:color="auto" w:fill="auto"/>
        <w:tabs>
          <w:tab w:val="left" w:pos="254"/>
          <w:tab w:val="right" w:leader="dot" w:pos="9292"/>
        </w:tabs>
        <w:spacing w:before="0"/>
      </w:pPr>
      <w:r>
        <w:fldChar w:fldCharType="begin"/>
      </w:r>
      <w:r w:rsidR="003A001F">
        <w:instrText xml:space="preserve"> TOC \o "1-3" \h \z </w:instrText>
      </w:r>
      <w:r>
        <w:fldChar w:fldCharType="separate"/>
      </w:r>
      <w:hyperlink w:anchor="bookmark1" w:tooltip="Current Document">
        <w:r w:rsidR="003A001F">
          <w:t>Общие положения</w:t>
        </w:r>
        <w:r w:rsidR="003A001F">
          <w:tab/>
          <w:t>3</w:t>
        </w:r>
      </w:hyperlink>
    </w:p>
    <w:p w:rsidR="004E3F5A" w:rsidRDefault="0005562C">
      <w:pPr>
        <w:pStyle w:val="13"/>
        <w:numPr>
          <w:ilvl w:val="0"/>
          <w:numId w:val="1"/>
        </w:numPr>
        <w:shd w:val="clear" w:color="auto" w:fill="auto"/>
        <w:tabs>
          <w:tab w:val="left" w:pos="274"/>
          <w:tab w:val="right" w:leader="dot" w:pos="9292"/>
        </w:tabs>
        <w:spacing w:before="0"/>
      </w:pPr>
      <w:hyperlink w:anchor="bookmark3" w:tooltip="Current Document">
        <w:r w:rsidR="003A001F">
          <w:t>Цель, задачи, объект и предмет проведения экспертизы</w:t>
        </w:r>
        <w:r w:rsidR="003A001F">
          <w:tab/>
          <w:t>4</w:t>
        </w:r>
      </w:hyperlink>
    </w:p>
    <w:p w:rsidR="004E3F5A" w:rsidRDefault="0005562C">
      <w:pPr>
        <w:pStyle w:val="13"/>
        <w:numPr>
          <w:ilvl w:val="0"/>
          <w:numId w:val="1"/>
        </w:numPr>
        <w:shd w:val="clear" w:color="auto" w:fill="auto"/>
        <w:tabs>
          <w:tab w:val="left" w:pos="269"/>
          <w:tab w:val="right" w:leader="dot" w:pos="9292"/>
        </w:tabs>
        <w:spacing w:before="0"/>
      </w:pPr>
      <w:hyperlink w:anchor="bookmark5" w:tooltip="Current Document">
        <w:r w:rsidR="003A001F">
          <w:t>Информационная основа экспертизы законопроекта</w:t>
        </w:r>
        <w:r w:rsidR="003A001F">
          <w:tab/>
          <w:t>5</w:t>
        </w:r>
      </w:hyperlink>
    </w:p>
    <w:p w:rsidR="004E3F5A" w:rsidRDefault="0005562C">
      <w:pPr>
        <w:pStyle w:val="13"/>
        <w:numPr>
          <w:ilvl w:val="0"/>
          <w:numId w:val="1"/>
        </w:numPr>
        <w:shd w:val="clear" w:color="auto" w:fill="auto"/>
        <w:tabs>
          <w:tab w:val="left" w:pos="274"/>
          <w:tab w:val="right" w:leader="dot" w:pos="9292"/>
        </w:tabs>
        <w:spacing w:before="0"/>
      </w:pPr>
      <w:hyperlink w:anchor="bookmark7" w:tooltip="Current Document">
        <w:r w:rsidR="003A001F">
          <w:t>Подготовка и проведение экспертизы законопроекта</w:t>
        </w:r>
        <w:r w:rsidR="003A001F">
          <w:tab/>
          <w:t>7</w:t>
        </w:r>
      </w:hyperlink>
    </w:p>
    <w:p w:rsidR="004E3F5A" w:rsidRDefault="0005562C">
      <w:pPr>
        <w:pStyle w:val="13"/>
        <w:numPr>
          <w:ilvl w:val="1"/>
          <w:numId w:val="1"/>
        </w:numPr>
        <w:shd w:val="clear" w:color="auto" w:fill="auto"/>
        <w:tabs>
          <w:tab w:val="left" w:pos="494"/>
          <w:tab w:val="right" w:leader="dot" w:pos="9292"/>
        </w:tabs>
        <w:spacing w:before="0"/>
      </w:pPr>
      <w:hyperlink w:anchor="bookmark9" w:tooltip="Current Document">
        <w:r w:rsidR="003A001F">
          <w:t>Экспертиза структуры и основных характеристик законопроекта</w:t>
        </w:r>
        <w:r w:rsidR="003A001F">
          <w:tab/>
          <w:t>8</w:t>
        </w:r>
      </w:hyperlink>
    </w:p>
    <w:p w:rsidR="004E3F5A" w:rsidRDefault="0005562C">
      <w:pPr>
        <w:pStyle w:val="13"/>
        <w:numPr>
          <w:ilvl w:val="1"/>
          <w:numId w:val="1"/>
        </w:numPr>
        <w:shd w:val="clear" w:color="auto" w:fill="auto"/>
        <w:tabs>
          <w:tab w:val="left" w:pos="494"/>
          <w:tab w:val="right" w:leader="dot" w:pos="9292"/>
        </w:tabs>
        <w:spacing w:before="0"/>
      </w:pPr>
      <w:hyperlink w:anchor="bookmark10" w:tooltip="Current Document">
        <w:r w:rsidR="003A001F">
          <w:t>Экспертиза параметров прогноза макроэкономических показателей</w:t>
        </w:r>
        <w:r w:rsidR="003A001F">
          <w:tab/>
        </w:r>
      </w:hyperlink>
      <w:r w:rsidR="00FF568E">
        <w:t>9</w:t>
      </w:r>
    </w:p>
    <w:p w:rsidR="004E3F5A" w:rsidRDefault="0005562C">
      <w:pPr>
        <w:pStyle w:val="13"/>
        <w:numPr>
          <w:ilvl w:val="1"/>
          <w:numId w:val="1"/>
        </w:numPr>
        <w:shd w:val="clear" w:color="auto" w:fill="auto"/>
        <w:tabs>
          <w:tab w:val="left" w:pos="494"/>
          <w:tab w:val="right" w:leader="dot" w:pos="9292"/>
        </w:tabs>
        <w:spacing w:before="0"/>
      </w:pPr>
      <w:hyperlink w:anchor="bookmark13" w:tooltip="Current Document">
        <w:r w:rsidR="003A001F">
          <w:t>Экспертиза доходной части законопроекта</w:t>
        </w:r>
        <w:r w:rsidR="003A001F">
          <w:tab/>
          <w:t>9</w:t>
        </w:r>
      </w:hyperlink>
    </w:p>
    <w:p w:rsidR="004E3F5A" w:rsidRDefault="0005562C">
      <w:pPr>
        <w:pStyle w:val="13"/>
        <w:numPr>
          <w:ilvl w:val="1"/>
          <w:numId w:val="1"/>
        </w:numPr>
        <w:shd w:val="clear" w:color="auto" w:fill="auto"/>
        <w:tabs>
          <w:tab w:val="left" w:pos="494"/>
          <w:tab w:val="right" w:leader="dot" w:pos="9292"/>
        </w:tabs>
        <w:spacing w:before="0"/>
      </w:pPr>
      <w:hyperlink w:anchor="bookmark15" w:tooltip="Current Document">
        <w:r w:rsidR="003A001F">
          <w:t>Экспертиза расходной части законопроекта</w:t>
        </w:r>
        <w:r w:rsidR="003A001F">
          <w:tab/>
          <w:t>10</w:t>
        </w:r>
      </w:hyperlink>
    </w:p>
    <w:p w:rsidR="004E3F5A" w:rsidRDefault="0005562C">
      <w:pPr>
        <w:pStyle w:val="13"/>
        <w:numPr>
          <w:ilvl w:val="1"/>
          <w:numId w:val="1"/>
        </w:numPr>
        <w:shd w:val="clear" w:color="auto" w:fill="auto"/>
        <w:tabs>
          <w:tab w:val="left" w:pos="485"/>
          <w:tab w:val="right" w:leader="dot" w:pos="9292"/>
        </w:tabs>
        <w:spacing w:before="0"/>
        <w:ind w:right="40"/>
      </w:pPr>
      <w:hyperlink w:anchor="bookmark17" w:tooltip="Current Document">
        <w:r w:rsidR="003A001F">
          <w:t xml:space="preserve">Анализ источников финансирования дефицита бюджета, состояния государственного долга </w:t>
        </w:r>
        <w:r w:rsidR="00A2558B">
          <w:t>Республики Адыгея</w:t>
        </w:r>
        <w:r w:rsidR="003A001F">
          <w:tab/>
          <w:t>13</w:t>
        </w:r>
      </w:hyperlink>
    </w:p>
    <w:p w:rsidR="004E3F5A" w:rsidRDefault="0005562C">
      <w:pPr>
        <w:pStyle w:val="13"/>
        <w:numPr>
          <w:ilvl w:val="0"/>
          <w:numId w:val="1"/>
        </w:numPr>
        <w:shd w:val="clear" w:color="auto" w:fill="auto"/>
        <w:tabs>
          <w:tab w:val="left" w:pos="264"/>
          <w:tab w:val="right" w:leader="dot" w:pos="9292"/>
        </w:tabs>
        <w:spacing w:before="0"/>
      </w:pPr>
      <w:hyperlink w:anchor="bookmark19" w:tooltip="Current Document">
        <w:r w:rsidR="003A001F">
          <w:t>Подготовка проекта Заключения на законопроект</w:t>
        </w:r>
        <w:r w:rsidR="003A001F">
          <w:tab/>
          <w:t>14</w:t>
        </w:r>
      </w:hyperlink>
    </w:p>
    <w:p w:rsidR="004E3F5A" w:rsidRDefault="0005562C">
      <w:pPr>
        <w:pStyle w:val="13"/>
        <w:numPr>
          <w:ilvl w:val="0"/>
          <w:numId w:val="1"/>
        </w:numPr>
        <w:shd w:val="clear" w:color="auto" w:fill="auto"/>
        <w:tabs>
          <w:tab w:val="left" w:pos="269"/>
          <w:tab w:val="right" w:leader="dot" w:pos="9292"/>
        </w:tabs>
        <w:spacing w:before="0"/>
        <w:sectPr w:rsidR="004E3F5A">
          <w:headerReference w:type="default" r:id="rId8"/>
          <w:type w:val="continuous"/>
          <w:pgSz w:w="11905" w:h="16837"/>
          <w:pgMar w:top="1493" w:right="718" w:bottom="7023" w:left="1841" w:header="0" w:footer="3" w:gutter="0"/>
          <w:cols w:space="720"/>
          <w:noEndnote/>
          <w:titlePg/>
          <w:docGrid w:linePitch="360"/>
        </w:sectPr>
      </w:pPr>
      <w:hyperlink w:anchor="bookmark21" w:tooltip="Current Document">
        <w:r w:rsidR="003A001F">
          <w:t>Рассмотрение проекта Заключения на законопроект</w:t>
        </w:r>
        <w:r w:rsidR="003A001F">
          <w:tab/>
          <w:t>15</w:t>
        </w:r>
      </w:hyperlink>
      <w:r>
        <w:fldChar w:fldCharType="end"/>
      </w:r>
    </w:p>
    <w:p w:rsidR="004E3F5A" w:rsidRDefault="003A001F">
      <w:pPr>
        <w:pStyle w:val="11"/>
        <w:keepNext/>
        <w:keepLines/>
        <w:shd w:val="clear" w:color="auto" w:fill="auto"/>
        <w:spacing w:after="364" w:line="270" w:lineRule="exact"/>
        <w:ind w:left="3400" w:firstLine="0"/>
      </w:pPr>
      <w:bookmarkStart w:id="2" w:name="bookmark1"/>
      <w:r>
        <w:lastRenderedPageBreak/>
        <w:t>1. Общие положения</w:t>
      </w:r>
      <w:bookmarkEnd w:id="2"/>
    </w:p>
    <w:p w:rsidR="004E3F5A" w:rsidRDefault="003A001F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480" w:lineRule="exact"/>
        <w:ind w:left="20" w:right="20" w:firstLine="740"/>
        <w:jc w:val="both"/>
      </w:pPr>
      <w:r>
        <w:t xml:space="preserve">Стандарт внешнего государственного финансового контроля «Проведение экспертизы проекта </w:t>
      </w:r>
      <w:r w:rsidR="00E424C7">
        <w:t xml:space="preserve">республиканского </w:t>
      </w:r>
      <w:r>
        <w:t xml:space="preserve">бюджета </w:t>
      </w:r>
      <w:r w:rsidR="00A2558B">
        <w:t>Республики Адыгея</w:t>
      </w:r>
      <w:r>
        <w:t xml:space="preserve"> на очередной финансовый год (очередной финансовый год и на плановый период)» (далее - Стандарт) разработан на основании положений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04794">
        <w:t>Закона Республики Адыгея «О бюджетном процессе в Республике Адыгея»</w:t>
      </w:r>
      <w:r>
        <w:t xml:space="preserve">, Закона </w:t>
      </w:r>
      <w:r w:rsidR="00A2558B">
        <w:t>Республики Адыгея</w:t>
      </w:r>
      <w:r>
        <w:t xml:space="preserve"> «О </w:t>
      </w:r>
      <w:r w:rsidR="00404794">
        <w:t>Контрольно-счетной палате Республики Адыгея</w:t>
      </w:r>
      <w:r>
        <w:t xml:space="preserve">»,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(утв. Коллегией </w:t>
      </w:r>
      <w:r w:rsidR="000111F0">
        <w:t xml:space="preserve">Счетной </w:t>
      </w:r>
      <w:r w:rsidR="00C04FF2">
        <w:t>палаты</w:t>
      </w:r>
      <w:r>
        <w:t xml:space="preserve"> Российской Федерации, протокол от 17.1</w:t>
      </w:r>
      <w:r w:rsidR="00404794">
        <w:t>0.2014 №47К (993)), Регламента Контрольно-</w:t>
      </w:r>
      <w:r w:rsidR="000111F0">
        <w:t>счетной п</w:t>
      </w:r>
      <w:r w:rsidR="00A12665">
        <w:t>алаты</w:t>
      </w:r>
      <w:r w:rsidR="00404794">
        <w:t xml:space="preserve"> Республики Адыгея.</w:t>
      </w:r>
    </w:p>
    <w:p w:rsidR="004E3F5A" w:rsidRDefault="003A001F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480" w:lineRule="exact"/>
        <w:ind w:left="20" w:right="20" w:firstLine="740"/>
        <w:jc w:val="both"/>
      </w:pPr>
      <w:r>
        <w:t xml:space="preserve">Стандарт устанавливает порядок проведения экспертизы проекта закона </w:t>
      </w:r>
      <w:r w:rsidR="00A2558B">
        <w:t>Республики Адыгея</w:t>
      </w:r>
      <w:r>
        <w:t xml:space="preserve"> о бюджете </w:t>
      </w:r>
      <w:r w:rsidR="00A2558B">
        <w:t>Республики Адыгея</w:t>
      </w:r>
      <w:r>
        <w:t xml:space="preserve"> на очередной финансовый год (очередной финансовый год и на плановый период) (далее - законопроект).</w:t>
      </w:r>
    </w:p>
    <w:p w:rsidR="004E3F5A" w:rsidRDefault="003A001F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480" w:lineRule="exact"/>
        <w:ind w:left="20" w:right="20" w:firstLine="740"/>
        <w:jc w:val="both"/>
      </w:pPr>
      <w:r>
        <w:t xml:space="preserve">Стандарт предназначен для использования должностными лицами </w:t>
      </w:r>
      <w:r w:rsidR="00A12665">
        <w:t>Контрольно-Палаты Республики Адыгея</w:t>
      </w:r>
      <w:r>
        <w:t xml:space="preserve"> (далее - </w:t>
      </w:r>
      <w:r w:rsidR="00A12665">
        <w:t>П</w:t>
      </w:r>
      <w:r>
        <w:t xml:space="preserve">алата) при организации и проведении экспертизы законопроекта и подготовки Заключения </w:t>
      </w:r>
      <w:r w:rsidR="00A12665">
        <w:t>Палаты</w:t>
      </w:r>
      <w:r>
        <w:t xml:space="preserve"> на законопроект.</w:t>
      </w:r>
    </w:p>
    <w:p w:rsidR="004E3F5A" w:rsidRDefault="003A001F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480" w:lineRule="exact"/>
        <w:ind w:left="20" w:right="20" w:firstLine="740"/>
        <w:jc w:val="both"/>
      </w:pPr>
      <w:r>
        <w:t xml:space="preserve">Структурные подразделения </w:t>
      </w:r>
      <w:r w:rsidR="00A12665">
        <w:t>Палаты</w:t>
      </w:r>
      <w:r>
        <w:t xml:space="preserve"> с учетом закрепленных функций и задач организуют и проводят экспертизу законопроекта в соответствии с требованиями Бюджетного кодекса Российской Федерации (далее - БК РФ), </w:t>
      </w:r>
      <w:r w:rsidR="001971E0">
        <w:t xml:space="preserve">Закона Республики Адыгея «О бюджетном процессе </w:t>
      </w:r>
      <w:r w:rsidR="00961F7A">
        <w:t>в Республике</w:t>
      </w:r>
      <w:r w:rsidR="001971E0">
        <w:t xml:space="preserve"> Адыгея»</w:t>
      </w:r>
      <w:r>
        <w:t xml:space="preserve"> и настоящего Стандарта.</w:t>
      </w:r>
    </w:p>
    <w:p w:rsidR="004E3F5A" w:rsidRDefault="003A001F">
      <w:pPr>
        <w:pStyle w:val="1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480" w:lineRule="exact"/>
        <w:ind w:left="20" w:firstLine="740"/>
        <w:jc w:val="both"/>
      </w:pPr>
      <w:r>
        <w:lastRenderedPageBreak/>
        <w:t>Задачи Стандарта: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20"/>
        <w:jc w:val="both"/>
      </w:pPr>
      <w:r>
        <w:t>определение целей, задач, предмета и объектов экспертизы законопроекта;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20"/>
        <w:jc w:val="both"/>
      </w:pPr>
      <w:r>
        <w:t>определение информационной основы осуществления экспертизы законопроекта;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20"/>
        <w:jc w:val="both"/>
      </w:pPr>
      <w:r>
        <w:t>определение структуры Заключения на законопроект и основных требований к его содержанию.</w:t>
      </w:r>
    </w:p>
    <w:p w:rsidR="004E3F5A" w:rsidRDefault="003A001F">
      <w:pPr>
        <w:pStyle w:val="1"/>
        <w:shd w:val="clear" w:color="auto" w:fill="auto"/>
        <w:spacing w:before="0" w:after="588" w:line="480" w:lineRule="exact"/>
        <w:ind w:right="20" w:firstLine="720"/>
        <w:jc w:val="both"/>
      </w:pPr>
      <w:bookmarkStart w:id="3" w:name="bookmark2"/>
      <w:r>
        <w:t xml:space="preserve">1.6. Внесение изменений и дополнений в настоящий Стандарт осуществляется на основании решений Коллегии </w:t>
      </w:r>
      <w:r w:rsidR="00A12665">
        <w:t>Палаты</w:t>
      </w:r>
      <w:r>
        <w:t xml:space="preserve">. Решение вопросов, не урегулированных настоящим Стандартом, осуществляется заместителем Председателя </w:t>
      </w:r>
      <w:r w:rsidR="00A12665">
        <w:t>Палаты</w:t>
      </w:r>
      <w:r>
        <w:t>.</w:t>
      </w:r>
      <w:bookmarkEnd w:id="3"/>
    </w:p>
    <w:p w:rsidR="004E3F5A" w:rsidRDefault="003A001F">
      <w:pPr>
        <w:pStyle w:val="11"/>
        <w:keepNext/>
        <w:keepLines/>
        <w:shd w:val="clear" w:color="auto" w:fill="auto"/>
        <w:spacing w:after="359" w:line="270" w:lineRule="exact"/>
        <w:ind w:left="1360" w:firstLine="0"/>
      </w:pPr>
      <w:bookmarkStart w:id="4" w:name="bookmark3"/>
      <w:r>
        <w:t>2. Цель, задачи, объект и предмет проведения экспертизы</w:t>
      </w:r>
      <w:bookmarkEnd w:id="4"/>
    </w:p>
    <w:p w:rsidR="004E3F5A" w:rsidRDefault="003A001F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480" w:lineRule="exact"/>
        <w:ind w:right="20" w:firstLine="720"/>
        <w:jc w:val="both"/>
      </w:pPr>
      <w:r>
        <w:t xml:space="preserve">Экспертиза законопроекта - совокупность процедур анализа, проверки и оценки параметров законопроекта на предмет обоснованности, законности, полноты отражения и соответствия целям и задачам социально - экономического развития </w:t>
      </w:r>
      <w:r w:rsidR="00A2558B">
        <w:t>Республики Адыгея</w:t>
      </w:r>
      <w:r>
        <w:t>.</w:t>
      </w:r>
    </w:p>
    <w:p w:rsidR="004E3F5A" w:rsidRDefault="003A001F">
      <w:pPr>
        <w:pStyle w:val="1"/>
        <w:numPr>
          <w:ilvl w:val="0"/>
          <w:numId w:val="4"/>
        </w:numPr>
        <w:shd w:val="clear" w:color="auto" w:fill="auto"/>
        <w:tabs>
          <w:tab w:val="left" w:pos="1190"/>
        </w:tabs>
        <w:spacing w:before="0" w:after="0" w:line="480" w:lineRule="exact"/>
        <w:ind w:right="20" w:firstLine="720"/>
        <w:jc w:val="both"/>
      </w:pPr>
      <w:r>
        <w:t>Целями проведения экспертизы законопроекта являются определение соответствия законопроекта требованиям законодательства, оценка обоснованности показателей законопроекта.</w:t>
      </w:r>
    </w:p>
    <w:p w:rsidR="004E3F5A" w:rsidRDefault="003A001F">
      <w:pPr>
        <w:pStyle w:val="1"/>
        <w:numPr>
          <w:ilvl w:val="0"/>
          <w:numId w:val="4"/>
        </w:numPr>
        <w:shd w:val="clear" w:color="auto" w:fill="auto"/>
        <w:tabs>
          <w:tab w:val="left" w:pos="1214"/>
        </w:tabs>
        <w:spacing w:before="0" w:after="0" w:line="480" w:lineRule="exact"/>
        <w:ind w:firstLine="720"/>
        <w:jc w:val="both"/>
      </w:pPr>
      <w:r>
        <w:t>Задачами экспертизы законопроекта являются: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480" w:lineRule="exact"/>
        <w:ind w:right="20" w:firstLine="720"/>
        <w:jc w:val="both"/>
      </w:pPr>
      <w:r>
        <w:t>оценка макроэкономических показателей, использованных при формировании законопроекта;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20"/>
        <w:jc w:val="both"/>
      </w:pPr>
      <w:r>
        <w:t>оценка полноты, соответствия законодательству и согласованности текстовых статей и приложений законопроекта;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20"/>
        <w:jc w:val="both"/>
      </w:pPr>
      <w:r>
        <w:t>оценка соблюдения Указаний о порядке применения бюджетной классификации Российской Федерации;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20"/>
        <w:jc w:val="both"/>
      </w:pPr>
      <w:r>
        <w:t>анализ прогнозируемых в законопроекте показателей доходов и планируемых расходов;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</w:pPr>
      <w:r>
        <w:lastRenderedPageBreak/>
        <w:t>оценка бюджетных ассигнований, направленных на реализацию государственных программ;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480" w:lineRule="exact"/>
        <w:ind w:left="20" w:firstLine="700"/>
        <w:jc w:val="both"/>
      </w:pPr>
      <w:r>
        <w:t>анализ межбюджетных трансфертов;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00"/>
        <w:jc w:val="both"/>
      </w:pPr>
      <w:r>
        <w:t xml:space="preserve">анализ прогнозируемого объема и структуры государственного долга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480" w:lineRule="exact"/>
        <w:ind w:left="20" w:firstLine="700"/>
        <w:jc w:val="both"/>
      </w:pPr>
      <w:r>
        <w:t>анализ источников финансирования дефицита.</w:t>
      </w:r>
    </w:p>
    <w:p w:rsidR="004E3F5A" w:rsidRDefault="003A001F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480" w:lineRule="exact"/>
        <w:ind w:left="20" w:right="20" w:firstLine="700"/>
        <w:jc w:val="both"/>
      </w:pPr>
      <w:r>
        <w:t>Предметом экспертизы являются законопроект, документы и материалы, представляемые одновременно с ним в Государственный Совет</w:t>
      </w:r>
      <w:r w:rsidR="00C46C3B">
        <w:t>-Хасэ</w:t>
      </w:r>
      <w:r w:rsidR="00A2558B">
        <w:t>Республики Адыгея</w:t>
      </w:r>
      <w:r>
        <w:t xml:space="preserve"> в соответствии со статьей </w:t>
      </w:r>
      <w:r w:rsidR="00863CBD">
        <w:t>16 Закона Республики Адыгея «О бюджетном процессе в Республике Адыгея»</w:t>
      </w:r>
      <w:r>
        <w:t>.</w:t>
      </w:r>
    </w:p>
    <w:p w:rsidR="004E3F5A" w:rsidRDefault="003A001F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588" w:line="480" w:lineRule="exact"/>
        <w:ind w:left="20" w:right="20" w:firstLine="700"/>
        <w:jc w:val="both"/>
      </w:pPr>
      <w:bookmarkStart w:id="5" w:name="bookmark4"/>
      <w:r>
        <w:t>Объектами экспертизы законопроекта являются финансовый орган, составляющий законопроект, и иные участники бюджетного процесса.</w:t>
      </w:r>
      <w:bookmarkEnd w:id="5"/>
    </w:p>
    <w:p w:rsidR="004E3F5A" w:rsidRDefault="003A001F">
      <w:pPr>
        <w:pStyle w:val="11"/>
        <w:keepNext/>
        <w:keepLines/>
        <w:shd w:val="clear" w:color="auto" w:fill="auto"/>
        <w:spacing w:after="359" w:line="270" w:lineRule="exact"/>
        <w:ind w:left="1560" w:firstLine="0"/>
      </w:pPr>
      <w:bookmarkStart w:id="6" w:name="bookmark5"/>
      <w:r>
        <w:t>3. Информационная основа экспертизы законопроекта</w:t>
      </w:r>
      <w:bookmarkEnd w:id="6"/>
    </w:p>
    <w:p w:rsidR="004E3F5A" w:rsidRDefault="003A001F">
      <w:pPr>
        <w:pStyle w:val="1"/>
        <w:shd w:val="clear" w:color="auto" w:fill="auto"/>
        <w:spacing w:before="0" w:after="0" w:line="480" w:lineRule="exact"/>
        <w:ind w:left="20" w:firstLine="700"/>
        <w:jc w:val="both"/>
      </w:pPr>
      <w:r>
        <w:t>Информационную основу проведения экспертизы составляют: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left="20" w:firstLine="700"/>
        <w:jc w:val="both"/>
      </w:pPr>
      <w:r>
        <w:t>Налоговый кодекс Российской Федерации;</w:t>
      </w:r>
    </w:p>
    <w:p w:rsidR="004E3F5A" w:rsidRDefault="00B67223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left="20" w:firstLine="700"/>
        <w:jc w:val="both"/>
      </w:pPr>
      <w:r>
        <w:t xml:space="preserve">Бюджетный кодекс Российской Федерации (далее - </w:t>
      </w:r>
      <w:r w:rsidR="003A001F">
        <w:t>БК РФ</w:t>
      </w:r>
      <w:r>
        <w:t>)</w:t>
      </w:r>
      <w:r w:rsidR="003A001F">
        <w:t>;</w:t>
      </w:r>
    </w:p>
    <w:p w:rsidR="004E3F5A" w:rsidRDefault="00863CBD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left="20" w:firstLine="700"/>
        <w:jc w:val="both"/>
      </w:pPr>
      <w:r>
        <w:t>Закон Республики Адыгея «О бюджетном процессе в Республике Адыгея»</w:t>
      </w:r>
      <w:r w:rsidR="003A001F"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480" w:lineRule="exact"/>
        <w:ind w:left="20" w:right="20" w:firstLine="700"/>
        <w:jc w:val="both"/>
      </w:pPr>
      <w:r>
        <w:t>проект федерального закона о федеральном бюджете на очередной финансовый год (очередной финансовый год и на плановый период);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</w:pPr>
      <w:r>
        <w:t xml:space="preserve">законы </w:t>
      </w:r>
      <w:r w:rsidR="00A2558B">
        <w:t>Республики Адыгея</w:t>
      </w:r>
      <w:r>
        <w:t xml:space="preserve"> и иные нормативно-правовые акты </w:t>
      </w:r>
      <w:r w:rsidR="00A2558B">
        <w:t>Республики Адыгея</w:t>
      </w:r>
      <w:r>
        <w:t xml:space="preserve">, в том числе об утверждении государственных программ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</w:pPr>
      <w:r>
        <w:t>основные направления бюджетной и налоговой политики Российской Федерации на очередной финансовый год и на плановый период;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</w:pPr>
      <w:r>
        <w:t>прогноз социально-экономического развития Российской Федерации на очередной финансовый год и на плановый период;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</w:pPr>
      <w:r>
        <w:lastRenderedPageBreak/>
        <w:t xml:space="preserve">прогноз социально-экономического развития </w:t>
      </w:r>
      <w:r w:rsidR="00A2558B">
        <w:t>Республики Адыгея</w:t>
      </w:r>
      <w:r>
        <w:t xml:space="preserve"> на очередной финансовый год и на плановый период;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</w:pPr>
      <w:r>
        <w:t xml:space="preserve">бюджетный прогноз (изменения бюджетного прогноза) </w:t>
      </w:r>
      <w:r w:rsidR="00A2558B">
        <w:t>Республики Адыгея</w:t>
      </w:r>
      <w:r>
        <w:t xml:space="preserve"> на долгосрочный период;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</w:pPr>
      <w:r>
        <w:t xml:space="preserve">долгосрочный прогноз социально-экономического развития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480" w:lineRule="exact"/>
        <w:ind w:left="20" w:right="20" w:firstLine="720"/>
        <w:jc w:val="both"/>
      </w:pPr>
      <w:r>
        <w:t xml:space="preserve">Послание </w:t>
      </w:r>
      <w:r w:rsidR="00EB0167">
        <w:t>Главы</w:t>
      </w:r>
      <w:r w:rsidR="00A2558B">
        <w:t>Республики Адыгея</w:t>
      </w:r>
      <w:r>
        <w:t>Государственному Совету</w:t>
      </w:r>
      <w:r w:rsidR="00C46C3B">
        <w:t>-Хасэ</w:t>
      </w:r>
      <w:r w:rsidR="00A2558B">
        <w:t>Республики Адыгея</w:t>
      </w:r>
      <w:r>
        <w:t>;</w:t>
      </w:r>
    </w:p>
    <w:p w:rsidR="00B67223" w:rsidRPr="00FC1DC2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</w:pPr>
      <w:r>
        <w:t xml:space="preserve">постановление Кабинета Министров </w:t>
      </w:r>
      <w:r w:rsidR="00A2558B">
        <w:t>Республики Адыгея</w:t>
      </w:r>
      <w:r w:rsidR="00FC1DC2">
        <w:t>«</w:t>
      </w:r>
      <w:r w:rsidR="00FC1DC2">
        <w:rPr>
          <w:color w:val="auto"/>
        </w:rPr>
        <w:t>О порядке и сроках составления проекта республиканского бюджета Республики Адыгея»;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20"/>
        <w:jc w:val="both"/>
      </w:pPr>
      <w:r>
        <w:t>Указания Министерства финансов Российской Федерации о порядке применения бюджетной классификации Российской Федерации;</w:t>
      </w:r>
    </w:p>
    <w:p w:rsidR="00FC1DC2" w:rsidRPr="00FC1DC2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</w:pPr>
      <w:r>
        <w:t xml:space="preserve">приказ Министерства финансов </w:t>
      </w:r>
      <w:r w:rsidR="00A2558B">
        <w:t>Республики Адыгея</w:t>
      </w:r>
      <w:r w:rsidR="00FC1DC2">
        <w:t>«</w:t>
      </w:r>
      <w:r w:rsidR="00FC1DC2">
        <w:rPr>
          <w:color w:val="auto"/>
        </w:rPr>
        <w:t xml:space="preserve">Об утверждении порядка и методики планирования бюджетных ассигнований республиканского бюджета Республики Адыгея на </w:t>
      </w:r>
      <w:r w:rsidR="006968B0">
        <w:rPr>
          <w:color w:val="auto"/>
        </w:rPr>
        <w:t>очередной финансовый год</w:t>
      </w:r>
      <w:r w:rsidR="00FC1DC2">
        <w:rPr>
          <w:color w:val="auto"/>
        </w:rPr>
        <w:t xml:space="preserve"> и на плановый период»</w:t>
      </w:r>
      <w:r w:rsidR="006968B0">
        <w:rPr>
          <w:color w:val="auto"/>
        </w:rP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</w:pPr>
      <w:r>
        <w:t xml:space="preserve">приказ Министерства финансов </w:t>
      </w:r>
      <w:r w:rsidR="00A2558B">
        <w:t>Республики Адыгея</w:t>
      </w:r>
      <w:r w:rsidR="00016E9E">
        <w:t>«</w:t>
      </w:r>
      <w:r w:rsidR="00016E9E">
        <w:rPr>
          <w:color w:val="auto"/>
        </w:rPr>
        <w:t>Об утверждении порядка установления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</w:pPr>
      <w:r>
        <w:t>документы и материалы, представляемые одновременно с законопроектом;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</w:pPr>
      <w:r>
        <w:t xml:space="preserve">отчеты Управления Федеральной налоговой </w:t>
      </w:r>
      <w:r w:rsidR="00A2558B">
        <w:t>службы по Республике Адыгея</w:t>
      </w:r>
      <w:r>
        <w:t>, в том числе о начислении и поступлении налогов, сборов и иных обязательных платежей в бюджетную систему Российской Федерации;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</w:pPr>
      <w:r>
        <w:t xml:space="preserve">информация, представленная участниками бюджетного процесса по запросам </w:t>
      </w:r>
      <w:r w:rsidR="00A12665">
        <w:t>Палаты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20"/>
        <w:jc w:val="both"/>
      </w:pPr>
      <w:r>
        <w:t xml:space="preserve">материалы контрольных и экспертно-аналитических мероприятий, проведенных </w:t>
      </w:r>
      <w:r w:rsidR="00EB0167">
        <w:t>П</w:t>
      </w:r>
      <w:r>
        <w:t>алатой;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</w:pPr>
      <w:bookmarkStart w:id="7" w:name="bookmark6"/>
      <w:r>
        <w:lastRenderedPageBreak/>
        <w:t xml:space="preserve">данные Территориального органа Федеральной службы государственной статистики по Республике </w:t>
      </w:r>
      <w:r w:rsidR="00677F5B">
        <w:t>Адыгея</w:t>
      </w:r>
      <w:r>
        <w:t>;</w:t>
      </w:r>
      <w:bookmarkEnd w:id="7"/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588" w:line="480" w:lineRule="exact"/>
        <w:ind w:left="20" w:firstLine="700"/>
        <w:jc w:val="both"/>
      </w:pPr>
      <w:r>
        <w:t>иные документы и материалы (по необходимости).</w:t>
      </w:r>
    </w:p>
    <w:p w:rsidR="004E3F5A" w:rsidRDefault="003A001F">
      <w:pPr>
        <w:pStyle w:val="11"/>
        <w:keepNext/>
        <w:keepLines/>
        <w:shd w:val="clear" w:color="auto" w:fill="auto"/>
        <w:spacing w:after="354" w:line="270" w:lineRule="exact"/>
        <w:ind w:left="1540" w:firstLine="0"/>
      </w:pPr>
      <w:bookmarkStart w:id="8" w:name="bookmark7"/>
      <w:r>
        <w:t>4. Подготовка и проведение экспертизы законопроекта</w:t>
      </w:r>
      <w:bookmarkEnd w:id="8"/>
    </w:p>
    <w:p w:rsidR="004E3F5A" w:rsidRDefault="003A001F">
      <w:pPr>
        <w:pStyle w:val="1"/>
        <w:shd w:val="clear" w:color="auto" w:fill="auto"/>
        <w:spacing w:before="0" w:after="0" w:line="480" w:lineRule="exact"/>
        <w:ind w:left="20" w:firstLine="700"/>
        <w:jc w:val="both"/>
      </w:pPr>
      <w:r>
        <w:t>Подготовка к проведению экспертизы включает: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</w:pPr>
      <w:r>
        <w:t xml:space="preserve">изучение законов Российской Федерации и </w:t>
      </w:r>
      <w:r w:rsidR="00A2558B">
        <w:t>Республики Адыгея</w:t>
      </w:r>
      <w:r>
        <w:t xml:space="preserve"> о внесении изменений в законодательство о налогах и сборах, вступающих в силу в очередном финансовом году и плановом периоде;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00"/>
        <w:jc w:val="both"/>
      </w:pPr>
      <w:r>
        <w:t>изучение основных направлений налоговой политики Российской Федерации (при наличии);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00"/>
        <w:jc w:val="both"/>
      </w:pPr>
      <w:r>
        <w:t>изучение основных направлений бюджетной политики Российской Федерации (при наличии);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</w:pPr>
      <w:r>
        <w:t xml:space="preserve">изучение нормативных правовых актов Российской Федерации и </w:t>
      </w:r>
      <w:r w:rsidR="00A2558B">
        <w:t>Республики Адыгея</w:t>
      </w:r>
      <w:r>
        <w:t xml:space="preserve">, устанавливающих расходные обязательства </w:t>
      </w:r>
      <w:r w:rsidR="00A2558B">
        <w:t>Республики Адыгея</w:t>
      </w:r>
      <w:r>
        <w:t xml:space="preserve"> на очередной финансовый год (очередной финансовый год и на плановый период), в том числе в части государственных программ, межбюджетных трансфертов;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</w:pPr>
      <w:r>
        <w:t xml:space="preserve">подготовку проектов запросов в Министерство финансов </w:t>
      </w:r>
      <w:r w:rsidR="00A2558B">
        <w:t>Республики Адыгея</w:t>
      </w:r>
      <w:r>
        <w:t xml:space="preserve"> и (или) иным главным администраторам доходов бюджета, главным распорядителям бюджетных средств (при необходимости).</w:t>
      </w:r>
    </w:p>
    <w:p w:rsidR="004E3F5A" w:rsidRDefault="00191FD2">
      <w:pPr>
        <w:pStyle w:val="1"/>
        <w:shd w:val="clear" w:color="auto" w:fill="auto"/>
        <w:spacing w:before="0" w:after="0" w:line="480" w:lineRule="exact"/>
        <w:ind w:left="20" w:right="20" w:firstLine="700"/>
        <w:jc w:val="both"/>
      </w:pPr>
      <w:r>
        <w:t>Общее</w:t>
      </w:r>
      <w:r w:rsidR="003A001F">
        <w:t xml:space="preserve"> руководство подготовкой проекта Заключения </w:t>
      </w:r>
      <w:r w:rsidR="00A12665">
        <w:t>Палаты</w:t>
      </w:r>
      <w:r w:rsidR="003A001F">
        <w:t xml:space="preserve"> на законопроект осуществляется заместителем Председателя </w:t>
      </w:r>
      <w:r w:rsidR="00A12665">
        <w:t>Палаты</w:t>
      </w:r>
      <w:r w:rsidR="003A001F">
        <w:t>.</w:t>
      </w:r>
    </w:p>
    <w:p w:rsidR="004E3F5A" w:rsidRPr="00EA4AE8" w:rsidRDefault="00EA4AE8" w:rsidP="00EA4AE8">
      <w:pPr>
        <w:pStyle w:val="1"/>
        <w:shd w:val="clear" w:color="auto" w:fill="auto"/>
        <w:tabs>
          <w:tab w:val="left" w:pos="889"/>
        </w:tabs>
        <w:spacing w:before="0" w:after="0" w:line="480" w:lineRule="exact"/>
        <w:ind w:right="20"/>
        <w:jc w:val="both"/>
      </w:pPr>
      <w:bookmarkStart w:id="9" w:name="bookmark8"/>
      <w:r>
        <w:tab/>
      </w:r>
      <w:r w:rsidR="003A001F">
        <w:t xml:space="preserve">Проект Заключения подготавливается </w:t>
      </w:r>
      <w:r w:rsidR="002B0F57">
        <w:t>аудиторским</w:t>
      </w:r>
      <w:r w:rsidR="002B0F57" w:rsidRPr="002B0F57">
        <w:t xml:space="preserve"> направление</w:t>
      </w:r>
      <w:r w:rsidR="002B0F57" w:rsidRPr="00EA4AE8">
        <w:t>м</w:t>
      </w:r>
      <w:r w:rsidR="002B0F57" w:rsidRPr="002B0F57">
        <w:t xml:space="preserve"> деятельности Палаты по анализу и контролю за расходами на общегосударственные вопросы, национальную оборону и правоохранительную деятельность, образование, культуру, здравоохранение, социальную политику и СМИ (далее – аудиторское направление, ответственное за свод)</w:t>
      </w:r>
      <w:r w:rsidR="003A001F">
        <w:t xml:space="preserve"> на основании результатов проведенной экспертизы.</w:t>
      </w:r>
      <w:bookmarkEnd w:id="9"/>
    </w:p>
    <w:p w:rsidR="00EA4AE8" w:rsidRDefault="00EA4AE8" w:rsidP="00EA4AE8">
      <w:pPr>
        <w:pStyle w:val="1"/>
        <w:shd w:val="clear" w:color="auto" w:fill="auto"/>
        <w:tabs>
          <w:tab w:val="left" w:pos="889"/>
        </w:tabs>
        <w:spacing w:before="0" w:after="0" w:line="480" w:lineRule="exact"/>
        <w:ind w:right="20"/>
        <w:jc w:val="both"/>
      </w:pPr>
      <w:r>
        <w:lastRenderedPageBreak/>
        <w:tab/>
      </w:r>
      <w:r w:rsidR="00A43CC9">
        <w:t>Экспертиза проекта бюджета</w:t>
      </w:r>
      <w:r w:rsidRPr="00EA4AE8">
        <w:t xml:space="preserve"> осуществляется в соответствии с организационным планом-графиком</w:t>
      </w:r>
      <w:r w:rsidR="00191FD2">
        <w:t>, приведенным в приложении № 1</w:t>
      </w:r>
      <w:r w:rsidRPr="00EA4AE8">
        <w:t xml:space="preserve"> к Стандарту.</w:t>
      </w:r>
    </w:p>
    <w:p w:rsidR="00D5776E" w:rsidRDefault="00D5776E">
      <w:pPr>
        <w:pStyle w:val="11"/>
        <w:keepNext/>
        <w:keepLines/>
        <w:shd w:val="clear" w:color="auto" w:fill="auto"/>
        <w:spacing w:after="248" w:line="490" w:lineRule="exact"/>
        <w:ind w:left="3820" w:right="880"/>
      </w:pPr>
      <w:bookmarkStart w:id="10" w:name="bookmark9"/>
    </w:p>
    <w:p w:rsidR="004E3F5A" w:rsidRDefault="003A001F">
      <w:pPr>
        <w:pStyle w:val="11"/>
        <w:keepNext/>
        <w:keepLines/>
        <w:shd w:val="clear" w:color="auto" w:fill="auto"/>
        <w:spacing w:after="248" w:line="490" w:lineRule="exact"/>
        <w:ind w:left="3820" w:right="880"/>
      </w:pPr>
      <w:r>
        <w:t>4.1. Экспертиза структуры и основных характеристик законопроекта</w:t>
      </w:r>
      <w:bookmarkEnd w:id="10"/>
    </w:p>
    <w:p w:rsidR="004E3F5A" w:rsidRDefault="003A001F">
      <w:pPr>
        <w:pStyle w:val="1"/>
        <w:shd w:val="clear" w:color="auto" w:fill="auto"/>
        <w:spacing w:before="0" w:after="0" w:line="480" w:lineRule="exact"/>
        <w:ind w:right="20" w:firstLine="700"/>
        <w:jc w:val="both"/>
      </w:pPr>
      <w:r>
        <w:t>Экспертиза структуры и основных характеристик законопроекта включает проверку: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00"/>
        <w:jc w:val="both"/>
      </w:pPr>
      <w:r>
        <w:t xml:space="preserve">соблюдения определенных статьей 185 БК РФ, статьей </w:t>
      </w:r>
      <w:r w:rsidR="00A84073">
        <w:t>16Закона Республики Адыгея «О бюджетном процессе в Республике Адыгея»</w:t>
      </w:r>
      <w:r>
        <w:t xml:space="preserve"> сроков представления законопроекта в Государственный Совет</w:t>
      </w:r>
      <w:r w:rsidR="00A84073">
        <w:t>-Хасэ</w:t>
      </w:r>
      <w:r w:rsidR="00A2558B">
        <w:t>Республики Адыгея</w:t>
      </w:r>
      <w:r>
        <w:t>;</w:t>
      </w:r>
    </w:p>
    <w:p w:rsidR="004E3F5A" w:rsidRDefault="003A001F" w:rsidP="00A84073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00"/>
        <w:jc w:val="both"/>
      </w:pPr>
      <w:r>
        <w:t xml:space="preserve">соответствия комплектности документов, представленных одновременно с законопроектом, перечню, установленному статьей 184.2 БК РФ, статьей </w:t>
      </w:r>
      <w:r w:rsidR="00A84073" w:rsidRPr="00A84073">
        <w:t>16 Закона Республики Адыгея «О бюджетном процессе в Республике Адыгея»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00"/>
        <w:jc w:val="both"/>
      </w:pPr>
      <w:r>
        <w:t>соблюдения уст</w:t>
      </w:r>
      <w:r w:rsidR="00A84073">
        <w:t>ановленных статьей 184.</w:t>
      </w:r>
      <w:r w:rsidR="00AF2C64">
        <w:t>1 БК</w:t>
      </w:r>
      <w:r w:rsidR="00A84073">
        <w:t xml:space="preserve"> Российской Федерации</w:t>
      </w:r>
      <w:r>
        <w:t>требований к составу показателей законопроекта;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00"/>
        <w:jc w:val="both"/>
      </w:pPr>
      <w:r>
        <w:t>соблюдения принципа полноты отражения доходов, расходов и источников финансирования дефицита бюджета, принципа сбалансированности бюджета, общего (совокупного) покрытия расходов, установленных статьями 32, 33, 35 БК РФ;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588" w:line="480" w:lineRule="exact"/>
        <w:ind w:right="20" w:firstLine="700"/>
        <w:jc w:val="both"/>
      </w:pPr>
      <w:r>
        <w:t>соответствия положений текстовой части законопроекта действующему законодательству.</w:t>
      </w:r>
    </w:p>
    <w:p w:rsidR="004E3F5A" w:rsidRDefault="003A001F">
      <w:pPr>
        <w:pStyle w:val="11"/>
        <w:keepNext/>
        <w:keepLines/>
        <w:shd w:val="clear" w:color="auto" w:fill="auto"/>
        <w:spacing w:after="152" w:line="270" w:lineRule="exact"/>
        <w:ind w:left="1280" w:firstLine="0"/>
      </w:pPr>
      <w:bookmarkStart w:id="11" w:name="bookmark10"/>
      <w:r>
        <w:lastRenderedPageBreak/>
        <w:t>4.2. Экспертиза параметров прогноза макроэкономических</w:t>
      </w:r>
      <w:bookmarkEnd w:id="11"/>
    </w:p>
    <w:p w:rsidR="004E3F5A" w:rsidRDefault="003A001F">
      <w:pPr>
        <w:pStyle w:val="11"/>
        <w:keepNext/>
        <w:keepLines/>
        <w:shd w:val="clear" w:color="auto" w:fill="auto"/>
        <w:spacing w:after="359" w:line="270" w:lineRule="exact"/>
        <w:ind w:left="3820" w:firstLine="0"/>
      </w:pPr>
      <w:bookmarkStart w:id="12" w:name="bookmark11"/>
      <w:r>
        <w:t>показателей</w:t>
      </w:r>
      <w:bookmarkEnd w:id="12"/>
    </w:p>
    <w:p w:rsidR="004E3F5A" w:rsidRDefault="003A001F">
      <w:pPr>
        <w:pStyle w:val="1"/>
        <w:shd w:val="clear" w:color="auto" w:fill="auto"/>
        <w:spacing w:before="0" w:after="0" w:line="480" w:lineRule="exact"/>
        <w:ind w:right="20" w:firstLine="700"/>
        <w:jc w:val="both"/>
      </w:pPr>
      <w:r>
        <w:t xml:space="preserve">Экспертиза прогноза социально-экономического развития </w:t>
      </w:r>
      <w:r w:rsidR="00A2558B">
        <w:t>Республики Адыгея</w:t>
      </w:r>
      <w:r>
        <w:t xml:space="preserve"> на очередной финансовый год и на плановый период (далее - прогноз) должна предусматривать: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00"/>
        <w:jc w:val="both"/>
      </w:pPr>
      <w:r>
        <w:t>анализ нормативно-методической базы макроэкономического прогнозирования, сопоставление фактических показателей прогноза за предыдущий год с ожидаемыми итогами текущего года, показателями очередного года и планового периода;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480" w:lineRule="exact"/>
        <w:ind w:left="20" w:firstLine="720"/>
        <w:jc w:val="both"/>
      </w:pPr>
      <w:r>
        <w:t>анализ причин отклонений показателей прогноза;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</w:pPr>
      <w:r>
        <w:t>сравнительный анализ темпов роста показателей прогноза с темпами роста аналогичных показателей прогноза социально-экономического развития Российской Федерации;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480" w:lineRule="exact"/>
        <w:ind w:left="20" w:right="20" w:firstLine="720"/>
        <w:jc w:val="both"/>
      </w:pPr>
      <w:r>
        <w:t xml:space="preserve">анализ соответствия основных показателей прогноза целям и задачам социально-экономической политики, сформулированным в ежегодных посланиях Президента </w:t>
      </w:r>
      <w:r w:rsidR="00A2558B">
        <w:t>Республики Адыгея</w:t>
      </w:r>
      <w:r>
        <w:t xml:space="preserve"> Государственному Совету</w:t>
      </w:r>
      <w:r w:rsidR="00AF2C64">
        <w:t>-Хасэ</w:t>
      </w:r>
      <w:r w:rsidR="00A2558B">
        <w:t>Республики Адыгея</w:t>
      </w:r>
      <w:r>
        <w:t xml:space="preserve">, бюджетному прогнозу </w:t>
      </w:r>
      <w:r w:rsidR="00A2558B">
        <w:t>Республики Адыгея</w:t>
      </w:r>
      <w:r>
        <w:t xml:space="preserve">, долгосрочному прогнозу социально-экономического развития </w:t>
      </w:r>
      <w:r w:rsidR="00A2558B">
        <w:t>Республики Адыгея</w:t>
      </w:r>
      <w:r>
        <w:t>, иным документам стратегического планирования;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588" w:line="480" w:lineRule="exact"/>
        <w:ind w:left="20" w:right="20" w:firstLine="720"/>
        <w:jc w:val="both"/>
      </w:pPr>
      <w:bookmarkStart w:id="13" w:name="bookmark12"/>
      <w:r>
        <w:t>анализ тенденций развития экономики и социальной сферы на предмет их учета в прогнозе.</w:t>
      </w:r>
      <w:bookmarkEnd w:id="13"/>
    </w:p>
    <w:p w:rsidR="004E3F5A" w:rsidRDefault="003A001F">
      <w:pPr>
        <w:pStyle w:val="11"/>
        <w:keepNext/>
        <w:keepLines/>
        <w:shd w:val="clear" w:color="auto" w:fill="auto"/>
        <w:spacing w:after="299" w:line="270" w:lineRule="exact"/>
        <w:ind w:left="2080" w:firstLine="0"/>
      </w:pPr>
      <w:bookmarkStart w:id="14" w:name="bookmark13"/>
      <w:r>
        <w:t>4.3. Экспертиза доходной части законопроекта</w:t>
      </w:r>
      <w:bookmarkEnd w:id="14"/>
    </w:p>
    <w:p w:rsidR="004E3F5A" w:rsidRDefault="003A001F">
      <w:pPr>
        <w:pStyle w:val="1"/>
        <w:shd w:val="clear" w:color="auto" w:fill="auto"/>
        <w:spacing w:before="0" w:after="0" w:line="480" w:lineRule="exact"/>
        <w:ind w:left="20" w:right="20" w:firstLine="720"/>
        <w:jc w:val="both"/>
      </w:pPr>
      <w:r>
        <w:t>4.3.1. Экспертиза доходной части законопроекта должна предусматривать:</w:t>
      </w:r>
    </w:p>
    <w:p w:rsidR="004E3F5A" w:rsidRDefault="003A001F" w:rsidP="00AF2C6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20"/>
        <w:jc w:val="both"/>
      </w:pPr>
      <w:r>
        <w:t xml:space="preserve">проверку соответствия установленным нормативам зачисления доходов в бюджет налоговых и неналоговых доходов бюджета </w:t>
      </w:r>
      <w:r w:rsidR="00A2558B">
        <w:t>Республики Адыгея</w:t>
      </w:r>
      <w:r>
        <w:t xml:space="preserve"> в соответствии с положениями статьей 56 - 57 БК РФ и статьей </w:t>
      </w:r>
      <w:r w:rsidR="00AF2C64">
        <w:t>5</w:t>
      </w:r>
      <w:r w:rsidR="00AF2C64" w:rsidRPr="00AF2C64">
        <w:t xml:space="preserve"> Закона Республики Адыгея «О бюджетном процессе в Республике Адыгея»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</w:pPr>
      <w:r>
        <w:lastRenderedPageBreak/>
        <w:t>оценку обоснованности расчетов налоговых доходов (налоговой базы, налогового периода, налоговой ставки, используемой в расчетах, суммы налоговых вычетов и налоговых льгот), неналоговых доходов, безвозмездных поступлений от других бюджетов бюджетной системы РФ;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</w:pPr>
      <w:r>
        <w:t xml:space="preserve">анализ объема, динамики, структуры доходов бюджета </w:t>
      </w:r>
      <w:r w:rsidR="00A2558B">
        <w:t>Республики Адыгея</w:t>
      </w:r>
      <w:r>
        <w:t xml:space="preserve"> и их изменения, удельного веса налоговых, неналоговых доходов и безвозмездных поступлений в общем объеме доходов бюджета;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20"/>
        <w:jc w:val="both"/>
      </w:pPr>
      <w:r>
        <w:t xml:space="preserve">проверку соответствия отраженных в законопроекте показателей объемов безвозмездных поступлений из других бюджетов бюджетной системы Российской Федерации аналогичным показателям, предусмотренным в соответствующих документах для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</w:pPr>
      <w:r>
        <w:t xml:space="preserve">сравнительный анализ показателей доходной части проекта бюджета </w:t>
      </w:r>
      <w:r w:rsidR="00A2558B">
        <w:t>Республики Адыгея</w:t>
      </w:r>
      <w:r>
        <w:t xml:space="preserve"> с показателями отчета за предыдущий финансовый год и ожидаемым исполнением бюджета республики за текущий год.</w:t>
      </w:r>
    </w:p>
    <w:p w:rsidR="004E3F5A" w:rsidRDefault="003A001F">
      <w:pPr>
        <w:pStyle w:val="1"/>
        <w:shd w:val="clear" w:color="auto" w:fill="auto"/>
        <w:spacing w:before="0" w:after="768" w:line="480" w:lineRule="exact"/>
        <w:ind w:left="20" w:right="20" w:firstLine="720"/>
        <w:jc w:val="both"/>
      </w:pPr>
      <w:bookmarkStart w:id="15" w:name="bookmark14"/>
      <w:r>
        <w:t xml:space="preserve">4.3.2. При экспертизе доходной части законопроекта возможно применение результатов внешней проверки бюджетной отчетности главных администраторов бюджетных средств и иных контрольных и экспертно - аналитических мероприятий, проведенных </w:t>
      </w:r>
      <w:r w:rsidR="00270A1C">
        <w:t>П</w:t>
      </w:r>
      <w:r>
        <w:t>алатой.</w:t>
      </w:r>
      <w:bookmarkEnd w:id="15"/>
    </w:p>
    <w:p w:rsidR="004E3F5A" w:rsidRDefault="003A001F">
      <w:pPr>
        <w:pStyle w:val="11"/>
        <w:keepNext/>
        <w:keepLines/>
        <w:shd w:val="clear" w:color="auto" w:fill="auto"/>
        <w:spacing w:after="359" w:line="270" w:lineRule="exact"/>
        <w:ind w:left="2000" w:firstLine="0"/>
      </w:pPr>
      <w:bookmarkStart w:id="16" w:name="bookmark15"/>
      <w:r>
        <w:t>4.4. Экспертиза расходной части законопроекта</w:t>
      </w:r>
      <w:bookmarkEnd w:id="16"/>
    </w:p>
    <w:p w:rsidR="004E3F5A" w:rsidRDefault="003A001F">
      <w:pPr>
        <w:pStyle w:val="1"/>
        <w:shd w:val="clear" w:color="auto" w:fill="auto"/>
        <w:spacing w:before="0" w:after="0" w:line="480" w:lineRule="exact"/>
        <w:ind w:left="20" w:right="20" w:firstLine="720"/>
        <w:jc w:val="both"/>
      </w:pPr>
      <w:r>
        <w:t>4.4.1. Экспертиза расходной части законопроекта должна предусматривать: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20"/>
        <w:jc w:val="both"/>
      </w:pPr>
      <w:r>
        <w:t>проверку соблюдения условий формирования расходов бюджета в соответствии со статьей 65 БК РФ;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480" w:lineRule="exact"/>
        <w:ind w:left="20" w:right="20" w:firstLine="720"/>
        <w:jc w:val="both"/>
      </w:pPr>
      <w:r>
        <w:t xml:space="preserve">анализ, оценку обоснованности объемов бюджетных ассигнований по разделам, подразделам, целевым статьям (государственным программам </w:t>
      </w:r>
      <w:r w:rsidR="00A2558B">
        <w:t>Республики Адыгея</w:t>
      </w:r>
      <w:r>
        <w:t xml:space="preserve"> и непрограммным направлениям деятельности), группам видов расходов на очередной финансовый год и на плановый период;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</w:pPr>
      <w:r>
        <w:lastRenderedPageBreak/>
        <w:t xml:space="preserve">анализ, оценку обоснованности объемов бюджетных ассигнований по ведомственной структуре расходов бюджета на очередной финансовый год и на плановый период по главным распорядителям средств бюджета, разделам, подразделам и целевым статьям (государственным программам </w:t>
      </w:r>
      <w:r w:rsidR="00A2558B">
        <w:t>Республики Адыгея</w:t>
      </w:r>
      <w:r>
        <w:t xml:space="preserve"> и непрограммным направлениям деятельности), группам видов расходов классификации расходов бюджетов;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</w:pPr>
      <w:r>
        <w:t>определение удельного веса расходов по разделам и подразделам классификации расходов, главным распорядителям бюджетных средств;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</w:pPr>
      <w:r>
        <w:t>оценку объема условно утверждаемых расходов на плановый период, проверку соблюдения положений БК РФ (статья 184.1) о доле указанных расходов в общем объеме расходов бюджета;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480" w:lineRule="exact"/>
        <w:ind w:left="20" w:right="20" w:firstLine="700"/>
        <w:jc w:val="both"/>
      </w:pPr>
      <w:r>
        <w:t>проверку соблюдения требований к формированию резервных фондов, установленных статьями 81-81.1 БК РФ;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</w:pPr>
      <w:r>
        <w:t>оценку правильности отражения бюджетных ассигнований в соответствии с Указаниями о порядке применения бюджетной классификации Российской Федерации;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</w:pPr>
      <w:r>
        <w:t>анализ объема бюджетных ассигнований, направляемых на исполнение публичных нормативных обязательств, включающий:</w:t>
      </w:r>
    </w:p>
    <w:p w:rsidR="004E3F5A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480" w:lineRule="exact"/>
        <w:ind w:left="20" w:right="20" w:firstLine="1080"/>
        <w:jc w:val="both"/>
      </w:pPr>
      <w:r>
        <w:t>проверку полноты отражения в текстовой части законопроекта объема бюджетных ассигнований на их исполнение (статья 184.1 БК РФ);</w:t>
      </w:r>
    </w:p>
    <w:p w:rsidR="004E3F5A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485" w:lineRule="exact"/>
        <w:ind w:left="20" w:right="20" w:firstLine="1080"/>
        <w:jc w:val="both"/>
      </w:pPr>
      <w:r>
        <w:t>проверку реалистичности расчетов объемов бюджетных ассигнований на исполнение публичных нормативных обязательств;</w:t>
      </w:r>
    </w:p>
    <w:p w:rsidR="004E3F5A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485" w:lineRule="exact"/>
        <w:ind w:left="20" w:right="20" w:firstLine="1080"/>
        <w:jc w:val="both"/>
      </w:pPr>
      <w:r>
        <w:t>проверку согласованности предусмотренных в текстовой статье законопроекта бюджетных ассигнований на исполнение публичных нормативных обязательств объемам, отраженным в приложениях к законопроекту;</w:t>
      </w:r>
    </w:p>
    <w:p w:rsidR="004E3F5A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485" w:lineRule="exact"/>
        <w:ind w:left="20" w:right="20" w:firstLine="1080"/>
        <w:jc w:val="both"/>
      </w:pPr>
      <w:r>
        <w:t>проверку присвоения каждому публичному нормативному обязательству уникального кода целевой статьи и (или) вида расходов бюджета (п. 4 статьи 21 БК РФ);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5" w:lineRule="exact"/>
        <w:ind w:left="20" w:right="20" w:firstLine="700"/>
        <w:jc w:val="both"/>
      </w:pPr>
      <w:r>
        <w:t xml:space="preserve">анализ бюджетных ассигнований Дорожного фонда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</w:pPr>
      <w:r>
        <w:lastRenderedPageBreak/>
        <w:t xml:space="preserve">проверку соответствия объема расходов на обслуживание государственного долга </w:t>
      </w:r>
      <w:r w:rsidR="00A2558B">
        <w:t>Республики Адыгея</w:t>
      </w:r>
      <w:r w:rsidR="00737C03">
        <w:t xml:space="preserve"> положениям статьи 111 БК РФ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</w:pPr>
      <w:r>
        <w:t>анализ бюджетных ассигнований, предусмотренных на реализацию государственных программ, включающий:</w:t>
      </w:r>
    </w:p>
    <w:p w:rsidR="004E3F5A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485" w:lineRule="exact"/>
        <w:ind w:left="20" w:right="20" w:firstLine="1080"/>
        <w:jc w:val="both"/>
      </w:pPr>
      <w:r>
        <w:t>определение удельного веса программных расходов в общем объеме расходов бюджета и его динамику, структуру расходов на финансовое обеспечение государственных программ;</w:t>
      </w:r>
    </w:p>
    <w:p w:rsidR="004E3F5A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485" w:lineRule="exact"/>
        <w:ind w:left="20" w:right="20" w:firstLine="1080"/>
        <w:jc w:val="both"/>
      </w:pPr>
      <w:r>
        <w:t>анализ показателей финансирования на реализацию государственных программ, утвержденных паспортами государственных программ, в сравнении с объемами бюджетных ассигнований, предусмотренными законопроектом;</w:t>
      </w:r>
    </w:p>
    <w:p w:rsidR="004E3F5A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480" w:lineRule="exact"/>
        <w:ind w:left="20" w:right="20" w:firstLine="1080"/>
        <w:jc w:val="both"/>
      </w:pPr>
      <w:r>
        <w:t>анализ законности и обоснованности включения расходов государственных программ в расходы бюджета.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480" w:lineRule="exact"/>
        <w:ind w:left="20" w:firstLine="700"/>
        <w:jc w:val="both"/>
      </w:pPr>
      <w:r>
        <w:t>анализ межбюджетных трансфертов, включающий:</w:t>
      </w:r>
    </w:p>
    <w:p w:rsidR="004E3F5A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 w:line="485" w:lineRule="exact"/>
        <w:ind w:left="20" w:firstLine="1080"/>
        <w:jc w:val="both"/>
      </w:pPr>
      <w:r>
        <w:t>анализ структуры межбюджетных трансфертов, их видов и</w:t>
      </w:r>
    </w:p>
    <w:p w:rsidR="004E3F5A" w:rsidRDefault="003A001F">
      <w:pPr>
        <w:pStyle w:val="1"/>
        <w:shd w:val="clear" w:color="auto" w:fill="auto"/>
        <w:spacing w:before="0" w:after="0" w:line="485" w:lineRule="exact"/>
        <w:ind w:left="20"/>
      </w:pPr>
      <w:r>
        <w:t>объемов;</w:t>
      </w:r>
    </w:p>
    <w:p w:rsidR="004E3F5A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485" w:lineRule="exact"/>
        <w:ind w:left="20" w:right="20" w:firstLine="1080"/>
        <w:jc w:val="both"/>
      </w:pPr>
      <w:r>
        <w:t xml:space="preserve">проверку соответствия расходных обязательств </w:t>
      </w:r>
      <w:r w:rsidR="00A2558B">
        <w:t>Республики Адыгея</w:t>
      </w:r>
      <w:r>
        <w:t>, предусматривающих предоставление средств из бюджета республики иному публично-правовому образованию, нормам статьи 85 БК РФ;</w:t>
      </w:r>
    </w:p>
    <w:p w:rsidR="004E3F5A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480" w:lineRule="exact"/>
        <w:ind w:left="20" w:right="20" w:firstLine="1080"/>
        <w:jc w:val="both"/>
      </w:pPr>
      <w:r>
        <w:t>проверку правильности расчетов объемов средств, предусмотренных в законопроекте для предоставления местным бюджетам;</w:t>
      </w:r>
    </w:p>
    <w:p w:rsidR="004E3F5A" w:rsidRDefault="003A001F">
      <w:pPr>
        <w:pStyle w:val="1"/>
        <w:shd w:val="clear" w:color="auto" w:fill="auto"/>
        <w:spacing w:before="0" w:after="0" w:line="480" w:lineRule="exact"/>
        <w:ind w:right="20" w:firstLine="1080"/>
        <w:jc w:val="both"/>
      </w:pPr>
      <w:r>
        <w:t xml:space="preserve">• проверку соответствия форм межбюджетных трансфертов, планируемых в законопроекте к предоставлению из бюджета </w:t>
      </w:r>
      <w:r w:rsidR="00A2558B">
        <w:t>Республики Адыгея</w:t>
      </w:r>
      <w:r>
        <w:t>, формам, установленным статьями 135 БК РФ.</w:t>
      </w:r>
    </w:p>
    <w:p w:rsidR="004E3F5A" w:rsidRDefault="003A001F">
      <w:pPr>
        <w:pStyle w:val="1"/>
        <w:shd w:val="clear" w:color="auto" w:fill="auto"/>
        <w:spacing w:before="0" w:after="416" w:line="480" w:lineRule="exact"/>
        <w:ind w:right="20" w:firstLine="700"/>
        <w:jc w:val="both"/>
      </w:pPr>
      <w:bookmarkStart w:id="17" w:name="bookmark16"/>
      <w:r>
        <w:t xml:space="preserve">4.4.2. При экспертизе расходной части законопроекта возможно применение результатов внешних проверок бюджетной отчетности главных администраторов бюджетных средств за отчетный период и иных контрольных и экспертно-аналитических мероприятий, проведенных </w:t>
      </w:r>
      <w:r w:rsidR="001F4165">
        <w:t>П</w:t>
      </w:r>
      <w:r>
        <w:t>алатой.</w:t>
      </w:r>
      <w:bookmarkEnd w:id="17"/>
    </w:p>
    <w:p w:rsidR="004E3F5A" w:rsidRDefault="003A001F">
      <w:pPr>
        <w:pStyle w:val="11"/>
        <w:keepNext/>
        <w:keepLines/>
        <w:shd w:val="clear" w:color="auto" w:fill="auto"/>
        <w:spacing w:after="304" w:line="485" w:lineRule="exact"/>
        <w:ind w:left="1080" w:right="380" w:firstLine="0"/>
      </w:pPr>
      <w:bookmarkStart w:id="18" w:name="bookmark17"/>
      <w:r>
        <w:lastRenderedPageBreak/>
        <w:t xml:space="preserve">4.5. Анализ источников финансирования дефицита бюджета, состояния государственного долга </w:t>
      </w:r>
      <w:r w:rsidR="00A2558B">
        <w:t>Республики Адыгея</w:t>
      </w:r>
      <w:bookmarkEnd w:id="18"/>
    </w:p>
    <w:p w:rsidR="004E3F5A" w:rsidRDefault="003A001F">
      <w:pPr>
        <w:pStyle w:val="1"/>
        <w:numPr>
          <w:ilvl w:val="0"/>
          <w:numId w:val="6"/>
        </w:numPr>
        <w:shd w:val="clear" w:color="auto" w:fill="auto"/>
        <w:tabs>
          <w:tab w:val="left" w:pos="1396"/>
        </w:tabs>
        <w:spacing w:before="0" w:after="0" w:line="480" w:lineRule="exact"/>
        <w:ind w:firstLine="700"/>
        <w:jc w:val="both"/>
      </w:pPr>
      <w:r>
        <w:t>В случае составления законопроекта с дефицитом проверяются: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480" w:lineRule="exact"/>
        <w:ind w:right="20" w:firstLine="700"/>
        <w:jc w:val="both"/>
      </w:pPr>
      <w:r>
        <w:t>соблюдение ограничений, установленных статьей 92.1 БК РФ;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480" w:lineRule="exact"/>
        <w:ind w:right="20" w:firstLine="700"/>
        <w:jc w:val="both"/>
      </w:pPr>
      <w:r>
        <w:t>соблюд</w:t>
      </w:r>
      <w:r w:rsidR="001F4165">
        <w:t>ение положений статьи 95 БК Российской Федерации</w:t>
      </w:r>
      <w:r>
        <w:t xml:space="preserve">при определении в законопроекте состава источников финансирования дефицита бюджета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00"/>
        <w:jc w:val="both"/>
      </w:pPr>
      <w:r>
        <w:t xml:space="preserve">обоснованность привлечения средств из источников финансирования дефицита проекта бюджета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480" w:lineRule="exact"/>
        <w:ind w:right="20" w:firstLine="700"/>
        <w:jc w:val="both"/>
      </w:pPr>
      <w:r>
        <w:t xml:space="preserve">наименования и коды источников финансирования дефицита проекта бюджета </w:t>
      </w:r>
      <w:r w:rsidR="00A2558B">
        <w:t>Республики Адыгея</w:t>
      </w:r>
      <w:r>
        <w:t xml:space="preserve"> на предмет их соответствия с Указаниями о порядке применения бюджетной классификации Российской Федерации.</w:t>
      </w:r>
    </w:p>
    <w:p w:rsidR="004E3F5A" w:rsidRDefault="003A001F">
      <w:pPr>
        <w:pStyle w:val="1"/>
        <w:shd w:val="clear" w:color="auto" w:fill="auto"/>
        <w:spacing w:before="0" w:after="0" w:line="480" w:lineRule="exact"/>
        <w:ind w:right="20" w:firstLine="700"/>
        <w:jc w:val="both"/>
      </w:pPr>
      <w:r>
        <w:t xml:space="preserve">Также необходимо провести анализ объемов средств, привлекаемых из источников финансирования дефицита проекта бюджета </w:t>
      </w:r>
      <w:r w:rsidR="00A2558B">
        <w:t>Республики Адыгея</w:t>
      </w:r>
      <w:r>
        <w:t>, в разрезе каждого источника.</w:t>
      </w:r>
    </w:p>
    <w:p w:rsidR="004E3F5A" w:rsidRDefault="003A001F">
      <w:pPr>
        <w:pStyle w:val="1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480" w:lineRule="exact"/>
        <w:ind w:right="20" w:firstLine="700"/>
        <w:jc w:val="both"/>
      </w:pPr>
      <w:r>
        <w:t xml:space="preserve">В случае составления проекта бюджета </w:t>
      </w:r>
      <w:r w:rsidR="00A2558B">
        <w:t>Республики Адыгея</w:t>
      </w:r>
      <w:r>
        <w:t xml:space="preserve"> с профицитом следует проверить возможность привлечения средств из источников финансирования дефицита бюджета для направления их на погашение государственного долга республики.</w:t>
      </w:r>
    </w:p>
    <w:p w:rsidR="004E3F5A" w:rsidRDefault="003A001F">
      <w:pPr>
        <w:pStyle w:val="1"/>
        <w:shd w:val="clear" w:color="auto" w:fill="auto"/>
        <w:spacing w:before="0" w:after="0" w:line="480" w:lineRule="exact"/>
        <w:ind w:right="20" w:firstLine="720"/>
        <w:jc w:val="both"/>
      </w:pPr>
      <w:r>
        <w:t xml:space="preserve">4.5.3. Экспертиза состояния государственного долга </w:t>
      </w:r>
      <w:r w:rsidR="00A2558B">
        <w:t>Республики Адыгея</w:t>
      </w:r>
      <w:r>
        <w:t xml:space="preserve"> должна предусматривать: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20"/>
        <w:jc w:val="both"/>
      </w:pPr>
      <w:r>
        <w:t xml:space="preserve">проверку соответствия предельного объема государственного долга </w:t>
      </w:r>
      <w:r w:rsidR="00A2558B">
        <w:t>Республики Адыгея</w:t>
      </w:r>
      <w:r>
        <w:t xml:space="preserve"> положениям статьи 107 БК РФ;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20"/>
        <w:jc w:val="both"/>
      </w:pPr>
      <w:r>
        <w:t xml:space="preserve">оценку верхнего предела государственного внутреннего долга </w:t>
      </w:r>
      <w:r w:rsidR="00A2558B">
        <w:t>Республики Адыгея</w:t>
      </w:r>
      <w:r>
        <w:t xml:space="preserve"> по состоянию на 1 января очередного финансового года и планового периода;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480" w:lineRule="exact"/>
        <w:ind w:right="20" w:firstLine="720"/>
        <w:jc w:val="both"/>
      </w:pPr>
      <w:r>
        <w:t xml:space="preserve">проверку соответствия долговых обязательств </w:t>
      </w:r>
      <w:r w:rsidR="00A2558B">
        <w:t>Республики Адыгея</w:t>
      </w:r>
      <w:r>
        <w:t>, предусмотренных законопроектом, положениям статьи 99 БК РФ;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480" w:lineRule="exact"/>
        <w:ind w:right="20" w:firstLine="720"/>
        <w:jc w:val="both"/>
      </w:pPr>
      <w:r>
        <w:lastRenderedPageBreak/>
        <w:t xml:space="preserve">проверку обоснованности принятых мер в соответствии с положениями статьи 112 БК РФ в случае превышения предельного объема долга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20"/>
        <w:jc w:val="both"/>
      </w:pPr>
      <w:r>
        <w:t xml:space="preserve">проверку соответствия предельного объема заимствований </w:t>
      </w:r>
      <w:r w:rsidR="00A2558B">
        <w:t>Республики Адыгея</w:t>
      </w:r>
      <w:r>
        <w:t xml:space="preserve"> положениям статьи 106 БК РФ;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588" w:line="480" w:lineRule="exact"/>
        <w:ind w:right="20" w:firstLine="720"/>
        <w:jc w:val="both"/>
      </w:pPr>
      <w:bookmarkStart w:id="19" w:name="bookmark18"/>
      <w:r>
        <w:t xml:space="preserve">проверку полноты отражения в бюджетах поступлений средств от заимствований, погашения государственного долга </w:t>
      </w:r>
      <w:r w:rsidR="00A2558B">
        <w:t>Республики Адыгея</w:t>
      </w:r>
      <w:r>
        <w:t xml:space="preserve"> в соответствии с положениями статьи 113 БК РФ.</w:t>
      </w:r>
      <w:bookmarkEnd w:id="19"/>
    </w:p>
    <w:p w:rsidR="004E3F5A" w:rsidRDefault="003A001F">
      <w:pPr>
        <w:pStyle w:val="11"/>
        <w:keepNext/>
        <w:keepLines/>
        <w:shd w:val="clear" w:color="auto" w:fill="auto"/>
        <w:spacing w:after="354" w:line="270" w:lineRule="exact"/>
        <w:ind w:left="1700" w:firstLine="0"/>
      </w:pPr>
      <w:bookmarkStart w:id="20" w:name="bookmark19"/>
      <w:r>
        <w:t>5. Подготовка проекта Заключения на законопроект</w:t>
      </w:r>
      <w:bookmarkEnd w:id="20"/>
    </w:p>
    <w:p w:rsidR="004E3F5A" w:rsidRDefault="003A001F" w:rsidP="00AF5175">
      <w:pPr>
        <w:pStyle w:val="1"/>
        <w:numPr>
          <w:ilvl w:val="0"/>
          <w:numId w:val="7"/>
        </w:numPr>
        <w:shd w:val="clear" w:color="auto" w:fill="auto"/>
        <w:tabs>
          <w:tab w:val="left" w:pos="1200"/>
        </w:tabs>
        <w:spacing w:before="0" w:after="0" w:line="480" w:lineRule="exact"/>
        <w:ind w:right="20" w:firstLine="720"/>
        <w:jc w:val="both"/>
      </w:pPr>
      <w:r>
        <w:t xml:space="preserve">По результатам экспертизы законопроекта </w:t>
      </w:r>
      <w:r w:rsidR="00AF5175">
        <w:t>аудиторским</w:t>
      </w:r>
      <w:r w:rsidR="00AF5175" w:rsidRPr="00AF5175">
        <w:t xml:space="preserve"> направление</w:t>
      </w:r>
      <w:r w:rsidR="00AF5175">
        <w:t>м, ответственным</w:t>
      </w:r>
      <w:r w:rsidR="00AF5175" w:rsidRPr="00AF5175">
        <w:t xml:space="preserve"> за свод</w:t>
      </w:r>
      <w:r w:rsidR="002131AE">
        <w:t>,</w:t>
      </w:r>
      <w:r>
        <w:t xml:space="preserve"> формируется проект Заключения на проект закона в срок, установленный Председателем </w:t>
      </w:r>
      <w:r w:rsidR="00A12665">
        <w:t>Палаты</w:t>
      </w:r>
      <w:r>
        <w:t>.</w:t>
      </w:r>
    </w:p>
    <w:p w:rsidR="004E3F5A" w:rsidRDefault="003A001F">
      <w:pPr>
        <w:pStyle w:val="1"/>
        <w:numPr>
          <w:ilvl w:val="0"/>
          <w:numId w:val="7"/>
        </w:numPr>
        <w:shd w:val="clear" w:color="auto" w:fill="auto"/>
        <w:tabs>
          <w:tab w:val="left" w:pos="1195"/>
        </w:tabs>
        <w:spacing w:before="0" w:after="0" w:line="480" w:lineRule="exact"/>
        <w:ind w:right="20" w:firstLine="720"/>
        <w:jc w:val="both"/>
      </w:pPr>
      <w:r>
        <w:t>В проекте Заключения на законопроект подлежат отражению результаты, полученные в ходе проведения экспертизы.</w:t>
      </w:r>
    </w:p>
    <w:p w:rsidR="004E3F5A" w:rsidRDefault="003A001F">
      <w:pPr>
        <w:pStyle w:val="1"/>
        <w:numPr>
          <w:ilvl w:val="0"/>
          <w:numId w:val="7"/>
        </w:numPr>
        <w:shd w:val="clear" w:color="auto" w:fill="auto"/>
        <w:tabs>
          <w:tab w:val="left" w:pos="1210"/>
        </w:tabs>
        <w:spacing w:before="0" w:after="0" w:line="480" w:lineRule="exact"/>
        <w:ind w:firstLine="720"/>
        <w:jc w:val="both"/>
      </w:pPr>
      <w:r>
        <w:t>Структура Заключения состоит из следующих разделов: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480" w:lineRule="exact"/>
        <w:ind w:firstLine="720"/>
        <w:jc w:val="both"/>
      </w:pPr>
      <w:r>
        <w:t>Общие положения;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480" w:lineRule="exact"/>
        <w:ind w:right="20" w:firstLine="720"/>
        <w:jc w:val="both"/>
      </w:pPr>
      <w:r>
        <w:t xml:space="preserve">Параметры прогноза макроэкономических показателей, использованных при составлении проекта бюджета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firstLine="720"/>
        <w:jc w:val="both"/>
      </w:pPr>
      <w:r>
        <w:t xml:space="preserve">Прогноз доходов проекта бюджета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firstLine="720"/>
        <w:jc w:val="both"/>
      </w:pPr>
      <w:r>
        <w:t xml:space="preserve">Расходы проекта бюджета </w:t>
      </w:r>
      <w:r w:rsidR="00A2558B">
        <w:t>Республики Адыгея</w:t>
      </w:r>
      <w:r>
        <w:t>: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</w:pPr>
      <w:r>
        <w:t xml:space="preserve">Сбалансированность проекта бюджета </w:t>
      </w:r>
      <w:r w:rsidR="00A2558B">
        <w:t>Республики Адыгея</w:t>
      </w:r>
      <w:r>
        <w:t xml:space="preserve">, государственный долг </w:t>
      </w:r>
      <w:r w:rsidR="00A2558B">
        <w:t>Республики Адыгея</w:t>
      </w:r>
      <w:r>
        <w:t>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firstLine="720"/>
        <w:jc w:val="both"/>
      </w:pPr>
      <w:r>
        <w:t>Результаты экспертизы проекта бюджета;</w:t>
      </w:r>
    </w:p>
    <w:p w:rsidR="004E3F5A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firstLine="720"/>
        <w:jc w:val="both"/>
      </w:pPr>
      <w:r>
        <w:t>Приложения</w:t>
      </w:r>
      <w:r w:rsidR="004C0351">
        <w:t xml:space="preserve"> (приложение № 2 к Стандарту)</w:t>
      </w:r>
      <w:r>
        <w:t>.</w:t>
      </w:r>
    </w:p>
    <w:p w:rsidR="004E3F5A" w:rsidRDefault="003A001F">
      <w:pPr>
        <w:pStyle w:val="1"/>
        <w:shd w:val="clear" w:color="auto" w:fill="auto"/>
        <w:spacing w:before="0" w:after="0" w:line="480" w:lineRule="exact"/>
        <w:ind w:left="20" w:right="20" w:firstLine="720"/>
        <w:jc w:val="both"/>
      </w:pPr>
      <w:r>
        <w:t>Структура Заключения может быть изменена с учетом включения в перечень вопросов, рассматриваемых в ходе проведения экспертизы законопроекта, новых направлений анализа, проверки и оценки.</w:t>
      </w:r>
    </w:p>
    <w:p w:rsidR="004E3F5A" w:rsidRDefault="003A001F">
      <w:pPr>
        <w:pStyle w:val="1"/>
        <w:shd w:val="clear" w:color="auto" w:fill="auto"/>
        <w:spacing w:before="0" w:after="588" w:line="480" w:lineRule="exact"/>
        <w:ind w:left="20" w:right="20" w:firstLine="720"/>
        <w:jc w:val="both"/>
      </w:pPr>
      <w:bookmarkStart w:id="21" w:name="bookmark20"/>
      <w:r>
        <w:lastRenderedPageBreak/>
        <w:t xml:space="preserve">Проект Заключения не должен содержать политических оценок решений, принятых органами законодательной и исполнительной власти </w:t>
      </w:r>
      <w:r w:rsidR="00A2558B">
        <w:t>Республики Адыгея</w:t>
      </w:r>
      <w:r>
        <w:t>.</w:t>
      </w:r>
      <w:bookmarkEnd w:id="21"/>
    </w:p>
    <w:p w:rsidR="004E3F5A" w:rsidRDefault="003A001F">
      <w:pPr>
        <w:pStyle w:val="11"/>
        <w:keepNext/>
        <w:keepLines/>
        <w:shd w:val="clear" w:color="auto" w:fill="auto"/>
        <w:spacing w:after="354" w:line="270" w:lineRule="exact"/>
        <w:ind w:left="1580" w:firstLine="0"/>
      </w:pPr>
      <w:bookmarkStart w:id="22" w:name="bookmark21"/>
      <w:r>
        <w:t>6. Рассмотрение проекта Заключения на законопроект</w:t>
      </w:r>
      <w:bookmarkEnd w:id="22"/>
    </w:p>
    <w:p w:rsidR="004E3F5A" w:rsidRDefault="003A001F">
      <w:pPr>
        <w:pStyle w:val="1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480" w:lineRule="exact"/>
        <w:ind w:left="20" w:right="20" w:firstLine="720"/>
        <w:jc w:val="both"/>
      </w:pPr>
      <w:r>
        <w:t xml:space="preserve">Подготовленный управлением экспертизы и методологии проект Заключения (согласованный с </w:t>
      </w:r>
      <w:r w:rsidR="00E64337">
        <w:t>Заместителем Председателя</w:t>
      </w:r>
      <w:r>
        <w:t xml:space="preserve">) направляется Председателю </w:t>
      </w:r>
      <w:r w:rsidR="00A12665">
        <w:t>Палаты</w:t>
      </w:r>
      <w:r>
        <w:t xml:space="preserve"> для решения вопроса о внесении его на рассмотрение на заседании Коллегии </w:t>
      </w:r>
      <w:r w:rsidR="00A12665">
        <w:t>Палаты</w:t>
      </w:r>
      <w:r>
        <w:t>.</w:t>
      </w:r>
    </w:p>
    <w:p w:rsidR="004E3F5A" w:rsidRDefault="003A001F">
      <w:pPr>
        <w:pStyle w:val="1"/>
        <w:numPr>
          <w:ilvl w:val="0"/>
          <w:numId w:val="8"/>
        </w:numPr>
        <w:shd w:val="clear" w:color="auto" w:fill="auto"/>
        <w:tabs>
          <w:tab w:val="left" w:pos="1215"/>
        </w:tabs>
        <w:spacing w:before="0" w:after="0" w:line="480" w:lineRule="exact"/>
        <w:ind w:left="20" w:right="20" w:firstLine="720"/>
        <w:jc w:val="both"/>
      </w:pPr>
      <w:r>
        <w:t xml:space="preserve">После принятия Председателем </w:t>
      </w:r>
      <w:r w:rsidR="00A12665">
        <w:t>Палаты</w:t>
      </w:r>
      <w:r>
        <w:t xml:space="preserve"> соответствующего решения проект Заключения в установленном Регламентом </w:t>
      </w:r>
      <w:r w:rsidR="00A12665">
        <w:t>Палаты</w:t>
      </w:r>
      <w:r>
        <w:t xml:space="preserve"> порядке вносится на рассмотрение Коллегии </w:t>
      </w:r>
      <w:r w:rsidR="00A12665">
        <w:t>Палаты</w:t>
      </w:r>
      <w:r>
        <w:t>.</w:t>
      </w:r>
    </w:p>
    <w:p w:rsidR="004E3F5A" w:rsidRDefault="003A001F">
      <w:pPr>
        <w:pStyle w:val="1"/>
        <w:numPr>
          <w:ilvl w:val="0"/>
          <w:numId w:val="8"/>
        </w:numPr>
        <w:shd w:val="clear" w:color="auto" w:fill="auto"/>
        <w:tabs>
          <w:tab w:val="left" w:pos="1225"/>
        </w:tabs>
        <w:spacing w:before="0" w:after="0" w:line="480" w:lineRule="exact"/>
        <w:ind w:left="20" w:right="20" w:firstLine="720"/>
        <w:jc w:val="both"/>
      </w:pPr>
      <w:r>
        <w:t xml:space="preserve">Утвержденное Коллегией </w:t>
      </w:r>
      <w:r w:rsidR="00A12665">
        <w:t>Палаты</w:t>
      </w:r>
      <w:r>
        <w:t xml:space="preserve"> Заключение направляется в Государственный Совет</w:t>
      </w:r>
      <w:r w:rsidR="00E64337">
        <w:t>-Хасэ</w:t>
      </w:r>
      <w:r w:rsidR="00A2558B">
        <w:t>Республики Адыгея</w:t>
      </w:r>
      <w:r>
        <w:t>.</w:t>
      </w: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p w:rsidR="000D412F" w:rsidRPr="000D412F" w:rsidRDefault="000D412F" w:rsidP="000D412F">
      <w:pPr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12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0D412F" w:rsidRPr="000D412F" w:rsidRDefault="000D412F" w:rsidP="000D412F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12F">
        <w:rPr>
          <w:rFonts w:ascii="Times New Roman" w:eastAsia="Calibri" w:hAnsi="Times New Roman" w:cs="Times New Roman"/>
          <w:sz w:val="28"/>
          <w:szCs w:val="28"/>
        </w:rPr>
        <w:t>к стандарту СФК 12 «Проведение экспертизы проекта республиканского бюджета Республики Адыгея на очередной финансовый год (очередной финансовый год</w:t>
      </w:r>
    </w:p>
    <w:p w:rsidR="000D412F" w:rsidRPr="000D412F" w:rsidRDefault="000D412F" w:rsidP="000D412F">
      <w:pPr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12F">
        <w:rPr>
          <w:rFonts w:ascii="Times New Roman" w:eastAsia="Calibri" w:hAnsi="Times New Roman" w:cs="Times New Roman"/>
          <w:sz w:val="28"/>
          <w:szCs w:val="28"/>
        </w:rPr>
        <w:t>и на плановый период)»</w:t>
      </w:r>
    </w:p>
    <w:p w:rsidR="000D412F" w:rsidRPr="000D412F" w:rsidRDefault="000D412F" w:rsidP="000D412F">
      <w:pPr>
        <w:ind w:left="652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12F" w:rsidRPr="000D412F" w:rsidRDefault="000D412F" w:rsidP="000D412F">
      <w:pPr>
        <w:ind w:left="3969"/>
        <w:jc w:val="center"/>
        <w:rPr>
          <w:rFonts w:ascii="Times New Roman" w:hAnsi="Times New Roman" w:cs="Times New Roman"/>
          <w:bCs/>
        </w:rPr>
      </w:pPr>
    </w:p>
    <w:p w:rsidR="000D412F" w:rsidRPr="000D412F" w:rsidRDefault="000D412F" w:rsidP="000D412F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412F">
        <w:rPr>
          <w:rFonts w:ascii="Times New Roman" w:hAnsi="Times New Roman" w:cs="Times New Roman"/>
          <w:b/>
          <w:sz w:val="28"/>
          <w:szCs w:val="20"/>
        </w:rPr>
        <w:t>Перечень приложений к заключению Палаты на проект закона о бюджете на очередной финансовый год</w:t>
      </w:r>
      <w:r w:rsidRPr="000D412F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</w:t>
      </w:r>
    </w:p>
    <w:p w:rsidR="000D412F" w:rsidRPr="000D412F" w:rsidRDefault="000D412F" w:rsidP="000D412F">
      <w:pPr>
        <w:spacing w:line="276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t>Приложение № 1.</w:t>
      </w:r>
      <w:r w:rsidRPr="000D412F">
        <w:rPr>
          <w:rFonts w:ascii="Times New Roman" w:hAnsi="Times New Roman" w:cs="Times New Roman"/>
        </w:rPr>
        <w:t xml:space="preserve"> </w:t>
      </w:r>
      <w:r w:rsidRPr="000D412F">
        <w:rPr>
          <w:rFonts w:ascii="Times New Roman" w:hAnsi="Times New Roman" w:cs="Times New Roman"/>
          <w:sz w:val="28"/>
          <w:szCs w:val="28"/>
        </w:rPr>
        <w:t>Сравнительный анализ  показателей законопроекта в части формирования доходов республиканского бюджета Республики Адыгея (в разрезе видов доходов) и дефицита.</w:t>
      </w: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t>Приложение № 2.</w:t>
      </w:r>
      <w:r w:rsidRPr="000D412F">
        <w:rPr>
          <w:rFonts w:ascii="Times New Roman" w:hAnsi="Times New Roman" w:cs="Times New Roman"/>
        </w:rPr>
        <w:t xml:space="preserve"> </w:t>
      </w:r>
      <w:r w:rsidRPr="000D412F">
        <w:rPr>
          <w:rFonts w:ascii="Times New Roman" w:hAnsi="Times New Roman" w:cs="Times New Roman"/>
          <w:sz w:val="28"/>
          <w:szCs w:val="28"/>
        </w:rPr>
        <w:t>Сравнительный анализ межбюджетных трансфертов, предусмотренных  республиканскому бюджету Республики Адыгея.</w:t>
      </w: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t>Приложение № 3.</w:t>
      </w:r>
      <w:r w:rsidRPr="000D412F">
        <w:rPr>
          <w:rFonts w:ascii="Times New Roman" w:hAnsi="Times New Roman" w:cs="Times New Roman"/>
        </w:rPr>
        <w:t xml:space="preserve"> </w:t>
      </w:r>
      <w:r w:rsidRPr="000D412F">
        <w:rPr>
          <w:rFonts w:ascii="Times New Roman" w:hAnsi="Times New Roman" w:cs="Times New Roman"/>
          <w:sz w:val="28"/>
          <w:szCs w:val="28"/>
        </w:rPr>
        <w:t>Итоги экспертизы проекта республиканского бюджета на год в части налоговых и неналоговых доходов.</w:t>
      </w: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t>Приложение № 4. Расчет потенциальных резервов увеличения доходов Республики Адыгея.</w:t>
      </w: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t>Приложение № 5. Анализ соответствия ассигнований, предусмотренных паспортами государственных программ Республики Адыгея и законопроектом.</w:t>
      </w: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t>Приложение № 6. Анализ проекта республиканского бюджета Республики Адыгея по разделам и подразделам классификации расходов бюджетов Российской Федерации.</w:t>
      </w: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t>Приложение № 7. Ведомственная структура расходов республиканского бюджета Республики Адыгея.</w:t>
      </w: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t>Приложение № 8. Анализ межбюджетных трансфертов общего характера, направляемых бюджетам муниципальных образований.</w:t>
      </w: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t>Приложение № 9. Анализ субвенции местным бюджетам из республиканского бюджета Республики Адыгея.</w:t>
      </w: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lastRenderedPageBreak/>
        <w:t>Приложение № 10. Анализ расходов проекта республиканского  бюджета  РА на ведомственные целевые программы (ВЦП) в непрограммной части законопроекта  по Перечню ВЦП.</w:t>
      </w:r>
    </w:p>
    <w:p w:rsidR="000D412F" w:rsidRPr="000D412F" w:rsidRDefault="000D412F" w:rsidP="000D412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12F">
        <w:rPr>
          <w:rFonts w:ascii="Times New Roman" w:hAnsi="Times New Roman" w:cs="Times New Roman"/>
          <w:sz w:val="28"/>
          <w:szCs w:val="28"/>
        </w:rPr>
        <w:t>Приложение № 11. Перечень объектов Республиканской адресной инвестиционной программы,</w:t>
      </w:r>
      <w:r w:rsidRPr="000D412F">
        <w:rPr>
          <w:rFonts w:ascii="Times New Roman" w:hAnsi="Times New Roman" w:cs="Times New Roman"/>
        </w:rPr>
        <w:t xml:space="preserve"> </w:t>
      </w:r>
      <w:r w:rsidRPr="000D412F">
        <w:rPr>
          <w:rFonts w:ascii="Times New Roman" w:hAnsi="Times New Roman" w:cs="Times New Roman"/>
          <w:sz w:val="28"/>
          <w:szCs w:val="28"/>
        </w:rPr>
        <w:t>предлагаемых к финансированию.</w:t>
      </w:r>
    </w:p>
    <w:p w:rsidR="000D412F" w:rsidRDefault="000D412F" w:rsidP="000D412F">
      <w:pPr>
        <w:pStyle w:val="1"/>
        <w:shd w:val="clear" w:color="auto" w:fill="auto"/>
        <w:tabs>
          <w:tab w:val="left" w:pos="1225"/>
        </w:tabs>
        <w:spacing w:before="0" w:after="0" w:line="480" w:lineRule="exact"/>
        <w:ind w:right="20"/>
        <w:jc w:val="both"/>
      </w:pPr>
    </w:p>
    <w:sectPr w:rsidR="000D412F" w:rsidSect="00991FA7">
      <w:type w:val="continuous"/>
      <w:pgSz w:w="11905" w:h="16837"/>
      <w:pgMar w:top="1287" w:right="839" w:bottom="1075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4E" w:rsidRDefault="00AA0C4E">
      <w:r>
        <w:separator/>
      </w:r>
    </w:p>
  </w:endnote>
  <w:endnote w:type="continuationSeparator" w:id="0">
    <w:p w:rsidR="00AA0C4E" w:rsidRDefault="00AA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4E" w:rsidRDefault="00AA0C4E"/>
  </w:footnote>
  <w:footnote w:type="continuationSeparator" w:id="0">
    <w:p w:rsidR="00AA0C4E" w:rsidRDefault="00AA0C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5A" w:rsidRDefault="0005562C">
    <w:pPr>
      <w:pStyle w:val="a6"/>
      <w:framePr w:w="11933" w:h="149" w:wrap="none" w:vAnchor="text" w:hAnchor="page" w:x="-13" w:y="285"/>
      <w:shd w:val="clear" w:color="auto" w:fill="auto"/>
      <w:ind w:left="6326"/>
    </w:pPr>
    <w:r w:rsidRPr="0005562C">
      <w:fldChar w:fldCharType="begin"/>
    </w:r>
    <w:r w:rsidR="003A001F">
      <w:instrText xml:space="preserve"> PAGE \* MERGEFORMAT </w:instrText>
    </w:r>
    <w:r w:rsidRPr="0005562C">
      <w:fldChar w:fldCharType="separate"/>
    </w:r>
    <w:r w:rsidR="000D412F" w:rsidRPr="000D412F">
      <w:rPr>
        <w:rStyle w:val="a7"/>
        <w:noProof/>
      </w:rPr>
      <w:t>17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DC6"/>
    <w:multiLevelType w:val="multilevel"/>
    <w:tmpl w:val="2DF0A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8038B"/>
    <w:multiLevelType w:val="multilevel"/>
    <w:tmpl w:val="569272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27A15"/>
    <w:multiLevelType w:val="multilevel"/>
    <w:tmpl w:val="98A21C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0596E"/>
    <w:multiLevelType w:val="multilevel"/>
    <w:tmpl w:val="3594F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24A73"/>
    <w:multiLevelType w:val="multilevel"/>
    <w:tmpl w:val="E18C6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8C1007"/>
    <w:multiLevelType w:val="multilevel"/>
    <w:tmpl w:val="275A09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41CAB"/>
    <w:multiLevelType w:val="multilevel"/>
    <w:tmpl w:val="FB8E3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E5D20"/>
    <w:multiLevelType w:val="multilevel"/>
    <w:tmpl w:val="C188237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3F5A"/>
    <w:rsid w:val="000111F0"/>
    <w:rsid w:val="00016E9E"/>
    <w:rsid w:val="0002655C"/>
    <w:rsid w:val="00031AE2"/>
    <w:rsid w:val="0005562C"/>
    <w:rsid w:val="000D412F"/>
    <w:rsid w:val="00191FD2"/>
    <w:rsid w:val="001971E0"/>
    <w:rsid w:val="001E3CBB"/>
    <w:rsid w:val="001F4165"/>
    <w:rsid w:val="002131AE"/>
    <w:rsid w:val="00270A1C"/>
    <w:rsid w:val="002B0F57"/>
    <w:rsid w:val="002E48B8"/>
    <w:rsid w:val="00323DB3"/>
    <w:rsid w:val="00372DC9"/>
    <w:rsid w:val="003A001F"/>
    <w:rsid w:val="00404794"/>
    <w:rsid w:val="004A7D26"/>
    <w:rsid w:val="004C0351"/>
    <w:rsid w:val="004C73ED"/>
    <w:rsid w:val="004E3F5A"/>
    <w:rsid w:val="006573FD"/>
    <w:rsid w:val="00677F5B"/>
    <w:rsid w:val="006968B0"/>
    <w:rsid w:val="00721B80"/>
    <w:rsid w:val="00737C03"/>
    <w:rsid w:val="0076104B"/>
    <w:rsid w:val="00863CBD"/>
    <w:rsid w:val="00930DE3"/>
    <w:rsid w:val="00961F7A"/>
    <w:rsid w:val="0098313B"/>
    <w:rsid w:val="00991FA7"/>
    <w:rsid w:val="00A12665"/>
    <w:rsid w:val="00A2558B"/>
    <w:rsid w:val="00A43CC9"/>
    <w:rsid w:val="00A84073"/>
    <w:rsid w:val="00A85D81"/>
    <w:rsid w:val="00A90611"/>
    <w:rsid w:val="00AA0C4E"/>
    <w:rsid w:val="00AF2C64"/>
    <w:rsid w:val="00AF5175"/>
    <w:rsid w:val="00B67223"/>
    <w:rsid w:val="00BF19F1"/>
    <w:rsid w:val="00C04FF2"/>
    <w:rsid w:val="00C46C3B"/>
    <w:rsid w:val="00C80E68"/>
    <w:rsid w:val="00D4277C"/>
    <w:rsid w:val="00D5776E"/>
    <w:rsid w:val="00E424C7"/>
    <w:rsid w:val="00E64337"/>
    <w:rsid w:val="00EA4AE8"/>
    <w:rsid w:val="00EB0167"/>
    <w:rsid w:val="00EC66B0"/>
    <w:rsid w:val="00FA22A8"/>
    <w:rsid w:val="00FC18B9"/>
    <w:rsid w:val="00FC1DC2"/>
    <w:rsid w:val="00FF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F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F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99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99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99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99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99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sid w:val="0099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главление 1 Знак"/>
    <w:basedOn w:val="a0"/>
    <w:link w:val="13"/>
    <w:rsid w:val="0099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991FA7"/>
    <w:pPr>
      <w:shd w:val="clear" w:color="auto" w:fill="FFFFFF"/>
      <w:spacing w:after="14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991FA7"/>
    <w:pPr>
      <w:shd w:val="clear" w:color="auto" w:fill="FFFFFF"/>
      <w:spacing w:before="1440" w:after="3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991FA7"/>
    <w:pPr>
      <w:shd w:val="clear" w:color="auto" w:fill="FFFFFF"/>
      <w:spacing w:before="3240" w:line="49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91FA7"/>
    <w:pPr>
      <w:shd w:val="clear" w:color="auto" w:fill="FFFFFF"/>
      <w:spacing w:before="240" w:line="384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991FA7"/>
    <w:pPr>
      <w:shd w:val="clear" w:color="auto" w:fill="FFFFFF"/>
      <w:spacing w:after="540" w:line="0" w:lineRule="atLeast"/>
      <w:ind w:hanging="22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991F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link w:val="12"/>
    <w:autoRedefine/>
    <w:rsid w:val="00991FA7"/>
    <w:pPr>
      <w:shd w:val="clear" w:color="auto" w:fill="FFFFFF"/>
      <w:spacing w:before="54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0265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55C"/>
    <w:rPr>
      <w:rFonts w:ascii="Tahoma" w:hAnsi="Tahoma" w:cs="Tahoma"/>
      <w:color w:val="000000"/>
      <w:sz w:val="16"/>
      <w:szCs w:val="16"/>
    </w:rPr>
  </w:style>
  <w:style w:type="character" w:customStyle="1" w:styleId="31">
    <w:name w:val="Основной текст 3 Знак"/>
    <w:link w:val="32"/>
    <w:rsid w:val="006573FD"/>
    <w:rPr>
      <w:rFonts w:ascii="Arial" w:hAnsi="Arial" w:cs="Arial"/>
      <w:lang w:eastAsia="ar-SA"/>
    </w:rPr>
  </w:style>
  <w:style w:type="paragraph" w:styleId="32">
    <w:name w:val="Body Text 3"/>
    <w:basedOn w:val="a"/>
    <w:link w:val="31"/>
    <w:rsid w:val="006573FD"/>
    <w:pPr>
      <w:spacing w:after="120"/>
    </w:pPr>
    <w:rPr>
      <w:rFonts w:ascii="Arial" w:hAnsi="Arial" w:cs="Arial"/>
      <w:color w:val="auto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6573F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440" w:after="3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40" w:line="49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84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ind w:hanging="22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link w:val="12"/>
    <w:autoRedefine/>
    <w:pPr>
      <w:shd w:val="clear" w:color="auto" w:fill="FFFFFF"/>
      <w:spacing w:before="54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0265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55C"/>
    <w:rPr>
      <w:rFonts w:ascii="Tahoma" w:hAnsi="Tahoma" w:cs="Tahoma"/>
      <w:color w:val="000000"/>
      <w:sz w:val="16"/>
      <w:szCs w:val="16"/>
    </w:rPr>
  </w:style>
  <w:style w:type="character" w:customStyle="1" w:styleId="31">
    <w:name w:val="Основной текст 3 Знак"/>
    <w:link w:val="32"/>
    <w:rsid w:val="006573FD"/>
    <w:rPr>
      <w:rFonts w:ascii="Arial" w:hAnsi="Arial" w:cs="Arial"/>
      <w:lang w:eastAsia="ar-SA"/>
    </w:rPr>
  </w:style>
  <w:style w:type="paragraph" w:styleId="32">
    <w:name w:val="Body Text 3"/>
    <w:basedOn w:val="a"/>
    <w:link w:val="31"/>
    <w:rsid w:val="006573FD"/>
    <w:pPr>
      <w:spacing w:after="120"/>
    </w:pPr>
    <w:rPr>
      <w:rFonts w:ascii="Arial" w:hAnsi="Arial" w:cs="Arial"/>
      <w:color w:val="auto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6573FD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39E2-72CA-4E9E-9EB1-9F23D02C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СимонянК</dc:creator>
  <cp:lastModifiedBy>HP</cp:lastModifiedBy>
  <cp:revision>3</cp:revision>
  <cp:lastPrinted>2017-12-15T05:21:00Z</cp:lastPrinted>
  <dcterms:created xsi:type="dcterms:W3CDTF">2018-01-15T09:02:00Z</dcterms:created>
  <dcterms:modified xsi:type="dcterms:W3CDTF">2018-11-28T12:27:00Z</dcterms:modified>
</cp:coreProperties>
</file>