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E6515">
        <w:rPr>
          <w:rFonts w:ascii="Times New Roman" w:eastAsia="Times New Roman" w:hAnsi="Times New Roman"/>
          <w:sz w:val="24"/>
          <w:szCs w:val="24"/>
        </w:rPr>
        <w:t>ЗАКЛЮЧЕНИЕ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О РЕЗУЛЬТАТАХ ПУБЛИЧНЫХ СЛУШАНИЙ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 xml:space="preserve">город Адыгейск, Республика Адыгея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E6515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sz w:val="24"/>
          <w:szCs w:val="24"/>
        </w:rPr>
        <w:t>марта 2019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публичных слушаниях, проведенных 22.03.2019г., рассмотрен проект распоряжения а</w:t>
      </w:r>
      <w:r w:rsidRPr="009001A2">
        <w:rPr>
          <w:rFonts w:ascii="Times New Roman" w:eastAsia="Times New Roman" w:hAnsi="Times New Roman"/>
          <w:sz w:val="24"/>
          <w:szCs w:val="24"/>
        </w:rPr>
        <w:t xml:space="preserve">дминистрации муниципального образования «Город Адыгейск» «О предоставлении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Балакшиевой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Ф.В. </w:t>
      </w:r>
      <w:r w:rsidRPr="009001A2">
        <w:rPr>
          <w:rFonts w:ascii="Times New Roman" w:eastAsia="Times New Roman" w:hAnsi="Times New Roman"/>
          <w:sz w:val="24"/>
          <w:szCs w:val="24"/>
        </w:rPr>
        <w:t xml:space="preserve">разрешения на условно разрешенный вид использования земельного участка, расположенного по адресу: Республика Адыгея,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9001A2">
        <w:rPr>
          <w:rFonts w:ascii="Times New Roman" w:eastAsia="Times New Roman" w:hAnsi="Times New Roman"/>
          <w:sz w:val="24"/>
          <w:szCs w:val="24"/>
        </w:rPr>
        <w:t>г. Адыгейск,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01A2">
        <w:rPr>
          <w:rFonts w:ascii="Times New Roman" w:eastAsia="Times New Roman" w:hAnsi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1/1</w:t>
      </w:r>
      <w:r w:rsidRPr="009001A2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938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установления дополнительного вида использования данного </w:t>
      </w:r>
      <w:r w:rsidRPr="009A6938">
        <w:rPr>
          <w:rFonts w:ascii="Times New Roman" w:eastAsia="Times New Roman" w:hAnsi="Times New Roman"/>
          <w:sz w:val="24"/>
          <w:szCs w:val="24"/>
        </w:rPr>
        <w:t xml:space="preserve">земельного участка </w:t>
      </w:r>
      <w:r>
        <w:rPr>
          <w:rFonts w:ascii="Times New Roman" w:eastAsia="Times New Roman" w:hAnsi="Times New Roman"/>
          <w:sz w:val="24"/>
          <w:szCs w:val="24"/>
        </w:rPr>
        <w:t>– «</w:t>
      </w:r>
      <w:r w:rsidRPr="00D955F4">
        <w:rPr>
          <w:rFonts w:ascii="Times New Roman" w:eastAsia="Times New Roman" w:hAnsi="Times New Roman"/>
          <w:sz w:val="24"/>
          <w:szCs w:val="24"/>
        </w:rPr>
        <w:t xml:space="preserve">Объекты оптовой и розничной торговли (капитальные и некапитальные (торговые павильоны, киоски) магазины) площадью более 150 </w:t>
      </w:r>
      <w:proofErr w:type="spellStart"/>
      <w:r w:rsidRPr="00D955F4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В публичных слушаниях приняло участие 3 человека. 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Заключение о результатах публичных слушаний подготовлено на основании протокола №01 публичных слушаний от 22.03.2019г. </w:t>
      </w: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З</w:t>
      </w:r>
      <w:r w:rsidRPr="001E6515">
        <w:rPr>
          <w:rFonts w:ascii="Times New Roman" w:eastAsia="Times New Roman" w:hAnsi="Times New Roman"/>
          <w:sz w:val="24"/>
          <w:szCs w:val="24"/>
        </w:rPr>
        <w:t>амечани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граждан, </w:t>
      </w:r>
      <w:r>
        <w:rPr>
          <w:rFonts w:ascii="Times New Roman" w:eastAsia="Times New Roman" w:hAnsi="Times New Roman"/>
          <w:sz w:val="24"/>
          <w:szCs w:val="24"/>
        </w:rPr>
        <w:t xml:space="preserve">являющихся участниками </w:t>
      </w:r>
      <w:r w:rsidRPr="001E6515">
        <w:rPr>
          <w:rFonts w:ascii="Times New Roman" w:eastAsia="Times New Roman" w:hAnsi="Times New Roman"/>
          <w:sz w:val="24"/>
          <w:szCs w:val="24"/>
        </w:rPr>
        <w:t>публичных</w:t>
      </w:r>
      <w:r>
        <w:rPr>
          <w:rFonts w:ascii="Times New Roman" w:eastAsia="Times New Roman" w:hAnsi="Times New Roman"/>
          <w:sz w:val="24"/>
          <w:szCs w:val="24"/>
        </w:rPr>
        <w:t xml:space="preserve"> слушаний и постоянно проживающих </w:t>
      </w:r>
      <w:r w:rsidRPr="001E6515">
        <w:rPr>
          <w:rFonts w:ascii="Times New Roman" w:eastAsia="Times New Roman" w:hAnsi="Times New Roman"/>
          <w:sz w:val="24"/>
          <w:szCs w:val="24"/>
        </w:rPr>
        <w:t>на  территории,  в  пределах  которой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публичные слушания, а также от </w:t>
      </w:r>
      <w:r w:rsidRPr="001E6515">
        <w:rPr>
          <w:rFonts w:ascii="Times New Roman" w:eastAsia="Times New Roman" w:hAnsi="Times New Roman"/>
          <w:sz w:val="24"/>
          <w:szCs w:val="24"/>
        </w:rPr>
        <w:t>иных участников публичных слушаний</w:t>
      </w:r>
      <w:r>
        <w:rPr>
          <w:rFonts w:ascii="Times New Roman" w:eastAsia="Times New Roman" w:hAnsi="Times New Roman"/>
          <w:sz w:val="24"/>
          <w:szCs w:val="24"/>
        </w:rPr>
        <w:t>, не поступило. От участников публичных слушаний поступило два предложения:</w:t>
      </w: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– согласиться с вынесенным на рассмотрение публичных слушаний вопросом о предоставлении разрешения на условно разрешенный вид использования земельного участка - «</w:t>
      </w:r>
      <w:r w:rsidRPr="00D955F4">
        <w:rPr>
          <w:rFonts w:ascii="Times New Roman" w:eastAsia="Times New Roman" w:hAnsi="Times New Roman"/>
          <w:sz w:val="24"/>
          <w:szCs w:val="24"/>
        </w:rPr>
        <w:t xml:space="preserve">Объекты оптовой и розничной торговли (капитальные и некапитальные (торговые павильоны, киоски) магазины) площадью более 150 </w:t>
      </w:r>
      <w:proofErr w:type="spellStart"/>
      <w:r w:rsidRPr="00D955F4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D955F4">
        <w:rPr>
          <w:rFonts w:ascii="Times New Roman" w:eastAsia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расположенного по адресу: </w:t>
      </w:r>
      <w:r w:rsidRPr="009A6938">
        <w:rPr>
          <w:rFonts w:ascii="Times New Roman" w:eastAsia="Times New Roman" w:hAnsi="Times New Roman"/>
          <w:sz w:val="24"/>
          <w:szCs w:val="24"/>
        </w:rPr>
        <w:t>Республика Адыгея,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938">
        <w:rPr>
          <w:rFonts w:ascii="Times New Roman" w:eastAsia="Times New Roman" w:hAnsi="Times New Roman"/>
          <w:sz w:val="24"/>
          <w:szCs w:val="24"/>
        </w:rPr>
        <w:t xml:space="preserve">г. Адыгейск, </w:t>
      </w:r>
      <w:r>
        <w:rPr>
          <w:rFonts w:ascii="Times New Roman" w:eastAsia="Times New Roman" w:hAnsi="Times New Roman"/>
          <w:sz w:val="24"/>
          <w:szCs w:val="24"/>
        </w:rPr>
        <w:t xml:space="preserve">ул.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1/1, в дополнение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существующему виду использования «</w:t>
      </w:r>
      <w:r w:rsidRPr="00D955F4">
        <w:rPr>
          <w:rFonts w:ascii="Times New Roman" w:eastAsia="Times New Roman" w:hAnsi="Times New Roman"/>
          <w:sz w:val="24"/>
          <w:szCs w:val="24"/>
        </w:rPr>
        <w:t>Для строительства индивидуального жилого дома»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F6E4B" w:rsidRPr="009A6938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- </w:t>
      </w:r>
      <w:r w:rsidRPr="0030362B">
        <w:rPr>
          <w:rFonts w:ascii="Times New Roman" w:eastAsia="Times New Roman" w:hAnsi="Times New Roman"/>
          <w:sz w:val="24"/>
          <w:szCs w:val="24"/>
        </w:rPr>
        <w:t xml:space="preserve">отказать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Балакшиевой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Ф.В</w:t>
      </w:r>
      <w:r w:rsidRPr="0030362B">
        <w:rPr>
          <w:rFonts w:ascii="Times New Roman" w:eastAsia="Times New Roman" w:hAnsi="Times New Roman"/>
          <w:sz w:val="24"/>
          <w:szCs w:val="24"/>
        </w:rPr>
        <w:t xml:space="preserve"> в предоставлении разрешения </w:t>
      </w:r>
      <w:r>
        <w:rPr>
          <w:rFonts w:ascii="Times New Roman" w:eastAsia="Times New Roman" w:hAnsi="Times New Roman"/>
          <w:sz w:val="24"/>
          <w:szCs w:val="24"/>
        </w:rPr>
        <w:t>на условно разрешенный вид использования земельного участка - «</w:t>
      </w:r>
      <w:r w:rsidRPr="00D955F4">
        <w:rPr>
          <w:rFonts w:ascii="Times New Roman" w:eastAsia="Times New Roman" w:hAnsi="Times New Roman"/>
          <w:sz w:val="24"/>
          <w:szCs w:val="24"/>
        </w:rPr>
        <w:t xml:space="preserve">Объекты оптовой и розничной торговли (капитальные и некапитальные (торговые павильоны, киоски) магазины) площадью более 150 </w:t>
      </w:r>
      <w:proofErr w:type="spellStart"/>
      <w:r w:rsidRPr="00D955F4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D955F4">
        <w:rPr>
          <w:rFonts w:ascii="Times New Roman" w:eastAsia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расположенного по адресу: </w:t>
      </w:r>
      <w:r w:rsidRPr="009A6938">
        <w:rPr>
          <w:rFonts w:ascii="Times New Roman" w:eastAsia="Times New Roman" w:hAnsi="Times New Roman"/>
          <w:sz w:val="24"/>
          <w:szCs w:val="24"/>
        </w:rPr>
        <w:t>Республика Адыгея,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938">
        <w:rPr>
          <w:rFonts w:ascii="Times New Roman" w:eastAsia="Times New Roman" w:hAnsi="Times New Roman"/>
          <w:sz w:val="24"/>
          <w:szCs w:val="24"/>
        </w:rPr>
        <w:t xml:space="preserve">г. Адыгейск, </w:t>
      </w:r>
      <w:r>
        <w:rPr>
          <w:rFonts w:ascii="Times New Roman" w:eastAsia="Times New Roman" w:hAnsi="Times New Roman"/>
          <w:sz w:val="24"/>
          <w:szCs w:val="24"/>
        </w:rPr>
        <w:t xml:space="preserve">ул.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1/1», в дополнение к существующему виду использования «</w:t>
      </w:r>
      <w:r w:rsidRPr="00D955F4">
        <w:rPr>
          <w:rFonts w:ascii="Times New Roman" w:eastAsia="Times New Roman" w:hAnsi="Times New Roman"/>
          <w:sz w:val="24"/>
          <w:szCs w:val="24"/>
        </w:rPr>
        <w:t>Для строительства индивидуального жилого дома»</w:t>
      </w:r>
      <w:r>
        <w:rPr>
          <w:rFonts w:ascii="Times New Roman" w:eastAsia="Times New Roman" w:hAnsi="Times New Roman"/>
          <w:sz w:val="24"/>
          <w:szCs w:val="24"/>
        </w:rPr>
        <w:t>, ввиду несоответствия</w:t>
      </w:r>
      <w:r w:rsidRPr="00BB1B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разрешенного использования расположенного на данном участке нежилого здания требованиям земельного и градостроительного законодательства.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Выводы по </w:t>
      </w:r>
      <w:r w:rsidRPr="001E6515">
        <w:rPr>
          <w:rFonts w:ascii="Times New Roman" w:eastAsia="Times New Roman" w:hAnsi="Times New Roman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6515">
        <w:rPr>
          <w:rFonts w:ascii="Times New Roman" w:eastAsia="Times New Roman" w:hAnsi="Times New Roman"/>
          <w:sz w:val="24"/>
          <w:szCs w:val="24"/>
        </w:rPr>
        <w:t>публичных слушаний:</w:t>
      </w: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1) </w:t>
      </w:r>
      <w:r w:rsidRPr="00E421E2">
        <w:rPr>
          <w:rFonts w:ascii="Times New Roman" w:eastAsia="Times New Roman" w:hAnsi="Times New Roman"/>
          <w:sz w:val="24"/>
          <w:szCs w:val="24"/>
        </w:rPr>
        <w:t>Признать п</w:t>
      </w:r>
      <w:r>
        <w:rPr>
          <w:rFonts w:ascii="Times New Roman" w:eastAsia="Times New Roman" w:hAnsi="Times New Roman"/>
          <w:sz w:val="24"/>
          <w:szCs w:val="24"/>
        </w:rPr>
        <w:t>убличные слушания состоявшимися.</w:t>
      </w:r>
    </w:p>
    <w:p w:rsidR="006F6E4B" w:rsidRPr="00B04B08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4B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2) </w:t>
      </w:r>
      <w:r w:rsidRPr="00B04B08">
        <w:rPr>
          <w:rFonts w:ascii="Times New Roman" w:eastAsia="Times New Roman" w:hAnsi="Times New Roman"/>
          <w:sz w:val="24"/>
          <w:szCs w:val="24"/>
        </w:rPr>
        <w:t xml:space="preserve">В соответствии с п.9 ст.39 Градостроительного кодекса РФ рекомендовать главе МО «Город Адыгейск» принять решение об отказе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Балакшиевой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Ф.В</w:t>
      </w:r>
      <w:r w:rsidRPr="0030362B">
        <w:rPr>
          <w:rFonts w:ascii="Times New Roman" w:eastAsia="Times New Roman" w:hAnsi="Times New Roman"/>
          <w:sz w:val="24"/>
          <w:szCs w:val="24"/>
        </w:rPr>
        <w:t xml:space="preserve"> в предоставлении разрешения </w:t>
      </w:r>
      <w:r>
        <w:rPr>
          <w:rFonts w:ascii="Times New Roman" w:eastAsia="Times New Roman" w:hAnsi="Times New Roman"/>
          <w:sz w:val="24"/>
          <w:szCs w:val="24"/>
        </w:rPr>
        <w:t>на условно разрешенный вид использования земельного участка - «</w:t>
      </w:r>
      <w:r w:rsidRPr="00D955F4">
        <w:rPr>
          <w:rFonts w:ascii="Times New Roman" w:eastAsia="Times New Roman" w:hAnsi="Times New Roman"/>
          <w:sz w:val="24"/>
          <w:szCs w:val="24"/>
        </w:rPr>
        <w:t xml:space="preserve">Объекты оптовой и розничной торговли (капитальные и некапитальные (торговые павильоны, киоски) магазины) площадью более 150 </w:t>
      </w:r>
      <w:proofErr w:type="spellStart"/>
      <w:r w:rsidRPr="00D955F4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D955F4">
        <w:rPr>
          <w:rFonts w:ascii="Times New Roman" w:eastAsia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расположенного по адресу: </w:t>
      </w:r>
      <w:r w:rsidRPr="009A6938">
        <w:rPr>
          <w:rFonts w:ascii="Times New Roman" w:eastAsia="Times New Roman" w:hAnsi="Times New Roman"/>
          <w:sz w:val="24"/>
          <w:szCs w:val="24"/>
        </w:rPr>
        <w:t>Республика Адыгея,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938">
        <w:rPr>
          <w:rFonts w:ascii="Times New Roman" w:eastAsia="Times New Roman" w:hAnsi="Times New Roman"/>
          <w:sz w:val="24"/>
          <w:szCs w:val="24"/>
        </w:rPr>
        <w:t xml:space="preserve">г. Адыгейск, </w:t>
      </w:r>
      <w:r>
        <w:rPr>
          <w:rFonts w:ascii="Times New Roman" w:eastAsia="Times New Roman" w:hAnsi="Times New Roman"/>
          <w:sz w:val="24"/>
          <w:szCs w:val="24"/>
        </w:rPr>
        <w:t xml:space="preserve">ул.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1/1», в дополнение к существующему виду использования «</w:t>
      </w:r>
      <w:r w:rsidRPr="00D955F4">
        <w:rPr>
          <w:rFonts w:ascii="Times New Roman" w:eastAsia="Times New Roman" w:hAnsi="Times New Roman"/>
          <w:sz w:val="24"/>
          <w:szCs w:val="24"/>
        </w:rPr>
        <w:t>Для строительства индивидуального жилого дома»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6E4B" w:rsidRPr="0030362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1E6515">
        <w:rPr>
          <w:rFonts w:ascii="Times New Roman" w:eastAsia="Times New Roman" w:hAnsi="Times New Roman"/>
          <w:sz w:val="24"/>
          <w:szCs w:val="24"/>
        </w:rPr>
        <w:t>ПОДПИСИ: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образования «Город Адыгейск»           </w:t>
      </w:r>
      <w:r w:rsidRPr="001E6515">
        <w:rPr>
          <w:rFonts w:ascii="Times New Roman" w:eastAsia="Times New Roman" w:hAnsi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А.А. Бахметьева</w:t>
      </w: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F6E4B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1E6515">
        <w:rPr>
          <w:rFonts w:ascii="Times New Roman" w:eastAsia="Times New Roman" w:hAnsi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_____________________     М.К.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Хатхоху</w:t>
      </w:r>
      <w:proofErr w:type="spellEnd"/>
    </w:p>
    <w:p w:rsidR="006F6E4B" w:rsidRPr="001E6515" w:rsidRDefault="006F6E4B" w:rsidP="006F6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sectPr w:rsidR="006F6E4B" w:rsidRPr="001E6515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4B"/>
    <w:rsid w:val="006F6E4B"/>
    <w:rsid w:val="007A5147"/>
    <w:rsid w:val="00A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Мусрадин</dc:creator>
  <cp:lastModifiedBy>Мусрадин</cp:lastModifiedBy>
  <cp:revision>2</cp:revision>
  <dcterms:created xsi:type="dcterms:W3CDTF">2020-03-01T10:35:00Z</dcterms:created>
  <dcterms:modified xsi:type="dcterms:W3CDTF">2020-03-01T10:35:00Z</dcterms:modified>
</cp:coreProperties>
</file>